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540"/>
        <w:gridCol w:w="720"/>
        <w:gridCol w:w="1380"/>
        <w:gridCol w:w="1300"/>
        <w:gridCol w:w="2340"/>
        <w:gridCol w:w="2320"/>
        <w:gridCol w:w="1200"/>
        <w:gridCol w:w="1200"/>
        <w:gridCol w:w="1200"/>
        <w:gridCol w:w="1200"/>
        <w:gridCol w:w="1200"/>
        <w:gridCol w:w="1360"/>
        <w:gridCol w:w="40"/>
        <w:gridCol w:w="420"/>
      </w:tblGrid>
      <w:tr w:rsidR="0011140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7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8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3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3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6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5960" w:type="dxa"/>
            <w:gridSpan w:val="12"/>
            <w:tcBorders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jc w:val="center"/>
            </w:pPr>
            <w:r>
              <w:rPr>
                <w:b/>
                <w:sz w:val="24"/>
              </w:rPr>
              <w:t>БЮДЖЕТНИЙ ЗАПИТ НА 2024 – 2026 РОКИ загальний ( Форма 2024-1 )</w:t>
            </w: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5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7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8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3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3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6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54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11407" w:rsidRDefault="00455EC3">
            <w:pPr>
              <w:jc w:val="both"/>
            </w:pPr>
            <w:r>
              <w:rPr>
                <w:b/>
              </w:rPr>
              <w:t xml:space="preserve">1.  </w:t>
            </w:r>
          </w:p>
        </w:tc>
        <w:tc>
          <w:tcPr>
            <w:tcW w:w="926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r>
              <w:rPr>
                <w:b/>
                <w:sz w:val="18"/>
              </w:rPr>
              <w:t>Фінансовий відділ Якушинецької сільської ради</w:t>
            </w:r>
          </w:p>
        </w:tc>
        <w:tc>
          <w:tcPr>
            <w:tcW w:w="24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111407" w:rsidRDefault="00455EC3">
            <w:pPr>
              <w:jc w:val="center"/>
            </w:pPr>
            <w:r>
              <w:t>37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111407" w:rsidRDefault="00455EC3">
            <w:pPr>
              <w:jc w:val="center"/>
            </w:pPr>
            <w:r>
              <w:t>44128074</w:t>
            </w:r>
          </w:p>
        </w:tc>
        <w:tc>
          <w:tcPr>
            <w:tcW w:w="2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111407" w:rsidRDefault="00455EC3">
            <w:pPr>
              <w:jc w:val="center"/>
            </w:pPr>
            <w:r>
              <w:t>0252300000</w:t>
            </w: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5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9260" w:type="dxa"/>
            <w:gridSpan w:val="6"/>
            <w:tcMar>
              <w:top w:w="2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12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5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r>
              <w:rPr>
                <w:b/>
              </w:rPr>
              <w:t>2. Мета діяльності головного розпорядника коштів місцевого бюджету.</w:t>
            </w: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5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r>
              <w:t>Здійснення функцій з складання, виконання бюджету та функцій пов'язаних з управлінням коштами бюджету Якушинецької територіальної громади</w:t>
            </w: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5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7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8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3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3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6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59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r>
              <w:rPr>
                <w:b/>
              </w:rPr>
              <w:t xml:space="preserve">3. Цілі державної політики у відповідній сфері діяльності, формування та/або реалізацію якої забезпечує головний розпорядник коштів місцевого бюджету, і показники їх досягнення 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Найменування показника результату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1 - Реалізація бюджетної політики держави у сфері планування та аналізу доходів та видатків бюджету, фінансування бюджетних програм місцевого бюджету, координація в межах своїх повноважень діяльності учасників бюджетного процесу з питань виконання бюджету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забезпеченості наданих законодавством повноважень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4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r>
              <w:rPr>
                <w:b/>
              </w:rPr>
              <w:t xml:space="preserve">4. Розподіл граничних показників видатків бюджету та надання кредитів з бюджету загального фонду місцевого бюджету на 2022 - 2026 роки за бюджетними програмами: </w:t>
            </w: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1407" w:rsidRDefault="00455EC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Код Програмної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 та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місцевого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Код Функціональної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 та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Найменування відповідального виконаця, найменування бюджетної програми згідно з Типовою</w:t>
            </w:r>
            <w:r>
              <w:rPr>
                <w:sz w:val="16"/>
              </w:rPr>
              <w:br/>
              <w:t>програмною класифікацією</w:t>
            </w:r>
            <w:r>
              <w:rPr>
                <w:sz w:val="16"/>
              </w:rPr>
              <w:br/>
              <w:t>видатків та кредитування</w:t>
            </w:r>
            <w:r>
              <w:rPr>
                <w:sz w:val="16"/>
              </w:rPr>
              <w:br/>
              <w:t>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Номер цілі державної політики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Фінансовий відділ Якушинецької сільської ради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1 333 302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1 616 260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3710160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0111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1 198 335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1 333 302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1 616 260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7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1 333 302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1 616 260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4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r>
              <w:rPr>
                <w:b/>
              </w:rPr>
              <w:t xml:space="preserve">5. Розподіл граничних показників видатків бюджету та надання кредитів з бюджету спеціального фонду місцевого бюджету на 2022 - 2026 роки за бюджетними програмами: </w:t>
            </w: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1407" w:rsidRDefault="00455EC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Код Програмної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 та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місцевого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Код Функціональної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 та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Найменування відповідального виконаця, найменування бюджетної програми згідно з Типовою</w:t>
            </w:r>
            <w:r>
              <w:rPr>
                <w:sz w:val="16"/>
              </w:rPr>
              <w:br/>
              <w:t>програмною класифікацією</w:t>
            </w:r>
            <w:r>
              <w:rPr>
                <w:sz w:val="16"/>
              </w:rPr>
              <w:br/>
              <w:t>видатків та кредитування</w:t>
            </w:r>
            <w:r>
              <w:rPr>
                <w:sz w:val="16"/>
              </w:rPr>
              <w:br/>
              <w:t>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sz w:val="16"/>
              </w:rPr>
              <w:t>Номер цілі державної політики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5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7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8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3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3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6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111407" w:rsidRDefault="00111407">
            <w:pPr>
              <w:pStyle w:val="EMPTYCELLSTYLE"/>
              <w:pageBreakBefore/>
            </w:pPr>
          </w:p>
        </w:tc>
        <w:tc>
          <w:tcPr>
            <w:tcW w:w="1260" w:type="dxa"/>
            <w:gridSpan w:val="2"/>
          </w:tcPr>
          <w:p w:rsidR="00111407" w:rsidRDefault="00111407">
            <w:pPr>
              <w:pStyle w:val="EMPTYCELLSTYLE"/>
            </w:pPr>
          </w:p>
        </w:tc>
        <w:tc>
          <w:tcPr>
            <w:tcW w:w="138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6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Фінансовий відділ Якушинецької сільської ради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3710160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0160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0111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407" w:rsidRDefault="00455EC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7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455EC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11407" w:rsidRDefault="00455EC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407" w:rsidRDefault="00111407">
            <w:pPr>
              <w:jc w:val="center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11407" w:rsidRDefault="00111407">
            <w:pPr>
              <w:pStyle w:val="EMPTYCELLSTYLE"/>
            </w:pPr>
          </w:p>
        </w:tc>
        <w:tc>
          <w:tcPr>
            <w:tcW w:w="138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6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11407" w:rsidRDefault="00111407">
            <w:pPr>
              <w:pStyle w:val="EMPTYCELLSTYLE"/>
            </w:pPr>
          </w:p>
        </w:tc>
        <w:tc>
          <w:tcPr>
            <w:tcW w:w="73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ind w:right="60"/>
            </w:pPr>
            <w:r>
              <w:rPr>
                <w:b/>
                <w:sz w:val="16"/>
              </w:rPr>
              <w:t>Начальник фінансового відділу Якушинецької сільської ради</w:t>
            </w: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r>
              <w:t>Людмила МАКСИМЧУК</w:t>
            </w: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6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11407" w:rsidRDefault="00111407">
            <w:pPr>
              <w:pStyle w:val="EMPTYCELLSTYLE"/>
            </w:pPr>
          </w:p>
        </w:tc>
        <w:tc>
          <w:tcPr>
            <w:tcW w:w="73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2"/>
              </w:rPr>
              <w:t>( ініціали та прізвище)</w:t>
            </w: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6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11407" w:rsidRDefault="00111407">
            <w:pPr>
              <w:pStyle w:val="EMPTYCELLSTYLE"/>
            </w:pPr>
          </w:p>
        </w:tc>
        <w:tc>
          <w:tcPr>
            <w:tcW w:w="73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r>
              <w:rPr>
                <w:b/>
                <w:sz w:val="16"/>
              </w:rPr>
              <w:t>Спеціаліст 1 категорії  фінансового відділу Якушинецької сільської ради</w:t>
            </w: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r>
              <w:t>Людмила ТКАЧЕНКО</w:t>
            </w: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6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  <w:tr w:rsidR="0011140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11407" w:rsidRDefault="00111407">
            <w:pPr>
              <w:pStyle w:val="EMPTYCELLSTYLE"/>
            </w:pPr>
          </w:p>
        </w:tc>
        <w:tc>
          <w:tcPr>
            <w:tcW w:w="73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111407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407" w:rsidRDefault="00455EC3">
            <w:pPr>
              <w:jc w:val="center"/>
            </w:pPr>
            <w:r>
              <w:rPr>
                <w:sz w:val="12"/>
              </w:rPr>
              <w:t>( ініціали та прізвище)</w:t>
            </w:r>
          </w:p>
        </w:tc>
        <w:tc>
          <w:tcPr>
            <w:tcW w:w="120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136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20" w:type="dxa"/>
          </w:tcPr>
          <w:p w:rsidR="00111407" w:rsidRDefault="00111407">
            <w:pPr>
              <w:pStyle w:val="EMPTYCELLSTYLE"/>
            </w:pPr>
          </w:p>
        </w:tc>
        <w:tc>
          <w:tcPr>
            <w:tcW w:w="420" w:type="dxa"/>
          </w:tcPr>
          <w:p w:rsidR="00111407" w:rsidRDefault="00111407">
            <w:pPr>
              <w:pStyle w:val="EMPTYCELLSTYLE"/>
            </w:pPr>
          </w:p>
        </w:tc>
      </w:tr>
    </w:tbl>
    <w:p w:rsidR="00000000" w:rsidRDefault="00455EC3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07"/>
    <w:rsid w:val="00111407"/>
    <w:rsid w:val="0045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8593E-F4D2-487E-A365-6C92E7AE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2023-12-14T07:43:00Z</dcterms:created>
  <dcterms:modified xsi:type="dcterms:W3CDTF">2023-12-14T07:43:00Z</dcterms:modified>
</cp:coreProperties>
</file>