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128" w:rsidRPr="00957E91" w:rsidRDefault="00224128" w:rsidP="00224128">
      <w:pPr>
        <w:rPr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31463D1" wp14:editId="5046319A">
            <wp:simplePos x="0" y="0"/>
            <wp:positionH relativeFrom="column">
              <wp:posOffset>2857500</wp:posOffset>
            </wp:positionH>
            <wp:positionV relativeFrom="paragraph">
              <wp:posOffset>97790</wp:posOffset>
            </wp:positionV>
            <wp:extent cx="400050" cy="495300"/>
            <wp:effectExtent l="0" t="0" r="0" b="0"/>
            <wp:wrapSquare wrapText="left"/>
            <wp:docPr id="19" name="Рисунок 19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128" w:rsidRDefault="00224128" w:rsidP="00224128">
      <w:pPr>
        <w:tabs>
          <w:tab w:val="left" w:pos="3990"/>
        </w:tabs>
        <w:rPr>
          <w:b/>
          <w:szCs w:val="28"/>
          <w:lang w:val="uk-UA"/>
        </w:rPr>
      </w:pPr>
      <w:r>
        <w:rPr>
          <w:szCs w:val="28"/>
        </w:rPr>
        <w:br w:type="textWrapping" w:clear="all"/>
      </w:r>
      <w:r>
        <w:rPr>
          <w:b/>
          <w:szCs w:val="28"/>
          <w:lang w:val="uk-UA"/>
        </w:rPr>
        <w:t xml:space="preserve">                               ЯКУШИНЕЦЬКА  СІЛЬСЬКА РАДА</w:t>
      </w:r>
    </w:p>
    <w:p w:rsidR="00224128" w:rsidRDefault="00224128" w:rsidP="00224128">
      <w:pPr>
        <w:jc w:val="center"/>
        <w:rPr>
          <w:b/>
          <w:szCs w:val="28"/>
          <w:lang w:val="uk-UA"/>
        </w:rPr>
      </w:pPr>
    </w:p>
    <w:p w:rsidR="00224128" w:rsidRPr="004221CC" w:rsidRDefault="00224128" w:rsidP="002241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CC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224128" w:rsidRPr="004221CC" w:rsidRDefault="00224128" w:rsidP="002241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04C1D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4221CC">
        <w:rPr>
          <w:rFonts w:ascii="Times New Roman" w:hAnsi="Times New Roman" w:cs="Times New Roman"/>
          <w:b/>
          <w:bCs/>
          <w:sz w:val="28"/>
          <w:szCs w:val="28"/>
        </w:rPr>
        <w:t xml:space="preserve"> сесія 8 скликання</w:t>
      </w:r>
    </w:p>
    <w:p w:rsidR="00224128" w:rsidRDefault="00224128" w:rsidP="002241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28" w:rsidRPr="004221CC" w:rsidRDefault="00C04C1D" w:rsidP="002241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17.01.</w:t>
      </w:r>
      <w:r w:rsidR="00224128" w:rsidRPr="004221CC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4128" w:rsidRPr="004221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№</w:t>
      </w:r>
    </w:p>
    <w:p w:rsidR="00224128" w:rsidRPr="004221CC" w:rsidRDefault="00224128" w:rsidP="0022412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>Пр</w:t>
      </w:r>
      <w:r w:rsidR="00C7019B">
        <w:rPr>
          <w:b/>
          <w:szCs w:val="28"/>
          <w:lang w:val="uk-UA"/>
        </w:rPr>
        <w:t>о затвердження фінансово плану</w:t>
      </w:r>
    </w:p>
    <w:p w:rsidR="00C7019B" w:rsidRDefault="004D27F5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Комунального не</w:t>
      </w:r>
      <w:r w:rsidR="00C7019B">
        <w:rPr>
          <w:b/>
          <w:szCs w:val="28"/>
          <w:lang w:val="uk-UA"/>
        </w:rPr>
        <w:t>комерційного</w:t>
      </w:r>
    </w:p>
    <w:p w:rsidR="00C7019B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підприємства «Благоустрій»</w:t>
      </w:r>
    </w:p>
    <w:p w:rsidR="00C7019B" w:rsidRPr="0098294A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Якушинецької сільської ради</w:t>
      </w:r>
      <w:r w:rsidR="00467169">
        <w:rPr>
          <w:b/>
          <w:szCs w:val="28"/>
          <w:lang w:val="uk-UA"/>
        </w:rPr>
        <w:t>.</w:t>
      </w:r>
    </w:p>
    <w:p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:rsidR="00E57956" w:rsidRDefault="00490B3F" w:rsidP="00490B3F">
      <w:pPr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</w:t>
      </w:r>
      <w:r w:rsidR="00224128">
        <w:rPr>
          <w:rStyle w:val="a3"/>
          <w:color w:val="000000"/>
          <w:szCs w:val="28"/>
          <w:u w:val="none"/>
          <w:lang w:val="uk-UA"/>
        </w:rPr>
        <w:t xml:space="preserve">Керуючись </w:t>
      </w:r>
      <w:proofErr w:type="spellStart"/>
      <w:r w:rsidR="00224128">
        <w:rPr>
          <w:rStyle w:val="a3"/>
          <w:color w:val="000000"/>
          <w:szCs w:val="28"/>
          <w:u w:val="none"/>
          <w:lang w:val="uk-UA"/>
        </w:rPr>
        <w:t>статею</w:t>
      </w:r>
      <w:proofErr w:type="spellEnd"/>
      <w:r w:rsidR="00224128">
        <w:rPr>
          <w:rStyle w:val="a3"/>
          <w:color w:val="000000"/>
          <w:szCs w:val="28"/>
          <w:u w:val="none"/>
          <w:lang w:val="uk-UA"/>
        </w:rPr>
        <w:t xml:space="preserve"> 26 Закону України «Про місцеве самоврядування в Україні»</w:t>
      </w:r>
      <w:r>
        <w:rPr>
          <w:rStyle w:val="a3"/>
          <w:color w:val="000000"/>
          <w:szCs w:val="28"/>
          <w:u w:val="none"/>
          <w:lang w:val="uk-UA"/>
        </w:rPr>
        <w:t>,</w:t>
      </w:r>
      <w:r w:rsidR="00224128">
        <w:rPr>
          <w:rStyle w:val="a3"/>
          <w:color w:val="000000"/>
          <w:szCs w:val="28"/>
          <w:u w:val="none"/>
          <w:lang w:val="uk-UA"/>
        </w:rPr>
        <w:t xml:space="preserve"> відповідно до порядку складання,</w:t>
      </w:r>
      <w:r>
        <w:rPr>
          <w:rStyle w:val="a3"/>
          <w:color w:val="000000"/>
          <w:szCs w:val="28"/>
          <w:u w:val="none"/>
          <w:lang w:val="uk-UA"/>
        </w:rPr>
        <w:t xml:space="preserve"> затвердження та контролю фінансових планів комунальних підприємств Якушинецької територіальної громади , сільська рада </w:t>
      </w:r>
    </w:p>
    <w:p w:rsidR="00490B3F" w:rsidRPr="00490B3F" w:rsidRDefault="00490B3F" w:rsidP="00490B3F">
      <w:pPr>
        <w:jc w:val="both"/>
        <w:rPr>
          <w:color w:val="000000"/>
          <w:szCs w:val="28"/>
          <w:lang w:val="uk-UA"/>
        </w:rPr>
      </w:pPr>
    </w:p>
    <w:p w:rsidR="00E57956" w:rsidRDefault="00224128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57956" w:rsidRPr="009F4C43">
        <w:rPr>
          <w:rFonts w:ascii="Times New Roman" w:hAnsi="Times New Roman" w:cs="Times New Roman"/>
          <w:b/>
        </w:rPr>
        <w:t>ВИРІШИЛА:</w:t>
      </w:r>
    </w:p>
    <w:p w:rsidR="00E57956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>Затвердити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 фінансовий</w:t>
      </w:r>
      <w:r w:rsidRPr="00981F90">
        <w:rPr>
          <w:rStyle w:val="a3"/>
          <w:color w:val="000000"/>
          <w:szCs w:val="28"/>
          <w:u w:val="none"/>
          <w:lang w:val="uk-UA"/>
        </w:rPr>
        <w:t xml:space="preserve"> 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план Комунального некомерційного </w:t>
      </w:r>
      <w:proofErr w:type="spellStart"/>
      <w:r w:rsidR="00467169">
        <w:rPr>
          <w:rStyle w:val="a3"/>
          <w:color w:val="000000"/>
          <w:szCs w:val="28"/>
          <w:u w:val="none"/>
          <w:lang w:val="uk-UA"/>
        </w:rPr>
        <w:t>підприємства«Благоустрій</w:t>
      </w:r>
      <w:proofErr w:type="spellEnd"/>
      <w:r w:rsidR="00467169">
        <w:rPr>
          <w:rStyle w:val="a3"/>
          <w:color w:val="000000"/>
          <w:szCs w:val="28"/>
          <w:u w:val="none"/>
          <w:lang w:val="uk-UA"/>
        </w:rPr>
        <w:t xml:space="preserve">» </w:t>
      </w:r>
      <w:proofErr w:type="spellStart"/>
      <w:r w:rsidR="00467169">
        <w:rPr>
          <w:rStyle w:val="a3"/>
          <w:color w:val="000000"/>
          <w:szCs w:val="28"/>
          <w:u w:val="none"/>
          <w:lang w:val="uk-UA"/>
        </w:rPr>
        <w:t>Якушинецької</w:t>
      </w:r>
      <w:proofErr w:type="spellEnd"/>
      <w:r w:rsidR="00467169">
        <w:rPr>
          <w:rStyle w:val="a3"/>
          <w:color w:val="000000"/>
          <w:szCs w:val="28"/>
          <w:u w:val="none"/>
          <w:lang w:val="uk-UA"/>
        </w:rPr>
        <w:t xml:space="preserve"> сільської ради</w:t>
      </w:r>
      <w:r w:rsidR="00224128">
        <w:rPr>
          <w:rStyle w:val="a3"/>
          <w:color w:val="000000"/>
          <w:szCs w:val="28"/>
          <w:u w:val="none"/>
          <w:lang w:val="uk-UA"/>
        </w:rPr>
        <w:t xml:space="preserve"> </w:t>
      </w:r>
      <w:r w:rsidR="00C656D7">
        <w:rPr>
          <w:rStyle w:val="a3"/>
          <w:color w:val="000000"/>
          <w:szCs w:val="28"/>
          <w:u w:val="none"/>
          <w:lang w:val="uk-UA"/>
        </w:rPr>
        <w:t>на 202</w:t>
      </w:r>
      <w:r w:rsidR="00224128">
        <w:rPr>
          <w:rStyle w:val="a3"/>
          <w:color w:val="000000"/>
          <w:szCs w:val="28"/>
          <w:u w:val="none"/>
          <w:lang w:val="uk-UA"/>
        </w:rPr>
        <w:t>5</w:t>
      </w:r>
      <w:r w:rsidR="00D9732D">
        <w:rPr>
          <w:rStyle w:val="a3"/>
          <w:color w:val="000000"/>
          <w:szCs w:val="28"/>
          <w:u w:val="none"/>
          <w:lang w:val="uk-UA"/>
        </w:rPr>
        <w:t>рік (додається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:rsidR="00E57956" w:rsidRPr="00A10061" w:rsidRDefault="00467169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Директору підприємства</w:t>
      </w:r>
      <w:r w:rsidR="00490B3F">
        <w:rPr>
          <w:szCs w:val="28"/>
          <w:lang w:val="uk-UA"/>
        </w:rPr>
        <w:t xml:space="preserve">, </w:t>
      </w:r>
      <w:r w:rsidR="00C656D7">
        <w:rPr>
          <w:szCs w:val="28"/>
          <w:lang w:val="uk-UA"/>
        </w:rPr>
        <w:t>Крут</w:t>
      </w:r>
      <w:r w:rsidR="00224128">
        <w:rPr>
          <w:szCs w:val="28"/>
          <w:lang w:val="uk-UA"/>
        </w:rPr>
        <w:t>ю</w:t>
      </w:r>
      <w:r w:rsidR="00C656D7">
        <w:rPr>
          <w:szCs w:val="28"/>
          <w:lang w:val="uk-UA"/>
        </w:rPr>
        <w:t xml:space="preserve"> Василю Васильовичу</w:t>
      </w:r>
      <w:r>
        <w:rPr>
          <w:szCs w:val="28"/>
          <w:lang w:val="uk-UA"/>
        </w:rPr>
        <w:t>, забезпечити виконання фінансового плану.</w:t>
      </w:r>
    </w:p>
    <w:p w:rsidR="00E57956" w:rsidRDefault="00E57956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583F1D">
        <w:rPr>
          <w:bCs/>
          <w:szCs w:val="28"/>
          <w:lang w:val="uk-UA"/>
        </w:rPr>
        <w:t xml:space="preserve">. </w:t>
      </w:r>
      <w:r w:rsidRPr="004F7704">
        <w:rPr>
          <w:szCs w:val="28"/>
          <w:lang w:val="uk-UA"/>
        </w:rPr>
        <w:t>Контроль за виконанням дан</w:t>
      </w:r>
      <w:r w:rsidR="00490B3F">
        <w:rPr>
          <w:szCs w:val="28"/>
          <w:lang w:val="uk-UA"/>
        </w:rPr>
        <w:t>ого рішення покласти на постійні комісії</w:t>
      </w:r>
      <w:r w:rsidRPr="004F7704">
        <w:rPr>
          <w:szCs w:val="28"/>
          <w:lang w:val="uk-UA"/>
        </w:rPr>
        <w:t xml:space="preserve"> сільської ради з питань</w:t>
      </w:r>
      <w:r w:rsidRPr="00E17D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фінансів, бюджету та </w:t>
      </w:r>
      <w:r w:rsidRPr="00E17D08">
        <w:rPr>
          <w:szCs w:val="28"/>
          <w:lang w:val="uk-UA"/>
        </w:rPr>
        <w:t>соціально-економічного ро</w:t>
      </w:r>
      <w:r w:rsidR="00490B3F">
        <w:rPr>
          <w:szCs w:val="28"/>
          <w:lang w:val="uk-UA"/>
        </w:rPr>
        <w:t xml:space="preserve">звитку </w:t>
      </w:r>
      <w:r w:rsidR="00517B6C">
        <w:rPr>
          <w:szCs w:val="28"/>
          <w:lang w:val="uk-UA"/>
        </w:rPr>
        <w:t>та регуляторної політики</w:t>
      </w:r>
      <w:r w:rsidR="00490B3F">
        <w:rPr>
          <w:szCs w:val="28"/>
          <w:lang w:val="uk-UA"/>
        </w:rPr>
        <w:t>(Янчук В.І.), з питань житлово-комунального господарства, комунальної власності та сфери послуг (Гаврилюк А.І.)</w:t>
      </w:r>
      <w:r w:rsidR="00490B3F" w:rsidRPr="00DC02A1">
        <w:rPr>
          <w:szCs w:val="28"/>
          <w:lang w:val="uk-UA"/>
        </w:rPr>
        <w:t>.</w:t>
      </w:r>
      <w:r w:rsidR="00490B3F" w:rsidRPr="00BB0CA0">
        <w:rPr>
          <w:b/>
          <w:bCs/>
          <w:i/>
          <w:iCs/>
          <w:color w:val="29231F" w:themeColor="text2" w:themeShade="BF"/>
          <w:lang w:val="uk-UA"/>
        </w:rPr>
        <w:t xml:space="preserve"> </w:t>
      </w:r>
      <w:r w:rsidR="00467169">
        <w:rPr>
          <w:szCs w:val="28"/>
          <w:lang w:val="uk-UA"/>
        </w:rPr>
        <w:t xml:space="preserve"> </w:t>
      </w:r>
    </w:p>
    <w:p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93"/>
    <w:rsid w:val="000574EE"/>
    <w:rsid w:val="0007636D"/>
    <w:rsid w:val="001C067B"/>
    <w:rsid w:val="00206AD0"/>
    <w:rsid w:val="00224128"/>
    <w:rsid w:val="002F6CE9"/>
    <w:rsid w:val="00467169"/>
    <w:rsid w:val="0048177E"/>
    <w:rsid w:val="00490B3F"/>
    <w:rsid w:val="004B2DAC"/>
    <w:rsid w:val="004B6AA8"/>
    <w:rsid w:val="004D27F5"/>
    <w:rsid w:val="00517B6C"/>
    <w:rsid w:val="005759B1"/>
    <w:rsid w:val="00613237"/>
    <w:rsid w:val="007058A3"/>
    <w:rsid w:val="00750A3F"/>
    <w:rsid w:val="007C4CBE"/>
    <w:rsid w:val="008C4EC6"/>
    <w:rsid w:val="009116E3"/>
    <w:rsid w:val="00954D02"/>
    <w:rsid w:val="00972293"/>
    <w:rsid w:val="0098294A"/>
    <w:rsid w:val="00B16631"/>
    <w:rsid w:val="00C04C1D"/>
    <w:rsid w:val="00C25CCE"/>
    <w:rsid w:val="00C656D7"/>
    <w:rsid w:val="00C7019B"/>
    <w:rsid w:val="00CE3FE6"/>
    <w:rsid w:val="00D24838"/>
    <w:rsid w:val="00D9732D"/>
    <w:rsid w:val="00E441A7"/>
    <w:rsid w:val="00E57956"/>
    <w:rsid w:val="00EF0754"/>
    <w:rsid w:val="00F06AB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440"/>
  <w15:docId w15:val="{60BF6D39-6CC1-4048-912A-E95B0EF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Plain Text"/>
    <w:basedOn w:val="a"/>
    <w:link w:val="aa"/>
    <w:uiPriority w:val="99"/>
    <w:unhideWhenUsed/>
    <w:rsid w:val="00224128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a">
    <w:name w:val="Текст Знак"/>
    <w:basedOn w:val="a0"/>
    <w:link w:val="a9"/>
    <w:uiPriority w:val="99"/>
    <w:rsid w:val="00224128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2021-11-24T12:32:00Z</cp:lastPrinted>
  <dcterms:created xsi:type="dcterms:W3CDTF">2022-12-05T08:03:00Z</dcterms:created>
  <dcterms:modified xsi:type="dcterms:W3CDTF">2025-01-08T13:15:00Z</dcterms:modified>
</cp:coreProperties>
</file>