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3C541" w14:textId="77777777" w:rsidR="00327DC6" w:rsidRPr="00327DC6" w:rsidRDefault="00327DC6" w:rsidP="00327DC6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DA65" wp14:editId="35132B89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C3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КУШИНЕЦЬКА СІЛЬСЬКА РАДА</w:t>
      </w:r>
    </w:p>
    <w:p w14:paraId="15B3C81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D10E876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675C1E03" w14:textId="5DA136FD" w:rsidR="00EB5461" w:rsidRDefault="00DD79AF" w:rsidP="00EB5461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4</w:t>
      </w:r>
      <w:r w:rsidR="008A6EF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7</w:t>
      </w:r>
      <w:r w:rsidR="00327DC6" w:rsidRPr="00996D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p w14:paraId="1B328DC8" w14:textId="77777777" w:rsidR="002C69E1" w:rsidRPr="00EB5461" w:rsidRDefault="002C69E1" w:rsidP="00EB5461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3F84583" w14:textId="03B34EA1" w:rsidR="00EB5461" w:rsidRPr="00554345" w:rsidRDefault="00F21FE0" w:rsidP="00EB5461">
      <w:pPr>
        <w:tabs>
          <w:tab w:val="left" w:pos="34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15.04.</w:t>
      </w:r>
      <w:r w:rsidR="00EB5461">
        <w:rPr>
          <w:rFonts w:ascii="Times New Roman" w:hAnsi="Times New Roman"/>
          <w:sz w:val="28"/>
          <w:szCs w:val="28"/>
          <w:lang w:val="uk-UA"/>
        </w:rPr>
        <w:t>202</w:t>
      </w:r>
      <w:r w:rsidR="002C69E1">
        <w:rPr>
          <w:rFonts w:ascii="Times New Roman" w:hAnsi="Times New Roman"/>
          <w:sz w:val="28"/>
          <w:szCs w:val="28"/>
          <w:lang w:val="uk-UA"/>
        </w:rPr>
        <w:t>5</w:t>
      </w:r>
      <w:r w:rsidR="00EB5461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B5461" w:rsidRPr="00554345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EB546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B5461" w:rsidRPr="005543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4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461" w:rsidRPr="0055434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5461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DD79AF">
        <w:rPr>
          <w:rFonts w:ascii="Times New Roman" w:hAnsi="Times New Roman"/>
          <w:sz w:val="28"/>
          <w:szCs w:val="28"/>
          <w:lang w:val="uk-UA"/>
        </w:rPr>
        <w:t xml:space="preserve">                   №</w:t>
      </w:r>
      <w:r w:rsidR="002C69E1">
        <w:rPr>
          <w:rFonts w:ascii="Times New Roman" w:hAnsi="Times New Roman"/>
          <w:sz w:val="28"/>
          <w:szCs w:val="28"/>
          <w:lang w:val="uk-UA"/>
        </w:rPr>
        <w:t>____</w:t>
      </w:r>
    </w:p>
    <w:p w14:paraId="1B072876" w14:textId="34BE8B80" w:rsidR="00EB5461" w:rsidRDefault="00EB5461" w:rsidP="0008577D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3F5A6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Про </w:t>
      </w:r>
      <w:r w:rsidR="0008577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безоплатну передачу комунального майна </w:t>
      </w:r>
      <w:r w:rsidR="00CB72B1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</w:t>
      </w:r>
      <w:r w:rsidR="0008577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державну власність для задоволення потреб держави в умовах правового режиму воєнного стану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7CA7FDE5" w14:textId="77777777" w:rsidR="00EB5461" w:rsidRDefault="00EB5461" w:rsidP="00EB5461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2B207982" w14:textId="6155BDA9" w:rsidR="00EB5461" w:rsidRPr="00C55722" w:rsidRDefault="00EB5461" w:rsidP="00EB5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</w:t>
      </w:r>
      <w:r w:rsidR="00552C4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</w:t>
      </w:r>
      <w:r w:rsidR="00552C40" w:rsidRP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ля задоволення потреб держави в умовах правового режиму воєнного стану</w:t>
      </w:r>
      <w:r w:rsidR="00552C4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="00552C40" w:rsidRP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52C4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ідповідно до </w:t>
      </w:r>
      <w:r w:rsidR="0008577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статті 6 Закону України «Про передачу, примусове відчуження або вилучення майна в умовах правового режиму воєнного стану</w:t>
      </w:r>
      <w:r w:rsidR="0035344A" w:rsidRPr="003534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344A" w:rsidRPr="00B8058C">
        <w:rPr>
          <w:rFonts w:ascii="Times New Roman" w:hAnsi="Times New Roman" w:cs="Times New Roman"/>
          <w:color w:val="000000"/>
          <w:sz w:val="28"/>
          <w:szCs w:val="28"/>
        </w:rPr>
        <w:t>чи надзвичайного стану</w:t>
      </w:r>
      <w:r w:rsidR="0008577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», враховуючи </w:t>
      </w:r>
      <w:r w:rsidR="003D603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лист військової частини </w:t>
      </w:r>
      <w:r w:rsidR="0008577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E7AD6" w:rsidRPr="002E0962">
        <w:rPr>
          <w:rFonts w:ascii="Times New Roman" w:eastAsia="Times New Roman" w:hAnsi="Times New Roman"/>
          <w:sz w:val="28"/>
          <w:szCs w:val="28"/>
          <w:lang w:val="uk-UA" w:eastAsia="ru-RU"/>
        </w:rPr>
        <w:t>від 01.04.2025 № 1233</w:t>
      </w:r>
      <w:r w:rsidR="0008577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керуючись </w:t>
      </w:r>
      <w:r w:rsid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п. 30 ч. 1 ст. 26, ч. 1 ст. 59, ч. 5 ст. 60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Pr="00C55722">
        <w:rPr>
          <w:rFonts w:ascii="Times New Roman" w:hAnsi="Times New Roman"/>
          <w:sz w:val="28"/>
          <w:szCs w:val="28"/>
          <w:lang w:val="uk-UA"/>
        </w:rPr>
        <w:t>сільськ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C55722">
        <w:rPr>
          <w:rFonts w:ascii="Times New Roman" w:hAnsi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14:paraId="17E2341D" w14:textId="77777777" w:rsidR="00EB5461" w:rsidRDefault="00EB5461" w:rsidP="00EB5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5BF605BD" w14:textId="77777777" w:rsidR="00EB5461" w:rsidRDefault="00EB5461" w:rsidP="00EB54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D0768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15925FC7" w14:textId="7C3C3349" w:rsidR="00813C82" w:rsidRPr="00813C82" w:rsidRDefault="00EB5461" w:rsidP="00813C82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1.</w:t>
      </w:r>
      <w:r w:rsid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52C4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</w:t>
      </w:r>
      <w:r w:rsidR="003E6CB5" w:rsidRP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ередати</w:t>
      </w:r>
      <w:r w:rsidRP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3E6CB5" w:rsidRP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безоплатно </w:t>
      </w:r>
      <w:r w:rsidR="00813C8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комунальної власності Якушинецької сільської ради </w:t>
      </w:r>
      <w:r w:rsidR="003E6CB5" w:rsidRPr="003E6CB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державну власність </w:t>
      </w:r>
      <w:r w:rsidR="00813C82" w:rsidRPr="00813C82">
        <w:rPr>
          <w:rStyle w:val="rvts44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до </w:t>
      </w:r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сфери управління Міністерства оборони України для потреб військової частини Т0930 Державної спеціальної служби транспорту (код ЄДРПОУ – </w:t>
      </w:r>
      <w:bookmarkStart w:id="0" w:name="_Hlk194587766"/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>26632233</w:t>
      </w:r>
      <w:bookmarkEnd w:id="0"/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3949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</w:t>
      </w:r>
      <w:r w:rsidR="00813C8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нерухомого майна</w:t>
      </w:r>
      <w:r w:rsidR="00D01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(реєстраційний номер 1946957105224)</w:t>
      </w:r>
      <w:r w:rsidR="00813C82">
        <w:rPr>
          <w:rFonts w:ascii="Times New Roman" w:eastAsia="Times New Roman" w:hAnsi="Times New Roman" w:cs="Times New Roman"/>
          <w:sz w:val="28"/>
          <w:szCs w:val="28"/>
          <w:lang w:val="uk-UA"/>
        </w:rPr>
        <w:t>, що  розташовані за адресою:</w:t>
      </w:r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</w:t>
      </w:r>
      <w:r w:rsidR="00813C82">
        <w:rPr>
          <w:rFonts w:ascii="Times New Roman" w:eastAsia="Times New Roman" w:hAnsi="Times New Roman" w:cs="Times New Roman"/>
          <w:sz w:val="28"/>
          <w:szCs w:val="28"/>
        </w:rPr>
        <w:t xml:space="preserve">Центральна, 1а, с. Дашківці, </w:t>
      </w:r>
      <w:r w:rsidR="00813C82" w:rsidRPr="008D18C8">
        <w:rPr>
          <w:rFonts w:ascii="Times New Roman" w:eastAsia="Times New Roman" w:hAnsi="Times New Roman" w:cs="Times New Roman"/>
          <w:sz w:val="28"/>
          <w:szCs w:val="28"/>
        </w:rPr>
        <w:t>Вінницький район</w:t>
      </w:r>
      <w:r w:rsidR="00813C82">
        <w:rPr>
          <w:rFonts w:ascii="Times New Roman" w:eastAsia="Times New Roman" w:hAnsi="Times New Roman" w:cs="Times New Roman"/>
          <w:sz w:val="28"/>
          <w:szCs w:val="28"/>
        </w:rPr>
        <w:t xml:space="preserve"> (колишній </w:t>
      </w:r>
      <w:r w:rsidR="008A6E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3C82">
        <w:rPr>
          <w:rFonts w:ascii="Times New Roman" w:eastAsia="Times New Roman" w:hAnsi="Times New Roman" w:cs="Times New Roman"/>
          <w:sz w:val="28"/>
          <w:szCs w:val="28"/>
        </w:rPr>
        <w:t xml:space="preserve"> Літинський</w:t>
      </w:r>
      <w:r w:rsidR="008A6E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</w:t>
      </w:r>
      <w:r w:rsidR="00813C82">
        <w:rPr>
          <w:rFonts w:ascii="Times New Roman" w:eastAsia="Times New Roman" w:hAnsi="Times New Roman" w:cs="Times New Roman"/>
          <w:sz w:val="28"/>
          <w:szCs w:val="28"/>
        </w:rPr>
        <w:t>), Вінницька область, поштовий індекс 22363</w:t>
      </w:r>
      <w:r w:rsidR="00813C82" w:rsidRPr="00813C8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0264D0C9" w14:textId="06E336B7" w:rsidR="00394971" w:rsidRPr="00963A85" w:rsidRDefault="00963A85" w:rsidP="00963A8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Лікарня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«А», ганок, ганок, ганок, ганок, поліклініка літ. «Б», прибудова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«Б1», прибудова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«Б2», ганок, веранда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«Б3», ганок, харчоблок літ. «В», ганок, прибудова літ. «В1», котельня літ. «Г», пральня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«Г1», ганок, склад-автогараж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«Д», баня літ. «Е», сарай літ. «Ж», погріб літ. «З», погріб</w:t>
      </w:r>
      <w:r w:rsidR="00781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394971" w:rsidRP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літ. «К».</w:t>
      </w:r>
    </w:p>
    <w:p w14:paraId="6B6C368D" w14:textId="19485D36" w:rsidR="00AD5BC1" w:rsidRDefault="00366F3D" w:rsidP="00366F3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Загальна площа </w:t>
      </w:r>
      <w:r w:rsidR="00326AAF">
        <w:rPr>
          <w:rFonts w:ascii="Times New Roman" w:eastAsia="Times New Roman" w:hAnsi="Times New Roman" w:cs="Times New Roman"/>
          <w:sz w:val="28"/>
          <w:szCs w:val="28"/>
          <w:lang w:val="uk-UA"/>
        </w:rPr>
        <w:t>приміщень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передаються </w:t>
      </w:r>
      <w:r w:rsidR="00394971">
        <w:rPr>
          <w:rFonts w:ascii="Times New Roman" w:eastAsia="Times New Roman" w:hAnsi="Times New Roman" w:cs="Times New Roman"/>
          <w:sz w:val="28"/>
          <w:szCs w:val="28"/>
          <w:lang w:val="uk-UA"/>
        </w:rPr>
        <w:t>1097,8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кв.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, їх п</w:t>
      </w:r>
      <w:r w:rsidR="00AD5BC1">
        <w:rPr>
          <w:rFonts w:ascii="Times New Roman" w:eastAsia="Times New Roman" w:hAnsi="Times New Roman" w:cs="Times New Roman"/>
          <w:sz w:val="28"/>
          <w:szCs w:val="28"/>
          <w:lang w:val="uk-UA"/>
        </w:rPr>
        <w:t>ервісна вартість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становить </w:t>
      </w:r>
      <w:r w:rsidR="00AD5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685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355 грн. 97 коп.</w:t>
      </w:r>
      <w:r w:rsidR="00AD5BC1">
        <w:rPr>
          <w:rFonts w:ascii="Times New Roman" w:eastAsia="Times New Roman" w:hAnsi="Times New Roman" w:cs="Times New Roman"/>
          <w:sz w:val="28"/>
          <w:szCs w:val="28"/>
          <w:lang w:val="uk-UA"/>
        </w:rPr>
        <w:t>, знос</w:t>
      </w:r>
      <w:r w:rsidR="000B44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834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265 грн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83 коп.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залишкова вартість</w:t>
      </w:r>
      <w:r w:rsidR="000160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851</w:t>
      </w:r>
      <w:r w:rsidR="0096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7446C">
        <w:rPr>
          <w:rFonts w:ascii="Times New Roman" w:eastAsia="Times New Roman" w:hAnsi="Times New Roman" w:cs="Times New Roman"/>
          <w:sz w:val="28"/>
          <w:szCs w:val="28"/>
          <w:lang w:val="uk-UA"/>
        </w:rPr>
        <w:t>090 грн. 14 коп</w:t>
      </w:r>
      <w:r w:rsidR="00AD5BC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EC74FD" w14:textId="77777777" w:rsidR="00366F3D" w:rsidRDefault="00366F3D" w:rsidP="00366F3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F577E">
        <w:rPr>
          <w:rFonts w:ascii="Times New Roman" w:hAnsi="Times New Roman" w:cs="Times New Roman"/>
          <w:sz w:val="28"/>
          <w:szCs w:val="28"/>
          <w:lang w:val="uk-UA"/>
        </w:rPr>
        <w:t>Вказані в цьому пункті об’єкти нерухомого майна розташовані на земельній ділянці комунальної власності Якушинецької сільської ради,  кадастровий номер 0522482200:06:004:0469, площею 1,7  га (земельна ділянка разом з нерухомим майном не передається)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A45D2F" w14:textId="3159EF30" w:rsidR="00B8058C" w:rsidRPr="0035344A" w:rsidRDefault="00366F3D" w:rsidP="00366F3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</w:t>
      </w:r>
      <w:r w:rsidR="00B8058C" w:rsidRPr="00B8058C">
        <w:rPr>
          <w:rFonts w:ascii="Times New Roman" w:hAnsi="Times New Roman" w:cs="Times New Roman"/>
          <w:color w:val="000000"/>
          <w:sz w:val="28"/>
          <w:szCs w:val="28"/>
        </w:rPr>
        <w:t xml:space="preserve">Передачу </w:t>
      </w:r>
      <w:r w:rsidR="00B805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комунального </w:t>
      </w:r>
      <w:r w:rsidR="00B8058C" w:rsidRPr="00B8058C">
        <w:rPr>
          <w:rFonts w:ascii="Times New Roman" w:hAnsi="Times New Roman" w:cs="Times New Roman"/>
          <w:color w:val="000000"/>
          <w:sz w:val="28"/>
          <w:szCs w:val="28"/>
        </w:rPr>
        <w:t xml:space="preserve">майна, </w:t>
      </w:r>
      <w:bookmarkStart w:id="2" w:name="_Hlk194573398"/>
      <w:r w:rsidR="00B8058C" w:rsidRPr="00B8058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63A85">
        <w:rPr>
          <w:rFonts w:ascii="Times New Roman" w:hAnsi="Times New Roman" w:cs="Times New Roman"/>
          <w:color w:val="000000"/>
          <w:sz w:val="28"/>
          <w:szCs w:val="28"/>
          <w:lang w:val="uk-UA"/>
        </w:rPr>
        <w:t>аз</w:t>
      </w:r>
      <w:r w:rsidR="00B8058C" w:rsidRPr="00B8058C">
        <w:rPr>
          <w:rFonts w:ascii="Times New Roman" w:hAnsi="Times New Roman" w:cs="Times New Roman"/>
          <w:color w:val="000000"/>
          <w:sz w:val="28"/>
          <w:szCs w:val="28"/>
        </w:rPr>
        <w:t>наченого</w:t>
      </w:r>
      <w:r w:rsidR="00963A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B8058C" w:rsidRPr="00B8058C">
        <w:rPr>
          <w:rFonts w:ascii="Times New Roman" w:hAnsi="Times New Roman" w:cs="Times New Roman"/>
          <w:color w:val="000000"/>
          <w:sz w:val="28"/>
          <w:szCs w:val="28"/>
        </w:rPr>
        <w:t xml:space="preserve"> п.1 цього рішення</w:t>
      </w:r>
      <w:bookmarkEnd w:id="2"/>
      <w:r w:rsidR="00B8058C" w:rsidRPr="00B8058C">
        <w:rPr>
          <w:rFonts w:ascii="Times New Roman" w:hAnsi="Times New Roman" w:cs="Times New Roman"/>
          <w:color w:val="000000"/>
          <w:sz w:val="28"/>
          <w:szCs w:val="28"/>
        </w:rPr>
        <w:t>, здійснити шляхом підписання акту приймання-передачі відповідно до частини 4 статті 6 Закону України «Про передачу, примусове відчуження або вилучення майна в умовах правового режиму воєнного чи надзвичайного стану»</w:t>
      </w:r>
      <w:r w:rsidR="0035344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8DF5E61" w14:textId="29BBA4E7" w:rsidR="00B8058C" w:rsidRDefault="00572C42" w:rsidP="00B8058C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>3</w:t>
      </w:r>
      <w:r w:rsidR="00383C5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B8058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1362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Уповноважити </w:t>
      </w:r>
      <w:r w:rsidR="0064754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сільського голову Василя РОМАНЮКА</w:t>
      </w:r>
      <w:r w:rsidR="001362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</w:t>
      </w:r>
      <w:bookmarkStart w:id="3" w:name="_Hlk194574230"/>
      <w:r w:rsidR="0013628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підписання акту  приймання</w:t>
      </w:r>
      <w:r w:rsidR="0035344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-передачі об’єктів нерухомого майна (п.1 цього рішення) </w:t>
      </w:r>
      <w:r w:rsidR="00F4121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комунальної </w:t>
      </w:r>
      <w:r w:rsidR="0035344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F4121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 державну власність</w:t>
      </w:r>
      <w:r w:rsidR="00B8058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bookmarkEnd w:id="3"/>
    <w:p w14:paraId="19324E5D" w14:textId="12B00877" w:rsidR="00D73BC4" w:rsidRDefault="00572C42" w:rsidP="00394971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7E7A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36288" w:rsidRPr="00136288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</w:t>
      </w:r>
      <w:r w:rsidR="00D73B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36288" w:rsidRPr="00136288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D73BC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136288" w:rsidRPr="0013628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питань</w:t>
      </w:r>
      <w:r w:rsidR="008A6EF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36288" w:rsidRPr="00136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EF3" w:rsidRPr="00383C59">
        <w:rPr>
          <w:rFonts w:ascii="Times New Roman" w:hAnsi="Times New Roman"/>
          <w:bCs/>
          <w:iCs/>
          <w:sz w:val="28"/>
          <w:szCs w:val="28"/>
          <w:lang w:val="uk-UA"/>
        </w:rPr>
        <w:t>житлово-комунального господарства, комунальної власності та сфери послуг</w:t>
      </w:r>
      <w:r w:rsidR="008A6EF3">
        <w:rPr>
          <w:rFonts w:ascii="Times New Roman" w:hAnsi="Times New Roman"/>
          <w:bCs/>
          <w:iCs/>
          <w:sz w:val="28"/>
          <w:szCs w:val="28"/>
          <w:lang w:val="uk-UA"/>
        </w:rPr>
        <w:t xml:space="preserve"> (А. ГАВРИЛЮК) та </w:t>
      </w:r>
      <w:r w:rsidR="00D73BC4" w:rsidRPr="00136288">
        <w:rPr>
          <w:rFonts w:ascii="Times New Roman" w:hAnsi="Times New Roman" w:cs="Times New Roman"/>
          <w:sz w:val="28"/>
          <w:szCs w:val="28"/>
          <w:lang w:val="uk-UA"/>
        </w:rPr>
        <w:t>фінансів, бюджету, соціально-економічного розвитку та  регуляторної політики (В. ЯНЧУК</w:t>
      </w:r>
      <w:r w:rsidR="008A6EF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1BC7809" w14:textId="77777777" w:rsidR="00F41219" w:rsidRPr="00EE1946" w:rsidRDefault="00F41219" w:rsidP="00383C59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F26BB" w14:textId="77777777" w:rsidR="00EB5461" w:rsidRDefault="00EB5461" w:rsidP="00EB546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51D7DD8" w14:textId="77777777" w:rsidR="00350A83" w:rsidRDefault="00350A83" w:rsidP="00EB546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ED7546" w14:textId="3771B311" w:rsidR="00EB5461" w:rsidRPr="006F5128" w:rsidRDefault="00350A83" w:rsidP="00EB5461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5461" w:rsidRPr="002D42AE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</w:t>
      </w:r>
      <w:r w:rsidR="00EB546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="00EB5461" w:rsidRPr="002D42AE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EB5461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EB5461" w:rsidRPr="002D42A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B5461">
        <w:rPr>
          <w:rFonts w:ascii="Times New Roman" w:hAnsi="Times New Roman"/>
          <w:b/>
          <w:sz w:val="28"/>
          <w:szCs w:val="28"/>
          <w:lang w:val="uk-UA"/>
        </w:rPr>
        <w:t>Василь РОМАНЮК</w:t>
      </w:r>
      <w:r w:rsidR="00EB5461" w:rsidRPr="002D42A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8070E50" w14:textId="77777777" w:rsidR="00A34674" w:rsidRPr="00B00153" w:rsidRDefault="00A34674" w:rsidP="00EB546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sectPr w:rsidR="00A34674" w:rsidRPr="00B00153" w:rsidSect="007D2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514F"/>
    <w:multiLevelType w:val="hybridMultilevel"/>
    <w:tmpl w:val="B2D8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05BE4"/>
    <w:multiLevelType w:val="hybridMultilevel"/>
    <w:tmpl w:val="23725318"/>
    <w:lvl w:ilvl="0" w:tplc="20826C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D63D7"/>
    <w:multiLevelType w:val="hybridMultilevel"/>
    <w:tmpl w:val="2FCC2190"/>
    <w:lvl w:ilvl="0" w:tplc="55B0B5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71"/>
    <w:rsid w:val="0001600E"/>
    <w:rsid w:val="00037D8E"/>
    <w:rsid w:val="00061F57"/>
    <w:rsid w:val="0008577D"/>
    <w:rsid w:val="000B4453"/>
    <w:rsid w:val="000C6BA5"/>
    <w:rsid w:val="000D1E6C"/>
    <w:rsid w:val="000D4B86"/>
    <w:rsid w:val="00131EC6"/>
    <w:rsid w:val="00136288"/>
    <w:rsid w:val="00144058"/>
    <w:rsid w:val="001629A7"/>
    <w:rsid w:val="00182B73"/>
    <w:rsid w:val="001F69B1"/>
    <w:rsid w:val="00202E83"/>
    <w:rsid w:val="00204020"/>
    <w:rsid w:val="00211024"/>
    <w:rsid w:val="002160EB"/>
    <w:rsid w:val="0022753A"/>
    <w:rsid w:val="00227A15"/>
    <w:rsid w:val="002636F9"/>
    <w:rsid w:val="00266A73"/>
    <w:rsid w:val="00273B76"/>
    <w:rsid w:val="00284396"/>
    <w:rsid w:val="00284AC0"/>
    <w:rsid w:val="00293EE7"/>
    <w:rsid w:val="002973DF"/>
    <w:rsid w:val="002C36AF"/>
    <w:rsid w:val="002C69E1"/>
    <w:rsid w:val="002E0962"/>
    <w:rsid w:val="00301C93"/>
    <w:rsid w:val="00307A0E"/>
    <w:rsid w:val="00314F78"/>
    <w:rsid w:val="00326AAF"/>
    <w:rsid w:val="00327DC6"/>
    <w:rsid w:val="00334647"/>
    <w:rsid w:val="00335602"/>
    <w:rsid w:val="00341CE8"/>
    <w:rsid w:val="00350A83"/>
    <w:rsid w:val="0035344A"/>
    <w:rsid w:val="00356FC2"/>
    <w:rsid w:val="00366F3D"/>
    <w:rsid w:val="00383C59"/>
    <w:rsid w:val="003920CF"/>
    <w:rsid w:val="00393E8A"/>
    <w:rsid w:val="00394971"/>
    <w:rsid w:val="003A6AEB"/>
    <w:rsid w:val="003D6031"/>
    <w:rsid w:val="003E3935"/>
    <w:rsid w:val="003E623C"/>
    <w:rsid w:val="003E6CB5"/>
    <w:rsid w:val="003F4B68"/>
    <w:rsid w:val="004326E2"/>
    <w:rsid w:val="004365D0"/>
    <w:rsid w:val="004827F4"/>
    <w:rsid w:val="004B04B0"/>
    <w:rsid w:val="004B2FA3"/>
    <w:rsid w:val="004B5887"/>
    <w:rsid w:val="004D698E"/>
    <w:rsid w:val="004E3251"/>
    <w:rsid w:val="005271CB"/>
    <w:rsid w:val="0054278B"/>
    <w:rsid w:val="00547144"/>
    <w:rsid w:val="00552C40"/>
    <w:rsid w:val="00553BA9"/>
    <w:rsid w:val="00567D45"/>
    <w:rsid w:val="00572C42"/>
    <w:rsid w:val="00573952"/>
    <w:rsid w:val="005973DB"/>
    <w:rsid w:val="005A1480"/>
    <w:rsid w:val="005A627B"/>
    <w:rsid w:val="005C242A"/>
    <w:rsid w:val="005F150D"/>
    <w:rsid w:val="005F577E"/>
    <w:rsid w:val="00616C5F"/>
    <w:rsid w:val="006464C5"/>
    <w:rsid w:val="00647541"/>
    <w:rsid w:val="00647E50"/>
    <w:rsid w:val="00664132"/>
    <w:rsid w:val="00694171"/>
    <w:rsid w:val="0069775F"/>
    <w:rsid w:val="006D4C54"/>
    <w:rsid w:val="007074A4"/>
    <w:rsid w:val="00733D11"/>
    <w:rsid w:val="007571D6"/>
    <w:rsid w:val="00762616"/>
    <w:rsid w:val="0076481E"/>
    <w:rsid w:val="00764C9F"/>
    <w:rsid w:val="00776DA9"/>
    <w:rsid w:val="00781CF9"/>
    <w:rsid w:val="00792CDE"/>
    <w:rsid w:val="007B1AB3"/>
    <w:rsid w:val="007D283D"/>
    <w:rsid w:val="007E7AD6"/>
    <w:rsid w:val="007F43A6"/>
    <w:rsid w:val="007F76A8"/>
    <w:rsid w:val="00805D2A"/>
    <w:rsid w:val="00813C82"/>
    <w:rsid w:val="00817C99"/>
    <w:rsid w:val="008225BA"/>
    <w:rsid w:val="008344E3"/>
    <w:rsid w:val="00834C05"/>
    <w:rsid w:val="00865299"/>
    <w:rsid w:val="008745CE"/>
    <w:rsid w:val="008756C8"/>
    <w:rsid w:val="008951AA"/>
    <w:rsid w:val="008A17BF"/>
    <w:rsid w:val="008A6EF3"/>
    <w:rsid w:val="008D0BDD"/>
    <w:rsid w:val="008D5CD2"/>
    <w:rsid w:val="009003FE"/>
    <w:rsid w:val="009235B1"/>
    <w:rsid w:val="00936D24"/>
    <w:rsid w:val="00963A85"/>
    <w:rsid w:val="00996D76"/>
    <w:rsid w:val="009C6313"/>
    <w:rsid w:val="009F0AF3"/>
    <w:rsid w:val="009F0EE7"/>
    <w:rsid w:val="00A1076E"/>
    <w:rsid w:val="00A257EB"/>
    <w:rsid w:val="00A34674"/>
    <w:rsid w:val="00A442B7"/>
    <w:rsid w:val="00AD5BC1"/>
    <w:rsid w:val="00AE1815"/>
    <w:rsid w:val="00AF3053"/>
    <w:rsid w:val="00AF344D"/>
    <w:rsid w:val="00AF52BF"/>
    <w:rsid w:val="00AF6D54"/>
    <w:rsid w:val="00B00153"/>
    <w:rsid w:val="00B5329D"/>
    <w:rsid w:val="00B8058C"/>
    <w:rsid w:val="00B879CA"/>
    <w:rsid w:val="00B9661B"/>
    <w:rsid w:val="00B97B77"/>
    <w:rsid w:val="00BA3678"/>
    <w:rsid w:val="00BA5D15"/>
    <w:rsid w:val="00BC7886"/>
    <w:rsid w:val="00BE4053"/>
    <w:rsid w:val="00BE45B3"/>
    <w:rsid w:val="00BF2A25"/>
    <w:rsid w:val="00C04D36"/>
    <w:rsid w:val="00C35C7A"/>
    <w:rsid w:val="00C52D39"/>
    <w:rsid w:val="00C92D4E"/>
    <w:rsid w:val="00CB72B1"/>
    <w:rsid w:val="00CD4A6A"/>
    <w:rsid w:val="00D018CD"/>
    <w:rsid w:val="00D13195"/>
    <w:rsid w:val="00D25AB0"/>
    <w:rsid w:val="00D32B38"/>
    <w:rsid w:val="00D36163"/>
    <w:rsid w:val="00D402AC"/>
    <w:rsid w:val="00D73BC4"/>
    <w:rsid w:val="00D93C52"/>
    <w:rsid w:val="00D97D5C"/>
    <w:rsid w:val="00DD79AF"/>
    <w:rsid w:val="00DF5E27"/>
    <w:rsid w:val="00E16DAC"/>
    <w:rsid w:val="00E27B4F"/>
    <w:rsid w:val="00E46855"/>
    <w:rsid w:val="00E72F30"/>
    <w:rsid w:val="00EA57D8"/>
    <w:rsid w:val="00EB5461"/>
    <w:rsid w:val="00EC09CF"/>
    <w:rsid w:val="00ED54D1"/>
    <w:rsid w:val="00F074CD"/>
    <w:rsid w:val="00F12686"/>
    <w:rsid w:val="00F21FE0"/>
    <w:rsid w:val="00F24074"/>
    <w:rsid w:val="00F2625B"/>
    <w:rsid w:val="00F41219"/>
    <w:rsid w:val="00F61C2F"/>
    <w:rsid w:val="00F67AC1"/>
    <w:rsid w:val="00F739B7"/>
    <w:rsid w:val="00F7446C"/>
    <w:rsid w:val="00F93125"/>
    <w:rsid w:val="00FA116B"/>
    <w:rsid w:val="00FB3D30"/>
    <w:rsid w:val="00FB4B45"/>
    <w:rsid w:val="00FC143B"/>
    <w:rsid w:val="00FE323C"/>
    <w:rsid w:val="00FE337C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207"/>
  <w15:docId w15:val="{65A1418E-F3C0-4C4D-9E2E-4727277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3E8A"/>
    <w:rPr>
      <w:i/>
      <w:iCs/>
    </w:rPr>
  </w:style>
  <w:style w:type="paragraph" w:styleId="a6">
    <w:name w:val="List Paragraph"/>
    <w:basedOn w:val="a"/>
    <w:uiPriority w:val="34"/>
    <w:qFormat/>
    <w:rsid w:val="002C36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571D6"/>
    <w:rPr>
      <w:color w:val="0000FF"/>
      <w:u w:val="single"/>
    </w:rPr>
  </w:style>
  <w:style w:type="character" w:customStyle="1" w:styleId="rvts44">
    <w:name w:val="rvts44"/>
    <w:basedOn w:val="a0"/>
    <w:rsid w:val="00813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ina</cp:lastModifiedBy>
  <cp:revision>3</cp:revision>
  <cp:lastPrinted>2025-04-08T05:57:00Z</cp:lastPrinted>
  <dcterms:created xsi:type="dcterms:W3CDTF">2025-04-09T05:07:00Z</dcterms:created>
  <dcterms:modified xsi:type="dcterms:W3CDTF">2025-04-09T05:29:00Z</dcterms:modified>
</cp:coreProperties>
</file>