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C4BF" w14:textId="77777777" w:rsidR="00406D9B" w:rsidRPr="00406D9B" w:rsidRDefault="00406D9B" w:rsidP="00406D9B">
      <w:pPr>
        <w:tabs>
          <w:tab w:val="left" w:pos="3990"/>
        </w:tabs>
        <w:jc w:val="center"/>
        <w:rPr>
          <w:rFonts w:ascii="Times New Roman" w:eastAsia="Times New Roman" w:hAnsi="Times New Roman" w:cs="Times New Roman"/>
          <w:color w:val="4F81BD"/>
          <w:sz w:val="28"/>
          <w:szCs w:val="28"/>
          <w:lang w:val="ru-RU" w:eastAsia="ru-RU"/>
        </w:rPr>
      </w:pPr>
      <w:r w:rsidRPr="00406D9B">
        <w:rPr>
          <w:rFonts w:ascii="Times New Roman" w:eastAsia="Times New Roman" w:hAnsi="Times New Roman" w:cs="Times New Roman"/>
          <w:noProof/>
          <w:color w:val="4F81BD"/>
          <w:sz w:val="28"/>
          <w:szCs w:val="28"/>
          <w:lang w:val="ru-RU" w:eastAsia="ru-RU"/>
        </w:rPr>
        <w:drawing>
          <wp:inline distT="0" distB="0" distL="0" distR="0" wp14:anchorId="50128A7C" wp14:editId="72579C33">
            <wp:extent cx="457200" cy="600075"/>
            <wp:effectExtent l="0" t="0" r="0" b="9525"/>
            <wp:docPr id="3" name="Рисунок 1"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ckup_of_Тризуб Український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14:paraId="58F8BA1D"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r w:rsidRPr="00406D9B">
        <w:rPr>
          <w:rFonts w:ascii="Times New Roman" w:eastAsia="Times New Roman" w:hAnsi="Times New Roman" w:cs="Times New Roman"/>
          <w:b/>
          <w:caps/>
          <w:color w:val="auto"/>
          <w:sz w:val="28"/>
          <w:szCs w:val="28"/>
          <w:lang w:val="ru-RU" w:eastAsia="ru-RU"/>
        </w:rPr>
        <w:t>Я</w:t>
      </w:r>
      <w:r w:rsidRPr="00406D9B">
        <w:rPr>
          <w:rFonts w:ascii="Times New Roman" w:eastAsia="Times New Roman" w:hAnsi="Times New Roman" w:cs="Times New Roman"/>
          <w:b/>
          <w:color w:val="auto"/>
          <w:sz w:val="28"/>
          <w:szCs w:val="28"/>
          <w:lang w:eastAsia="ru-RU"/>
        </w:rPr>
        <w:t>КУШИНЕЦЬКА СІЛЬСЬКА РАДА</w:t>
      </w:r>
    </w:p>
    <w:p w14:paraId="5908C57F"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p>
    <w:p w14:paraId="408D869B" w14:textId="77777777" w:rsidR="00406D9B" w:rsidRPr="00406D9B" w:rsidRDefault="00406D9B" w:rsidP="00406D9B">
      <w:pPr>
        <w:tabs>
          <w:tab w:val="left" w:pos="9072"/>
        </w:tabs>
        <w:jc w:val="center"/>
        <w:rPr>
          <w:rFonts w:ascii="Times New Roman" w:eastAsia="Times New Roman" w:hAnsi="Times New Roman" w:cs="Times New Roman"/>
          <w:b/>
          <w:bCs/>
          <w:color w:val="auto"/>
          <w:sz w:val="28"/>
          <w:szCs w:val="28"/>
          <w:lang w:eastAsia="ru-RU"/>
        </w:rPr>
      </w:pPr>
      <w:r w:rsidRPr="00406D9B">
        <w:rPr>
          <w:rFonts w:ascii="Times New Roman" w:eastAsia="Times New Roman" w:hAnsi="Times New Roman" w:cs="Times New Roman"/>
          <w:b/>
          <w:bCs/>
          <w:color w:val="auto"/>
          <w:sz w:val="28"/>
          <w:szCs w:val="28"/>
          <w:lang w:eastAsia="ru-RU"/>
        </w:rPr>
        <w:t>РІШЕННЯ</w:t>
      </w:r>
    </w:p>
    <w:p w14:paraId="1071D09D" w14:textId="299AE197" w:rsidR="00406D9B" w:rsidRPr="00406D9B" w:rsidRDefault="00AD614B" w:rsidP="00406D9B">
      <w:pPr>
        <w:tabs>
          <w:tab w:val="left" w:pos="9072"/>
        </w:tabs>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bCs/>
          <w:color w:val="auto"/>
          <w:sz w:val="28"/>
          <w:szCs w:val="28"/>
          <w:lang w:eastAsia="ru-RU"/>
        </w:rPr>
        <w:t>4</w:t>
      </w:r>
      <w:r w:rsidR="00B83407">
        <w:rPr>
          <w:rFonts w:ascii="Times New Roman" w:eastAsia="Times New Roman" w:hAnsi="Times New Roman" w:cs="Times New Roman"/>
          <w:b/>
          <w:bCs/>
          <w:color w:val="auto"/>
          <w:sz w:val="28"/>
          <w:szCs w:val="28"/>
          <w:lang w:eastAsia="ru-RU"/>
        </w:rPr>
        <w:t>7</w:t>
      </w:r>
      <w:r w:rsidR="00406D9B" w:rsidRPr="00406D9B">
        <w:rPr>
          <w:rFonts w:ascii="Times New Roman" w:eastAsia="Times New Roman" w:hAnsi="Times New Roman" w:cs="Times New Roman"/>
          <w:b/>
          <w:bCs/>
          <w:color w:val="auto"/>
          <w:sz w:val="28"/>
          <w:szCs w:val="28"/>
          <w:lang w:eastAsia="ru-RU"/>
        </w:rPr>
        <w:t xml:space="preserve"> сесія 8 скликання</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2210"/>
        <w:gridCol w:w="2210"/>
        <w:gridCol w:w="2297"/>
      </w:tblGrid>
      <w:tr w:rsidR="00406D9B" w:rsidRPr="00406D9B" w14:paraId="1E8E31A0" w14:textId="77777777" w:rsidTr="00406D9B">
        <w:tc>
          <w:tcPr>
            <w:tcW w:w="2854" w:type="dxa"/>
            <w:hideMark/>
          </w:tcPr>
          <w:p w14:paraId="795CC483" w14:textId="77777777" w:rsidR="00406D9B" w:rsidRPr="00406D9B" w:rsidRDefault="00406D9B" w:rsidP="00406D9B">
            <w:pPr>
              <w:tabs>
                <w:tab w:val="left" w:pos="3990"/>
                <w:tab w:val="left" w:pos="9072"/>
              </w:tabs>
              <w:spacing w:line="360" w:lineRule="auto"/>
              <w:jc w:val="both"/>
              <w:rPr>
                <w:rFonts w:ascii="Times New Roman" w:eastAsia="Times New Roman"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p w14:paraId="76EBDF9B" w14:textId="1CA21C0E" w:rsidR="00406D9B" w:rsidRPr="00406D9B" w:rsidRDefault="00406D9B" w:rsidP="00406D9B">
            <w:pPr>
              <w:tabs>
                <w:tab w:val="left" w:pos="3990"/>
                <w:tab w:val="left" w:pos="9072"/>
              </w:tabs>
              <w:spacing w:line="360" w:lineRule="auto"/>
              <w:jc w:val="both"/>
              <w:rPr>
                <w:rFonts w:ascii="Times New Roman" w:eastAsia="Calibri" w:hAnsi="Times New Roman" w:cs="Times New Roman"/>
                <w:color w:val="auto"/>
                <w:sz w:val="28"/>
                <w:szCs w:val="28"/>
                <w:lang w:eastAsia="ru-RU"/>
              </w:rPr>
            </w:pPr>
            <w:r w:rsidRPr="00406D9B">
              <w:rPr>
                <w:rFonts w:ascii="Times New Roman" w:eastAsia="Calibri" w:hAnsi="Times New Roman" w:cs="Times New Roman"/>
                <w:color w:val="auto"/>
                <w:sz w:val="28"/>
                <w:szCs w:val="28"/>
                <w:lang w:val="ru-RU" w:eastAsia="ru-RU"/>
              </w:rPr>
              <w:t xml:space="preserve"> </w:t>
            </w:r>
            <w:r w:rsidR="00EE473B">
              <w:rPr>
                <w:rFonts w:ascii="Times New Roman" w:eastAsia="Calibri" w:hAnsi="Times New Roman" w:cs="Times New Roman"/>
                <w:color w:val="auto"/>
                <w:sz w:val="28"/>
                <w:szCs w:val="28"/>
                <w:lang w:val="ru-RU" w:eastAsia="ru-RU"/>
              </w:rPr>
              <w:t>_____________</w:t>
            </w:r>
            <w:r w:rsidRPr="00406D9B">
              <w:rPr>
                <w:rFonts w:ascii="Times New Roman" w:eastAsia="Calibri" w:hAnsi="Times New Roman" w:cs="Times New Roman"/>
                <w:color w:val="auto"/>
                <w:sz w:val="28"/>
                <w:szCs w:val="28"/>
                <w:lang w:val="ru-RU" w:eastAsia="ru-RU"/>
              </w:rPr>
              <w:t>202</w:t>
            </w:r>
            <w:r w:rsidR="00B83407">
              <w:rPr>
                <w:rFonts w:ascii="Times New Roman" w:eastAsia="Calibri" w:hAnsi="Times New Roman" w:cs="Times New Roman"/>
                <w:color w:val="auto"/>
                <w:sz w:val="28"/>
                <w:szCs w:val="28"/>
                <w:lang w:eastAsia="ru-RU"/>
              </w:rPr>
              <w:t>5</w:t>
            </w:r>
          </w:p>
        </w:tc>
        <w:tc>
          <w:tcPr>
            <w:tcW w:w="2210" w:type="dxa"/>
          </w:tcPr>
          <w:p w14:paraId="51EE2DA0"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p>
        </w:tc>
        <w:tc>
          <w:tcPr>
            <w:tcW w:w="2210" w:type="dxa"/>
            <w:hideMark/>
          </w:tcPr>
          <w:p w14:paraId="395937C1"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tc>
        <w:tc>
          <w:tcPr>
            <w:tcW w:w="2297" w:type="dxa"/>
          </w:tcPr>
          <w:p w14:paraId="2EBCBEC8"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eastAsia="ru-RU"/>
              </w:rPr>
            </w:pPr>
          </w:p>
          <w:p w14:paraId="19EFC611"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eastAsia="ru-RU"/>
              </w:rPr>
              <w:t xml:space="preserve">         </w:t>
            </w:r>
            <w:r w:rsidRPr="00406D9B">
              <w:rPr>
                <w:rFonts w:ascii="Times New Roman" w:eastAsia="Calibri" w:hAnsi="Times New Roman" w:cs="Times New Roman"/>
                <w:color w:val="auto"/>
                <w:sz w:val="28"/>
                <w:szCs w:val="28"/>
                <w:lang w:val="ru-RU" w:eastAsia="ru-RU"/>
              </w:rPr>
              <w:t xml:space="preserve">№ </w:t>
            </w:r>
            <w:r w:rsidRPr="00406D9B">
              <w:rPr>
                <w:rFonts w:ascii="Times New Roman" w:eastAsia="Calibri" w:hAnsi="Times New Roman" w:cs="Times New Roman"/>
                <w:color w:val="auto"/>
                <w:sz w:val="28"/>
                <w:szCs w:val="28"/>
                <w:lang w:eastAsia="ru-RU"/>
              </w:rPr>
              <w:t>____</w:t>
            </w:r>
            <w:r w:rsidRPr="00406D9B">
              <w:rPr>
                <w:rFonts w:ascii="Times New Roman" w:eastAsia="Calibri" w:hAnsi="Times New Roman" w:cs="Times New Roman"/>
                <w:color w:val="auto"/>
                <w:sz w:val="28"/>
                <w:szCs w:val="28"/>
                <w:lang w:val="ru-RU" w:eastAsia="ru-RU"/>
              </w:rPr>
              <w:t xml:space="preserve">  </w:t>
            </w:r>
          </w:p>
        </w:tc>
      </w:tr>
    </w:tbl>
    <w:p w14:paraId="6D001C1F" w14:textId="77777777" w:rsidR="00D43DAC" w:rsidRPr="00AB5D2B" w:rsidRDefault="00D43DAC" w:rsidP="00111EF0">
      <w:pPr>
        <w:jc w:val="center"/>
        <w:rPr>
          <w:rFonts w:ascii="Times New Roman" w:hAnsi="Times New Roman"/>
          <w:sz w:val="28"/>
          <w:szCs w:val="28"/>
        </w:rPr>
      </w:pPr>
    </w:p>
    <w:p w14:paraId="7C046231" w14:textId="0F445E20" w:rsidR="00111EF0" w:rsidRPr="00AB5D2B" w:rsidRDefault="00111EF0" w:rsidP="00111EF0">
      <w:pPr>
        <w:jc w:val="both"/>
        <w:rPr>
          <w:rFonts w:ascii="Times New Roman" w:hAnsi="Times New Roman"/>
          <w:sz w:val="28"/>
          <w:szCs w:val="28"/>
        </w:rPr>
      </w:pPr>
      <w:r w:rsidRPr="00AB5D2B">
        <w:rPr>
          <w:rFonts w:ascii="Times New Roman" w:hAnsi="Times New Roman"/>
          <w:b/>
          <w:bCs/>
          <w:sz w:val="28"/>
          <w:szCs w:val="28"/>
        </w:rPr>
        <w:t xml:space="preserve">Про </w:t>
      </w:r>
      <w:r w:rsidR="007A35F9" w:rsidRPr="00AB5D2B">
        <w:rPr>
          <w:rFonts w:ascii="Times New Roman" w:hAnsi="Times New Roman"/>
          <w:b/>
          <w:bCs/>
          <w:sz w:val="28"/>
          <w:szCs w:val="28"/>
        </w:rPr>
        <w:t>внесення змін до</w:t>
      </w:r>
      <w:r w:rsidRPr="00AB5D2B">
        <w:rPr>
          <w:rFonts w:ascii="Times New Roman" w:hAnsi="Times New Roman"/>
          <w:b/>
          <w:bCs/>
          <w:sz w:val="28"/>
          <w:szCs w:val="28"/>
        </w:rPr>
        <w:t xml:space="preserve"> Програми</w:t>
      </w:r>
    </w:p>
    <w:p w14:paraId="4F37EA82" w14:textId="77777777" w:rsidR="00111EF0" w:rsidRPr="00AB5D2B" w:rsidRDefault="00111EF0" w:rsidP="00111EF0">
      <w:pPr>
        <w:jc w:val="both"/>
        <w:rPr>
          <w:rFonts w:ascii="Times New Roman" w:hAnsi="Times New Roman"/>
          <w:b/>
          <w:bCs/>
          <w:sz w:val="28"/>
          <w:szCs w:val="28"/>
        </w:rPr>
      </w:pPr>
      <w:r w:rsidRPr="00AB5D2B">
        <w:rPr>
          <w:rFonts w:ascii="Times New Roman" w:hAnsi="Times New Roman"/>
          <w:b/>
          <w:bCs/>
          <w:sz w:val="28"/>
          <w:szCs w:val="28"/>
        </w:rPr>
        <w:t xml:space="preserve">розвитку освіти </w:t>
      </w:r>
      <w:r w:rsidR="00610883" w:rsidRPr="00AB5D2B">
        <w:rPr>
          <w:rFonts w:ascii="Times New Roman" w:hAnsi="Times New Roman"/>
          <w:b/>
          <w:bCs/>
          <w:sz w:val="28"/>
          <w:szCs w:val="28"/>
        </w:rPr>
        <w:t>Якушинецької</w:t>
      </w:r>
    </w:p>
    <w:p w14:paraId="2F2C6F0B" w14:textId="7DD7BFC1" w:rsidR="00111EF0" w:rsidRPr="00AB5D2B" w:rsidRDefault="00324FA1" w:rsidP="00111EF0">
      <w:pPr>
        <w:jc w:val="both"/>
        <w:rPr>
          <w:rFonts w:ascii="Times New Roman" w:hAnsi="Times New Roman"/>
          <w:b/>
          <w:bCs/>
          <w:sz w:val="28"/>
          <w:szCs w:val="28"/>
        </w:rPr>
      </w:pPr>
      <w:r>
        <w:rPr>
          <w:rFonts w:ascii="Times New Roman" w:hAnsi="Times New Roman"/>
          <w:b/>
          <w:bCs/>
          <w:sz w:val="28"/>
          <w:szCs w:val="28"/>
        </w:rPr>
        <w:t>територіальної громади на 202</w:t>
      </w:r>
      <w:r w:rsidR="00B83407">
        <w:rPr>
          <w:rFonts w:ascii="Times New Roman" w:hAnsi="Times New Roman"/>
          <w:b/>
          <w:bCs/>
          <w:sz w:val="28"/>
          <w:szCs w:val="28"/>
        </w:rPr>
        <w:t>5</w:t>
      </w:r>
      <w:r>
        <w:rPr>
          <w:rFonts w:ascii="Times New Roman" w:hAnsi="Times New Roman"/>
          <w:b/>
          <w:bCs/>
          <w:sz w:val="28"/>
          <w:szCs w:val="28"/>
        </w:rPr>
        <w:t>-202</w:t>
      </w:r>
      <w:r w:rsidR="00B83407">
        <w:rPr>
          <w:rFonts w:ascii="Times New Roman" w:hAnsi="Times New Roman"/>
          <w:b/>
          <w:bCs/>
          <w:sz w:val="28"/>
          <w:szCs w:val="28"/>
        </w:rPr>
        <w:t>8</w:t>
      </w:r>
      <w:r>
        <w:rPr>
          <w:rFonts w:ascii="Times New Roman" w:hAnsi="Times New Roman"/>
          <w:b/>
          <w:bCs/>
          <w:sz w:val="28"/>
          <w:szCs w:val="28"/>
        </w:rPr>
        <w:t xml:space="preserve"> роки</w:t>
      </w:r>
    </w:p>
    <w:p w14:paraId="56ACCF76" w14:textId="77777777" w:rsidR="00111EF0" w:rsidRPr="00AB5D2B" w:rsidRDefault="00111EF0" w:rsidP="00111EF0">
      <w:pPr>
        <w:jc w:val="both"/>
        <w:rPr>
          <w:rFonts w:ascii="Times New Roman" w:hAnsi="Times New Roman"/>
          <w:sz w:val="28"/>
          <w:szCs w:val="28"/>
        </w:rPr>
      </w:pPr>
    </w:p>
    <w:p w14:paraId="274759C1" w14:textId="3543BD40" w:rsidR="00AD614B" w:rsidRPr="001E64CE" w:rsidRDefault="00111EF0" w:rsidP="00111EF0">
      <w:pPr>
        <w:jc w:val="both"/>
        <w:rPr>
          <w:rFonts w:ascii="Times New Roman" w:hAnsi="Times New Roman"/>
          <w:sz w:val="28"/>
          <w:szCs w:val="28"/>
        </w:rPr>
      </w:pPr>
      <w:r w:rsidRPr="00AB5D2B">
        <w:rPr>
          <w:rFonts w:ascii="Times New Roman" w:hAnsi="Times New Roman"/>
          <w:sz w:val="28"/>
          <w:szCs w:val="28"/>
        </w:rPr>
        <w:t xml:space="preserve">     </w:t>
      </w:r>
      <w:r w:rsidR="00406D9B">
        <w:rPr>
          <w:rFonts w:ascii="Times New Roman" w:hAnsi="Times New Roman"/>
          <w:sz w:val="28"/>
          <w:szCs w:val="28"/>
        </w:rPr>
        <w:t>Керуючись Закон</w:t>
      </w:r>
      <w:r w:rsidR="00CC15CA">
        <w:rPr>
          <w:rFonts w:ascii="Times New Roman" w:hAnsi="Times New Roman"/>
          <w:sz w:val="28"/>
          <w:szCs w:val="28"/>
        </w:rPr>
        <w:t>ом</w:t>
      </w:r>
      <w:r w:rsidR="00406D9B">
        <w:rPr>
          <w:rFonts w:ascii="Times New Roman" w:hAnsi="Times New Roman"/>
          <w:sz w:val="28"/>
          <w:szCs w:val="28"/>
        </w:rPr>
        <w:t xml:space="preserve"> України «</w:t>
      </w:r>
      <w:r w:rsidRPr="00AB5D2B">
        <w:rPr>
          <w:rFonts w:ascii="Times New Roman" w:hAnsi="Times New Roman"/>
          <w:sz w:val="28"/>
          <w:szCs w:val="28"/>
        </w:rPr>
        <w:t>Про місцеве самоврядування в Україні»,</w:t>
      </w:r>
      <w:r w:rsidR="00041D58" w:rsidRPr="00AB5D2B">
        <w:rPr>
          <w:rFonts w:ascii="Times New Roman" w:hAnsi="Times New Roman"/>
          <w:sz w:val="28"/>
          <w:szCs w:val="28"/>
        </w:rPr>
        <w:t xml:space="preserve"> </w:t>
      </w:r>
      <w:r w:rsidR="00406D9B">
        <w:rPr>
          <w:rFonts w:ascii="Times New Roman" w:hAnsi="Times New Roman"/>
          <w:sz w:val="28"/>
          <w:szCs w:val="28"/>
        </w:rPr>
        <w:t xml:space="preserve">Бюджетним кодексом України, Законом України </w:t>
      </w:r>
      <w:r w:rsidRPr="00AB5D2B">
        <w:rPr>
          <w:rFonts w:ascii="Times New Roman" w:hAnsi="Times New Roman"/>
          <w:sz w:val="28"/>
          <w:szCs w:val="28"/>
        </w:rPr>
        <w:t xml:space="preserve">«Про освіту», </w:t>
      </w:r>
      <w:r w:rsidR="00041D58" w:rsidRPr="00AB5D2B">
        <w:rPr>
          <w:rFonts w:ascii="Times New Roman" w:hAnsi="Times New Roman"/>
          <w:sz w:val="28"/>
          <w:szCs w:val="28"/>
        </w:rPr>
        <w:t xml:space="preserve">«Про </w:t>
      </w:r>
      <w:r w:rsidR="008663C2">
        <w:rPr>
          <w:rFonts w:ascii="Times New Roman" w:hAnsi="Times New Roman"/>
          <w:sz w:val="28"/>
          <w:szCs w:val="28"/>
        </w:rPr>
        <w:t>повну загальну середню освіту»</w:t>
      </w:r>
      <w:r w:rsidR="003E7AEF">
        <w:rPr>
          <w:rFonts w:ascii="Times New Roman" w:hAnsi="Times New Roman"/>
          <w:sz w:val="28"/>
          <w:szCs w:val="28"/>
        </w:rPr>
        <w:t xml:space="preserve">, </w:t>
      </w:r>
      <w:r w:rsidR="001E64CE" w:rsidRPr="001E64CE">
        <w:rPr>
          <w:rFonts w:ascii="Times New Roman" w:hAnsi="Times New Roman"/>
          <w:sz w:val="28"/>
          <w:szCs w:val="28"/>
        </w:rPr>
        <w:t xml:space="preserve">з метою </w:t>
      </w:r>
      <w:r w:rsidR="00B83407">
        <w:rPr>
          <w:rFonts w:ascii="Times New Roman" w:hAnsi="Times New Roman"/>
          <w:sz w:val="28"/>
          <w:szCs w:val="28"/>
        </w:rPr>
        <w:t xml:space="preserve">будівництва спортивної зали на території </w:t>
      </w:r>
      <w:r w:rsidR="000D38F9">
        <w:rPr>
          <w:rFonts w:ascii="Times New Roman" w:hAnsi="Times New Roman"/>
          <w:sz w:val="28"/>
          <w:szCs w:val="28"/>
        </w:rPr>
        <w:t xml:space="preserve">КЗ «Зарванецька гімназія» та </w:t>
      </w:r>
      <w:bookmarkStart w:id="0" w:name="_Hlk193979493"/>
      <w:r w:rsidR="000D38F9">
        <w:rPr>
          <w:rFonts w:ascii="Times New Roman" w:hAnsi="Times New Roman"/>
          <w:sz w:val="28"/>
          <w:szCs w:val="28"/>
        </w:rPr>
        <w:t xml:space="preserve">здійснення співфінансування субвенції </w:t>
      </w:r>
      <w:r w:rsidR="000D38F9" w:rsidRPr="000D38F9">
        <w:rPr>
          <w:rFonts w:ascii="Times New Roman" w:hAnsi="Times New Roman"/>
          <w:sz w:val="28"/>
          <w:szCs w:val="28"/>
        </w:rPr>
        <w:t>на реалізацію публічного інвестиційного проекту на безперешкодний доступ до якісної освіти - шкільні автобуси</w:t>
      </w:r>
      <w:bookmarkEnd w:id="0"/>
      <w:r w:rsidR="001E64CE" w:rsidRPr="001E64CE">
        <w:rPr>
          <w:rFonts w:ascii="Times New Roman" w:hAnsi="Times New Roman"/>
          <w:sz w:val="28"/>
          <w:szCs w:val="28"/>
        </w:rPr>
        <w:t>, сільська рада</w:t>
      </w:r>
    </w:p>
    <w:p w14:paraId="0114E3D7" w14:textId="77777777" w:rsidR="001E64CE" w:rsidRDefault="001E64CE" w:rsidP="00111EF0">
      <w:pPr>
        <w:jc w:val="both"/>
        <w:rPr>
          <w:rFonts w:ascii="Times New Roman" w:hAnsi="Times New Roman"/>
          <w:b/>
          <w:sz w:val="28"/>
          <w:szCs w:val="28"/>
        </w:rPr>
      </w:pPr>
    </w:p>
    <w:p w14:paraId="147777D2" w14:textId="447CC16A" w:rsidR="00111EF0" w:rsidRPr="00D43DAC" w:rsidRDefault="00D43DAC" w:rsidP="00111EF0">
      <w:pPr>
        <w:jc w:val="both"/>
        <w:rPr>
          <w:rFonts w:ascii="Times New Roman" w:hAnsi="Times New Roman"/>
          <w:b/>
          <w:sz w:val="28"/>
          <w:szCs w:val="28"/>
        </w:rPr>
      </w:pPr>
      <w:r w:rsidRPr="00D43DAC">
        <w:rPr>
          <w:rFonts w:ascii="Times New Roman" w:hAnsi="Times New Roman"/>
          <w:b/>
          <w:sz w:val="28"/>
          <w:szCs w:val="28"/>
        </w:rPr>
        <w:t>ВИРІШИ</w:t>
      </w:r>
      <w:r w:rsidR="00406D9B">
        <w:rPr>
          <w:rFonts w:ascii="Times New Roman" w:hAnsi="Times New Roman"/>
          <w:b/>
          <w:sz w:val="28"/>
          <w:szCs w:val="28"/>
        </w:rPr>
        <w:t>ЛА</w:t>
      </w:r>
      <w:r w:rsidRPr="00D43DAC">
        <w:rPr>
          <w:rFonts w:ascii="Times New Roman" w:hAnsi="Times New Roman"/>
          <w:b/>
          <w:sz w:val="28"/>
          <w:szCs w:val="28"/>
        </w:rPr>
        <w:t>:</w:t>
      </w:r>
    </w:p>
    <w:p w14:paraId="463C70A8" w14:textId="7CDA47CB" w:rsidR="00111EF0" w:rsidRPr="00AB5D2B" w:rsidRDefault="00111EF0" w:rsidP="00D43DAC">
      <w:pPr>
        <w:rPr>
          <w:rFonts w:ascii="Times New Roman" w:hAnsi="Times New Roman"/>
          <w:b/>
          <w:bCs/>
          <w:sz w:val="28"/>
          <w:szCs w:val="28"/>
        </w:rPr>
      </w:pPr>
      <w:r w:rsidRPr="00AB5D2B">
        <w:rPr>
          <w:rFonts w:ascii="Times New Roman" w:hAnsi="Times New Roman"/>
          <w:b/>
          <w:bCs/>
          <w:sz w:val="28"/>
          <w:szCs w:val="28"/>
        </w:rPr>
        <w:t xml:space="preserve">                                                        </w:t>
      </w:r>
    </w:p>
    <w:p w14:paraId="17418F96" w14:textId="433AA674" w:rsidR="008F1EBD" w:rsidRPr="00AD614B" w:rsidRDefault="00AD614B" w:rsidP="00AD614B">
      <w:pPr>
        <w:pStyle w:val="a7"/>
        <w:numPr>
          <w:ilvl w:val="0"/>
          <w:numId w:val="12"/>
        </w:numPr>
        <w:tabs>
          <w:tab w:val="left" w:pos="284"/>
        </w:tabs>
        <w:ind w:left="0" w:firstLine="0"/>
        <w:jc w:val="both"/>
        <w:rPr>
          <w:rFonts w:ascii="Times New Roman" w:hAnsi="Times New Roman"/>
          <w:bCs/>
          <w:sz w:val="28"/>
          <w:szCs w:val="28"/>
        </w:rPr>
      </w:pPr>
      <w:r w:rsidRPr="00AB5D2B">
        <w:rPr>
          <w:rFonts w:ascii="Times New Roman" w:hAnsi="Times New Roman"/>
          <w:sz w:val="28"/>
          <w:szCs w:val="28"/>
        </w:rPr>
        <w:t xml:space="preserve">Внести наступні зміни до «Програми </w:t>
      </w:r>
      <w:bookmarkStart w:id="1" w:name="_Hlk193984098"/>
      <w:r w:rsidRPr="00AB5D2B">
        <w:rPr>
          <w:rFonts w:ascii="Times New Roman" w:hAnsi="Times New Roman"/>
          <w:sz w:val="28"/>
          <w:szCs w:val="28"/>
        </w:rPr>
        <w:t xml:space="preserve">розвитку освіти Якушинецької </w:t>
      </w:r>
      <w:r>
        <w:rPr>
          <w:rFonts w:ascii="Times New Roman" w:hAnsi="Times New Roman"/>
          <w:sz w:val="28"/>
          <w:szCs w:val="28"/>
        </w:rPr>
        <w:t>територіальної громади на 202</w:t>
      </w:r>
      <w:r w:rsidR="000D38F9">
        <w:rPr>
          <w:rFonts w:ascii="Times New Roman" w:hAnsi="Times New Roman"/>
          <w:sz w:val="28"/>
          <w:szCs w:val="28"/>
        </w:rPr>
        <w:t>5</w:t>
      </w:r>
      <w:r>
        <w:rPr>
          <w:rFonts w:ascii="Times New Roman" w:hAnsi="Times New Roman"/>
          <w:sz w:val="28"/>
          <w:szCs w:val="28"/>
        </w:rPr>
        <w:t>-202</w:t>
      </w:r>
      <w:r w:rsidR="000D38F9">
        <w:rPr>
          <w:rFonts w:ascii="Times New Roman" w:hAnsi="Times New Roman"/>
          <w:sz w:val="28"/>
          <w:szCs w:val="28"/>
        </w:rPr>
        <w:t>8</w:t>
      </w:r>
      <w:r>
        <w:rPr>
          <w:rFonts w:ascii="Times New Roman" w:hAnsi="Times New Roman"/>
          <w:sz w:val="28"/>
          <w:szCs w:val="28"/>
        </w:rPr>
        <w:t xml:space="preserve"> роки</w:t>
      </w:r>
      <w:bookmarkEnd w:id="1"/>
      <w:r w:rsidRPr="00AB5D2B">
        <w:rPr>
          <w:rFonts w:ascii="Times New Roman" w:hAnsi="Times New Roman"/>
          <w:sz w:val="28"/>
          <w:szCs w:val="28"/>
        </w:rPr>
        <w:t>»</w:t>
      </w:r>
      <w:r>
        <w:rPr>
          <w:rFonts w:ascii="Times New Roman" w:hAnsi="Times New Roman"/>
          <w:sz w:val="28"/>
          <w:szCs w:val="28"/>
        </w:rPr>
        <w:t xml:space="preserve">, затвердженої рішенням </w:t>
      </w:r>
      <w:r w:rsidR="000D38F9">
        <w:rPr>
          <w:rFonts w:ascii="Times New Roman" w:hAnsi="Times New Roman"/>
          <w:sz w:val="28"/>
          <w:szCs w:val="28"/>
        </w:rPr>
        <w:t>43</w:t>
      </w:r>
      <w:r>
        <w:rPr>
          <w:rFonts w:ascii="Times New Roman" w:hAnsi="Times New Roman"/>
          <w:sz w:val="28"/>
          <w:szCs w:val="28"/>
        </w:rPr>
        <w:t xml:space="preserve"> сесії 8 скликання від </w:t>
      </w:r>
      <w:r w:rsidR="000D38F9">
        <w:rPr>
          <w:rFonts w:ascii="Times New Roman" w:hAnsi="Times New Roman"/>
          <w:sz w:val="28"/>
          <w:szCs w:val="28"/>
        </w:rPr>
        <w:t>29</w:t>
      </w:r>
      <w:r>
        <w:rPr>
          <w:rFonts w:ascii="Times New Roman" w:hAnsi="Times New Roman"/>
          <w:sz w:val="28"/>
          <w:szCs w:val="28"/>
        </w:rPr>
        <w:t>.11.202</w:t>
      </w:r>
      <w:r w:rsidR="000D38F9">
        <w:rPr>
          <w:rFonts w:ascii="Times New Roman" w:hAnsi="Times New Roman"/>
          <w:sz w:val="28"/>
          <w:szCs w:val="28"/>
        </w:rPr>
        <w:t>4</w:t>
      </w:r>
      <w:r>
        <w:rPr>
          <w:rFonts w:ascii="Times New Roman" w:hAnsi="Times New Roman"/>
          <w:sz w:val="28"/>
          <w:szCs w:val="28"/>
        </w:rPr>
        <w:t xml:space="preserve"> року № </w:t>
      </w:r>
      <w:r w:rsidR="000D38F9">
        <w:rPr>
          <w:rFonts w:ascii="Times New Roman" w:hAnsi="Times New Roman"/>
          <w:sz w:val="28"/>
          <w:szCs w:val="28"/>
        </w:rPr>
        <w:t>1854</w:t>
      </w:r>
      <w:r w:rsidR="00894BB0" w:rsidRPr="00AD614B">
        <w:rPr>
          <w:rFonts w:ascii="Times New Roman" w:hAnsi="Times New Roman"/>
          <w:sz w:val="28"/>
          <w:szCs w:val="28"/>
        </w:rPr>
        <w:t>:</w:t>
      </w:r>
    </w:p>
    <w:p w14:paraId="7E967F11" w14:textId="68EA4407" w:rsidR="001E64CE" w:rsidRDefault="001E64CE" w:rsidP="001E64CE">
      <w:pPr>
        <w:pStyle w:val="a7"/>
        <w:tabs>
          <w:tab w:val="left" w:pos="284"/>
        </w:tabs>
        <w:ind w:left="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1.1. </w:t>
      </w:r>
      <w:r w:rsidR="000770E1">
        <w:rPr>
          <w:rFonts w:ascii="Times New Roman" w:eastAsia="Times New Roman" w:hAnsi="Times New Roman" w:cs="Times New Roman"/>
          <w:color w:val="auto"/>
          <w:sz w:val="28"/>
          <w:szCs w:val="28"/>
          <w:lang w:eastAsia="ru-RU"/>
        </w:rPr>
        <w:t>З метою</w:t>
      </w:r>
      <w:r w:rsidR="000770E1" w:rsidRPr="000770E1">
        <w:t xml:space="preserve"> </w:t>
      </w:r>
      <w:r w:rsidR="000770E1" w:rsidRPr="000770E1">
        <w:rPr>
          <w:rFonts w:ascii="Times New Roman" w:eastAsia="Times New Roman" w:hAnsi="Times New Roman" w:cs="Times New Roman"/>
          <w:color w:val="auto"/>
          <w:sz w:val="28"/>
          <w:szCs w:val="28"/>
          <w:lang w:eastAsia="ru-RU"/>
        </w:rPr>
        <w:t>здійснення співфінансування субвенції на реалізацію публічного інвестиційного проекту на безперешкодний доступ до якісної освіти - шкільні автобуси</w:t>
      </w:r>
      <w:r>
        <w:rPr>
          <w:rFonts w:ascii="Times New Roman" w:eastAsia="Times New Roman" w:hAnsi="Times New Roman" w:cs="Times New Roman"/>
          <w:color w:val="auto"/>
          <w:sz w:val="28"/>
          <w:szCs w:val="28"/>
          <w:lang w:eastAsia="ru-RU"/>
        </w:rPr>
        <w:t xml:space="preserve">, </w:t>
      </w:r>
      <w:r w:rsidR="00A021E3">
        <w:rPr>
          <w:rFonts w:ascii="Times New Roman" w:hAnsi="Times New Roman"/>
          <w:sz w:val="28"/>
          <w:szCs w:val="28"/>
        </w:rPr>
        <w:t>доповнити Напрямок 2 «Покращення якості шкільної освіти» пунктом 2.8. «</w:t>
      </w:r>
      <w:bookmarkStart w:id="2" w:name="_Hlk193986618"/>
      <w:r w:rsidR="00A021E3">
        <w:rPr>
          <w:rFonts w:ascii="Times New Roman" w:hAnsi="Times New Roman"/>
          <w:sz w:val="28"/>
          <w:szCs w:val="28"/>
        </w:rPr>
        <w:t>Придбання шкільного автобуса для закладів загальної середньої освіти (на умовах співфінансування)</w:t>
      </w:r>
      <w:bookmarkEnd w:id="2"/>
      <w:r w:rsidR="00A021E3">
        <w:rPr>
          <w:rFonts w:ascii="Times New Roman" w:hAnsi="Times New Roman"/>
          <w:sz w:val="28"/>
          <w:szCs w:val="28"/>
        </w:rPr>
        <w:t xml:space="preserve"> з обсягом фінансування на 2025 рік в сумі 2100,00 тис. грн.</w:t>
      </w:r>
    </w:p>
    <w:p w14:paraId="4F8CB6F0" w14:textId="2B438480" w:rsidR="00A021E3" w:rsidRDefault="00794A6C" w:rsidP="001E64CE">
      <w:pPr>
        <w:jc w:val="both"/>
        <w:rPr>
          <w:rFonts w:ascii="Times New Roman" w:hAnsi="Times New Roman"/>
          <w:sz w:val="28"/>
          <w:szCs w:val="28"/>
        </w:rPr>
      </w:pPr>
      <w:r>
        <w:rPr>
          <w:rFonts w:ascii="Times New Roman" w:eastAsia="Times New Roman" w:hAnsi="Times New Roman" w:cs="Times New Roman"/>
          <w:color w:val="auto"/>
          <w:sz w:val="28"/>
          <w:szCs w:val="28"/>
          <w:lang w:eastAsia="ru-RU"/>
        </w:rPr>
        <w:t>1.</w:t>
      </w:r>
      <w:r w:rsidR="001E64CE" w:rsidRPr="00C73B2F">
        <w:rPr>
          <w:rFonts w:ascii="Times New Roman" w:eastAsia="Times New Roman" w:hAnsi="Times New Roman" w:cs="Times New Roman"/>
          <w:color w:val="auto"/>
          <w:sz w:val="28"/>
          <w:szCs w:val="28"/>
          <w:lang w:eastAsia="ru-RU"/>
        </w:rPr>
        <w:t>2.</w:t>
      </w:r>
      <w:r w:rsidR="001E64CE">
        <w:rPr>
          <w:rFonts w:ascii="Times New Roman" w:eastAsia="Times New Roman" w:hAnsi="Times New Roman" w:cs="Times New Roman"/>
          <w:color w:val="auto"/>
          <w:sz w:val="28"/>
          <w:szCs w:val="28"/>
          <w:lang w:eastAsia="ru-RU"/>
        </w:rPr>
        <w:t xml:space="preserve"> </w:t>
      </w:r>
      <w:r w:rsidR="00A021E3">
        <w:rPr>
          <w:rFonts w:ascii="Times New Roman" w:eastAsia="Times New Roman" w:hAnsi="Times New Roman" w:cs="Times New Roman"/>
          <w:color w:val="auto"/>
          <w:sz w:val="28"/>
          <w:szCs w:val="28"/>
          <w:lang w:eastAsia="ru-RU"/>
        </w:rPr>
        <w:t xml:space="preserve">З метою будівництва </w:t>
      </w:r>
      <w:r w:rsidR="00A021E3">
        <w:rPr>
          <w:rFonts w:ascii="Times New Roman" w:hAnsi="Times New Roman"/>
          <w:sz w:val="28"/>
          <w:szCs w:val="28"/>
        </w:rPr>
        <w:t xml:space="preserve">спортивної зали на території КЗ «Зарванецька гімназія» </w:t>
      </w:r>
      <w:r w:rsidR="00F1529A">
        <w:rPr>
          <w:rFonts w:ascii="Times New Roman" w:hAnsi="Times New Roman"/>
          <w:sz w:val="28"/>
          <w:szCs w:val="28"/>
        </w:rPr>
        <w:t xml:space="preserve">Додаток </w:t>
      </w:r>
      <w:r w:rsidR="00635E3A">
        <w:rPr>
          <w:rFonts w:ascii="Times New Roman" w:hAnsi="Times New Roman"/>
          <w:sz w:val="28"/>
          <w:szCs w:val="28"/>
        </w:rPr>
        <w:t>3</w:t>
      </w:r>
      <w:r w:rsidR="00F1529A">
        <w:rPr>
          <w:rFonts w:ascii="Times New Roman" w:hAnsi="Times New Roman"/>
          <w:sz w:val="28"/>
          <w:szCs w:val="28"/>
        </w:rPr>
        <w:t xml:space="preserve"> «Заходи з реалізації Програми розвитку освіти Якушинецької територіальної громади» доповнити Напрямком </w:t>
      </w:r>
      <w:r w:rsidR="0083269D">
        <w:rPr>
          <w:rFonts w:ascii="Times New Roman" w:hAnsi="Times New Roman"/>
          <w:sz w:val="28"/>
          <w:szCs w:val="28"/>
        </w:rPr>
        <w:t>7</w:t>
      </w:r>
      <w:r w:rsidR="00F1529A">
        <w:rPr>
          <w:rFonts w:ascii="Times New Roman" w:hAnsi="Times New Roman"/>
          <w:sz w:val="28"/>
          <w:szCs w:val="28"/>
        </w:rPr>
        <w:t xml:space="preserve"> «</w:t>
      </w:r>
      <w:bookmarkStart w:id="3" w:name="_Hlk193985357"/>
      <w:r w:rsidR="00F1529A" w:rsidRPr="00F1529A">
        <w:rPr>
          <w:rFonts w:ascii="Times New Roman" w:hAnsi="Times New Roman"/>
          <w:sz w:val="28"/>
          <w:szCs w:val="28"/>
        </w:rPr>
        <w:t xml:space="preserve">Будівництво </w:t>
      </w:r>
      <w:r>
        <w:rPr>
          <w:rFonts w:ascii="Times New Roman" w:hAnsi="Times New Roman"/>
          <w:sz w:val="28"/>
          <w:szCs w:val="28"/>
        </w:rPr>
        <w:t>нових об’єктів</w:t>
      </w:r>
      <w:r w:rsidRPr="00794A6C">
        <w:rPr>
          <w:rFonts w:ascii="Times New Roman" w:hAnsi="Times New Roman"/>
          <w:sz w:val="28"/>
          <w:szCs w:val="28"/>
        </w:rPr>
        <w:t>, будівель  та споруд закладів освіти</w:t>
      </w:r>
      <w:bookmarkEnd w:id="3"/>
      <w:r>
        <w:rPr>
          <w:rFonts w:ascii="Times New Roman" w:hAnsi="Times New Roman"/>
          <w:sz w:val="28"/>
          <w:szCs w:val="28"/>
        </w:rPr>
        <w:t>»</w:t>
      </w:r>
      <w:r w:rsidR="00AF6945">
        <w:rPr>
          <w:rFonts w:ascii="Times New Roman" w:hAnsi="Times New Roman"/>
          <w:sz w:val="28"/>
          <w:szCs w:val="28"/>
        </w:rPr>
        <w:t xml:space="preserve"> з обсягом фінансування на 2025 рік 5 000 тис. грн.</w:t>
      </w:r>
    </w:p>
    <w:p w14:paraId="36644D85" w14:textId="1B0819FA" w:rsidR="00794A6C" w:rsidRDefault="00794A6C" w:rsidP="001E64CE">
      <w:pPr>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 Викласти в новій редакції Додаток 1 «Паспорт Програми розвитку освіти Якушинецької територіальної громади на 2025-2028 роки»</w:t>
      </w:r>
      <w:r w:rsidR="00AF6945">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eastAsia="ru-RU"/>
        </w:rPr>
        <w:t xml:space="preserve"> Додаток 2 «Ресурсне забезпечення Програми», Додаток 3 «Заходи з реалізації Програми» Програми </w:t>
      </w:r>
      <w:r w:rsidR="00AF6945" w:rsidRPr="00AB5D2B">
        <w:rPr>
          <w:rFonts w:ascii="Times New Roman" w:hAnsi="Times New Roman"/>
          <w:sz w:val="28"/>
          <w:szCs w:val="28"/>
        </w:rPr>
        <w:t xml:space="preserve">розвитку освіти Якушинецької </w:t>
      </w:r>
      <w:r w:rsidR="00AF6945">
        <w:rPr>
          <w:rFonts w:ascii="Times New Roman" w:hAnsi="Times New Roman"/>
          <w:sz w:val="28"/>
          <w:szCs w:val="28"/>
        </w:rPr>
        <w:t>територіальної громади на 2025-2028 роки</w:t>
      </w:r>
      <w:r w:rsidR="00AF6945">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з врахуванням внесених змін.</w:t>
      </w:r>
    </w:p>
    <w:p w14:paraId="6E95B7FE" w14:textId="68508585" w:rsidR="001E64CE" w:rsidRDefault="00794A6C" w:rsidP="001E64CE">
      <w:pPr>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 Викласти в новій редакції Порядок використання коштів на виконання Програми розвитку освіти Якушинецької територіальної громади на 2025-2028 рік</w:t>
      </w:r>
      <w:r w:rsidR="00635E3A">
        <w:rPr>
          <w:rFonts w:ascii="Times New Roman" w:eastAsia="Times New Roman" w:hAnsi="Times New Roman" w:cs="Times New Roman"/>
          <w:color w:val="auto"/>
          <w:sz w:val="28"/>
          <w:szCs w:val="28"/>
          <w:lang w:eastAsia="ru-RU"/>
        </w:rPr>
        <w:t xml:space="preserve"> з врахуванням внесених змін.</w:t>
      </w:r>
      <w:r w:rsidR="001E64CE" w:rsidRPr="00C73B2F">
        <w:rPr>
          <w:rFonts w:ascii="Times New Roman" w:eastAsia="Times New Roman" w:hAnsi="Times New Roman" w:cs="Times New Roman"/>
          <w:color w:val="auto"/>
          <w:sz w:val="28"/>
          <w:szCs w:val="28"/>
          <w:lang w:eastAsia="ru-RU"/>
        </w:rPr>
        <w:t xml:space="preserve"> </w:t>
      </w:r>
    </w:p>
    <w:p w14:paraId="4A6C1D6C" w14:textId="5EEBE6F4" w:rsidR="008E5C6A" w:rsidRPr="00AB5D2B" w:rsidRDefault="00AF6945" w:rsidP="000538F7">
      <w:pPr>
        <w:pStyle w:val="a7"/>
        <w:tabs>
          <w:tab w:val="left" w:pos="-76"/>
          <w:tab w:val="left" w:pos="284"/>
        </w:tabs>
        <w:spacing w:line="276" w:lineRule="auto"/>
        <w:ind w:left="0"/>
        <w:jc w:val="both"/>
        <w:rPr>
          <w:rFonts w:ascii="Times New Roman" w:hAnsi="Times New Roman" w:cs="Times New Roman"/>
          <w:b/>
          <w:sz w:val="28"/>
          <w:szCs w:val="28"/>
        </w:rPr>
      </w:pPr>
      <w:r>
        <w:rPr>
          <w:rFonts w:ascii="Times New Roman" w:hAnsi="Times New Roman" w:cs="Times New Roman"/>
          <w:sz w:val="28"/>
          <w:szCs w:val="28"/>
        </w:rPr>
        <w:lastRenderedPageBreak/>
        <w:t>4</w:t>
      </w:r>
      <w:r w:rsidR="000538F7">
        <w:rPr>
          <w:rFonts w:ascii="Times New Roman" w:hAnsi="Times New Roman" w:cs="Times New Roman"/>
          <w:sz w:val="28"/>
          <w:szCs w:val="28"/>
        </w:rPr>
        <w:t xml:space="preserve">.  </w:t>
      </w:r>
      <w:r w:rsidR="008E5C6A" w:rsidRPr="00AB5D2B">
        <w:rPr>
          <w:rFonts w:ascii="Times New Roman" w:hAnsi="Times New Roman" w:cs="Times New Roman"/>
          <w:sz w:val="28"/>
          <w:szCs w:val="28"/>
        </w:rPr>
        <w:t xml:space="preserve">Контроль за виконанням даного рішення покласти на </w:t>
      </w:r>
      <w:r w:rsidR="00564578">
        <w:rPr>
          <w:rFonts w:ascii="Times New Roman" w:hAnsi="Times New Roman" w:cs="Times New Roman"/>
          <w:sz w:val="28"/>
          <w:szCs w:val="28"/>
        </w:rPr>
        <w:t xml:space="preserve">постійну комісію сільської ради з питань планування, фінансів, бюджету та соціально-економічного розвитку (В. ЯНЧУК) та постійну комісію </w:t>
      </w:r>
      <w:r w:rsidR="002415F2">
        <w:rPr>
          <w:rFonts w:ascii="Times New Roman" w:hAnsi="Times New Roman" w:cs="Times New Roman"/>
          <w:sz w:val="28"/>
          <w:szCs w:val="28"/>
        </w:rPr>
        <w:t xml:space="preserve">сільської ради з питань освіти, культури, охорони здоров’я, молоді, фізкультури, спорту та соціального захисту населення (Л. </w:t>
      </w:r>
      <w:r w:rsidR="00AD614B">
        <w:rPr>
          <w:rFonts w:ascii="Times New Roman" w:hAnsi="Times New Roman" w:cs="Times New Roman"/>
          <w:sz w:val="28"/>
          <w:szCs w:val="28"/>
        </w:rPr>
        <w:t>БРОВЧЕНКО</w:t>
      </w:r>
      <w:r w:rsidR="002415F2">
        <w:rPr>
          <w:rFonts w:ascii="Times New Roman" w:hAnsi="Times New Roman" w:cs="Times New Roman"/>
          <w:sz w:val="28"/>
          <w:szCs w:val="28"/>
        </w:rPr>
        <w:t>).</w:t>
      </w:r>
      <w:r w:rsidR="008E5C6A" w:rsidRPr="00AB5D2B">
        <w:rPr>
          <w:rFonts w:ascii="Times New Roman" w:hAnsi="Times New Roman" w:cs="Times New Roman"/>
          <w:sz w:val="28"/>
          <w:szCs w:val="28"/>
        </w:rPr>
        <w:t xml:space="preserve"> </w:t>
      </w:r>
    </w:p>
    <w:p w14:paraId="30B1882F" w14:textId="77777777" w:rsidR="00111EF0" w:rsidRDefault="00111EF0" w:rsidP="00111EF0">
      <w:pPr>
        <w:jc w:val="both"/>
        <w:rPr>
          <w:rFonts w:ascii="Times New Roman" w:hAnsi="Times New Roman"/>
          <w:sz w:val="28"/>
          <w:szCs w:val="28"/>
        </w:rPr>
      </w:pPr>
    </w:p>
    <w:p w14:paraId="78A5CD6A" w14:textId="77777777" w:rsidR="006624B9" w:rsidRPr="00AB5D2B" w:rsidRDefault="006624B9" w:rsidP="00111EF0">
      <w:pPr>
        <w:jc w:val="both"/>
        <w:rPr>
          <w:rFonts w:ascii="Times New Roman" w:hAnsi="Times New Roman"/>
          <w:sz w:val="28"/>
          <w:szCs w:val="28"/>
        </w:rPr>
      </w:pPr>
    </w:p>
    <w:p w14:paraId="1CA24779" w14:textId="42478049" w:rsidR="005E4FDA" w:rsidRPr="005E4FDA" w:rsidRDefault="005E4FDA" w:rsidP="005E4FDA">
      <w:pPr>
        <w:rPr>
          <w:rFonts w:ascii="Times New Roman" w:eastAsia="Batang" w:hAnsi="Times New Roman" w:cs="Times New Roman"/>
          <w:color w:val="auto"/>
          <w:lang w:eastAsia="ru-RU"/>
        </w:rPr>
      </w:pPr>
      <w:r w:rsidRPr="005E4FDA">
        <w:rPr>
          <w:rFonts w:ascii="Times New Roman" w:eastAsia="Batang" w:hAnsi="Times New Roman" w:cs="Times New Roman"/>
          <w:b/>
          <w:color w:val="auto"/>
          <w:sz w:val="28"/>
          <w:szCs w:val="28"/>
          <w:lang w:eastAsia="ru-RU"/>
        </w:rPr>
        <w:t xml:space="preserve">Сільський голова                                </w:t>
      </w:r>
      <w:r>
        <w:rPr>
          <w:rFonts w:ascii="Times New Roman" w:eastAsia="Batang" w:hAnsi="Times New Roman" w:cs="Times New Roman"/>
          <w:b/>
          <w:color w:val="auto"/>
          <w:sz w:val="28"/>
          <w:szCs w:val="28"/>
          <w:lang w:eastAsia="ru-RU"/>
        </w:rPr>
        <w:t xml:space="preserve">              </w:t>
      </w:r>
      <w:r w:rsidRPr="005E4FDA">
        <w:rPr>
          <w:rFonts w:ascii="Times New Roman" w:eastAsia="Batang" w:hAnsi="Times New Roman" w:cs="Times New Roman"/>
          <w:b/>
          <w:color w:val="auto"/>
          <w:sz w:val="28"/>
          <w:szCs w:val="28"/>
          <w:lang w:eastAsia="ru-RU"/>
        </w:rPr>
        <w:t xml:space="preserve">                Василь   РОМАНЮК</w:t>
      </w:r>
    </w:p>
    <w:p w14:paraId="6E1E4825" w14:textId="1C164002" w:rsidR="00EB1578" w:rsidRPr="00EB1578" w:rsidRDefault="00EB1578" w:rsidP="005E4FDA">
      <w:pPr>
        <w:jc w:val="both"/>
        <w:rPr>
          <w:rFonts w:ascii="Times New Roman" w:hAnsi="Times New Roman"/>
          <w:sz w:val="28"/>
          <w:szCs w:val="28"/>
        </w:rPr>
      </w:pPr>
    </w:p>
    <w:sectPr w:rsidR="00EB1578" w:rsidRPr="00EB1578" w:rsidSect="00AD614B">
      <w:pgSz w:w="11906" w:h="16838"/>
      <w:pgMar w:top="1134"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7F40"/>
    <w:multiLevelType w:val="multilevel"/>
    <w:tmpl w:val="0984611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2872B6"/>
    <w:multiLevelType w:val="multilevel"/>
    <w:tmpl w:val="DC40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25AB"/>
    <w:multiLevelType w:val="hybridMultilevel"/>
    <w:tmpl w:val="B090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0000C"/>
    <w:multiLevelType w:val="multilevel"/>
    <w:tmpl w:val="008C57DE"/>
    <w:lvl w:ilvl="0">
      <w:start w:val="1"/>
      <w:numFmt w:val="decimal"/>
      <w:lvlText w:val="%1"/>
      <w:lvlJc w:val="left"/>
      <w:pPr>
        <w:ind w:left="375" w:hanging="375"/>
      </w:pPr>
      <w:rPr>
        <w:rFonts w:hint="default"/>
      </w:rPr>
    </w:lvl>
    <w:lvl w:ilvl="1">
      <w:start w:val="1"/>
      <w:numFmt w:val="decimal"/>
      <w:lvlText w:val="%1.%2"/>
      <w:lvlJc w:val="left"/>
      <w:pPr>
        <w:ind w:left="959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6377A1"/>
    <w:multiLevelType w:val="hybridMultilevel"/>
    <w:tmpl w:val="6D281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B53E9"/>
    <w:multiLevelType w:val="hybridMultilevel"/>
    <w:tmpl w:val="D544344A"/>
    <w:lvl w:ilvl="0" w:tplc="849612C6">
      <w:start w:val="1"/>
      <w:numFmt w:val="decimal"/>
      <w:lvlText w:val="%1."/>
      <w:lvlJc w:val="left"/>
      <w:pPr>
        <w:ind w:left="770" w:hanging="360"/>
      </w:pPr>
      <w:rPr>
        <w:rFonts w:hint="default"/>
        <w:b w:val="0"/>
        <w:bCs/>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6" w15:restartNumberingAfterBreak="0">
    <w:nsid w:val="1DDF241B"/>
    <w:multiLevelType w:val="hybridMultilevel"/>
    <w:tmpl w:val="A4C00352"/>
    <w:lvl w:ilvl="0" w:tplc="6CE6296E">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7" w15:restartNumberingAfterBreak="0">
    <w:nsid w:val="1FD15B7D"/>
    <w:multiLevelType w:val="hybridMultilevel"/>
    <w:tmpl w:val="D544344A"/>
    <w:lvl w:ilvl="0" w:tplc="849612C6">
      <w:start w:val="1"/>
      <w:numFmt w:val="decimal"/>
      <w:lvlText w:val="%1."/>
      <w:lvlJc w:val="left"/>
      <w:pPr>
        <w:ind w:left="420" w:hanging="360"/>
      </w:pPr>
      <w:rPr>
        <w:rFonts w:hint="default"/>
        <w:b w:val="0"/>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4637A69"/>
    <w:multiLevelType w:val="hybridMultilevel"/>
    <w:tmpl w:val="DBD4E2B0"/>
    <w:lvl w:ilvl="0" w:tplc="04601ECC">
      <w:start w:val="1"/>
      <w:numFmt w:val="decimal"/>
      <w:lvlText w:val="%1."/>
      <w:lvlJc w:val="left"/>
      <w:pPr>
        <w:tabs>
          <w:tab w:val="num" w:pos="1485"/>
        </w:tabs>
        <w:ind w:left="1485" w:hanging="945"/>
      </w:pPr>
      <w:rPr>
        <w:rFonts w:hint="default"/>
        <w:b w:val="0"/>
      </w:rPr>
    </w:lvl>
    <w:lvl w:ilvl="1" w:tplc="020CCE38">
      <w:numFmt w:val="none"/>
      <w:lvlText w:val=""/>
      <w:lvlJc w:val="left"/>
      <w:pPr>
        <w:tabs>
          <w:tab w:val="num" w:pos="360"/>
        </w:tabs>
      </w:pPr>
    </w:lvl>
    <w:lvl w:ilvl="2" w:tplc="F86A8FDE">
      <w:numFmt w:val="none"/>
      <w:lvlText w:val=""/>
      <w:lvlJc w:val="left"/>
      <w:pPr>
        <w:tabs>
          <w:tab w:val="num" w:pos="360"/>
        </w:tabs>
      </w:pPr>
    </w:lvl>
    <w:lvl w:ilvl="3" w:tplc="D0E2E346">
      <w:numFmt w:val="none"/>
      <w:lvlText w:val=""/>
      <w:lvlJc w:val="left"/>
      <w:pPr>
        <w:tabs>
          <w:tab w:val="num" w:pos="360"/>
        </w:tabs>
      </w:pPr>
    </w:lvl>
    <w:lvl w:ilvl="4" w:tplc="7A462AA6">
      <w:numFmt w:val="none"/>
      <w:lvlText w:val=""/>
      <w:lvlJc w:val="left"/>
      <w:pPr>
        <w:tabs>
          <w:tab w:val="num" w:pos="360"/>
        </w:tabs>
      </w:pPr>
    </w:lvl>
    <w:lvl w:ilvl="5" w:tplc="6EF4151C">
      <w:numFmt w:val="none"/>
      <w:lvlText w:val=""/>
      <w:lvlJc w:val="left"/>
      <w:pPr>
        <w:tabs>
          <w:tab w:val="num" w:pos="360"/>
        </w:tabs>
      </w:pPr>
    </w:lvl>
    <w:lvl w:ilvl="6" w:tplc="1E90CF2A">
      <w:numFmt w:val="none"/>
      <w:lvlText w:val=""/>
      <w:lvlJc w:val="left"/>
      <w:pPr>
        <w:tabs>
          <w:tab w:val="num" w:pos="360"/>
        </w:tabs>
      </w:pPr>
    </w:lvl>
    <w:lvl w:ilvl="7" w:tplc="1118360E">
      <w:numFmt w:val="none"/>
      <w:lvlText w:val=""/>
      <w:lvlJc w:val="left"/>
      <w:pPr>
        <w:tabs>
          <w:tab w:val="num" w:pos="360"/>
        </w:tabs>
      </w:pPr>
    </w:lvl>
    <w:lvl w:ilvl="8" w:tplc="429A73C8">
      <w:numFmt w:val="none"/>
      <w:lvlText w:val=""/>
      <w:lvlJc w:val="left"/>
      <w:pPr>
        <w:tabs>
          <w:tab w:val="num" w:pos="360"/>
        </w:tabs>
      </w:pPr>
    </w:lvl>
  </w:abstractNum>
  <w:abstractNum w:abstractNumId="9" w15:restartNumberingAfterBreak="0">
    <w:nsid w:val="35E25E20"/>
    <w:multiLevelType w:val="multilevel"/>
    <w:tmpl w:val="94806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3AAE577B"/>
    <w:multiLevelType w:val="hybridMultilevel"/>
    <w:tmpl w:val="D99CCDEE"/>
    <w:lvl w:ilvl="0" w:tplc="E9784192">
      <w:start w:val="5"/>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1" w15:restartNumberingAfterBreak="0">
    <w:nsid w:val="57DF5B65"/>
    <w:multiLevelType w:val="multilevel"/>
    <w:tmpl w:val="20D01070"/>
    <w:lvl w:ilvl="0">
      <w:start w:val="1"/>
      <w:numFmt w:val="decimal"/>
      <w:lvlText w:val="%1."/>
      <w:lvlJc w:val="left"/>
      <w:pPr>
        <w:ind w:left="4897" w:hanging="360"/>
      </w:pPr>
      <w:rPr>
        <w:b w:val="0"/>
        <w:bCs/>
      </w:rPr>
    </w:lvl>
    <w:lvl w:ilvl="1">
      <w:start w:val="1"/>
      <w:numFmt w:val="decimal"/>
      <w:isLgl/>
      <w:lvlText w:val="%1.%2."/>
      <w:lvlJc w:val="left"/>
      <w:pPr>
        <w:ind w:left="5683" w:hanging="720"/>
      </w:pPr>
      <w:rPr>
        <w:rFonts w:hint="default"/>
      </w:rPr>
    </w:lvl>
    <w:lvl w:ilvl="2">
      <w:start w:val="1"/>
      <w:numFmt w:val="decimal"/>
      <w:isLgl/>
      <w:lvlText w:val="%1.%2.%3."/>
      <w:lvlJc w:val="left"/>
      <w:pPr>
        <w:ind w:left="5749" w:hanging="720"/>
      </w:pPr>
      <w:rPr>
        <w:rFonts w:hint="default"/>
      </w:rPr>
    </w:lvl>
    <w:lvl w:ilvl="3">
      <w:start w:val="1"/>
      <w:numFmt w:val="decimal"/>
      <w:isLgl/>
      <w:lvlText w:val="%1.%2.%3.%4."/>
      <w:lvlJc w:val="left"/>
      <w:pPr>
        <w:ind w:left="6175" w:hanging="1080"/>
      </w:pPr>
      <w:rPr>
        <w:rFonts w:hint="default"/>
      </w:rPr>
    </w:lvl>
    <w:lvl w:ilvl="4">
      <w:start w:val="1"/>
      <w:numFmt w:val="decimal"/>
      <w:isLgl/>
      <w:lvlText w:val="%1.%2.%3.%4.%5."/>
      <w:lvlJc w:val="left"/>
      <w:pPr>
        <w:ind w:left="6241" w:hanging="1080"/>
      </w:pPr>
      <w:rPr>
        <w:rFonts w:hint="default"/>
      </w:rPr>
    </w:lvl>
    <w:lvl w:ilvl="5">
      <w:start w:val="1"/>
      <w:numFmt w:val="decimal"/>
      <w:isLgl/>
      <w:lvlText w:val="%1.%2.%3.%4.%5.%6."/>
      <w:lvlJc w:val="left"/>
      <w:pPr>
        <w:ind w:left="6667" w:hanging="1440"/>
      </w:pPr>
      <w:rPr>
        <w:rFonts w:hint="default"/>
      </w:rPr>
    </w:lvl>
    <w:lvl w:ilvl="6">
      <w:start w:val="1"/>
      <w:numFmt w:val="decimal"/>
      <w:isLgl/>
      <w:lvlText w:val="%1.%2.%3.%4.%5.%6.%7."/>
      <w:lvlJc w:val="left"/>
      <w:pPr>
        <w:ind w:left="7093" w:hanging="1800"/>
      </w:pPr>
      <w:rPr>
        <w:rFonts w:hint="default"/>
      </w:rPr>
    </w:lvl>
    <w:lvl w:ilvl="7">
      <w:start w:val="1"/>
      <w:numFmt w:val="decimal"/>
      <w:isLgl/>
      <w:lvlText w:val="%1.%2.%3.%4.%5.%6.%7.%8."/>
      <w:lvlJc w:val="left"/>
      <w:pPr>
        <w:ind w:left="7159" w:hanging="1800"/>
      </w:pPr>
      <w:rPr>
        <w:rFonts w:hint="default"/>
      </w:rPr>
    </w:lvl>
    <w:lvl w:ilvl="8">
      <w:start w:val="1"/>
      <w:numFmt w:val="decimal"/>
      <w:isLgl/>
      <w:lvlText w:val="%1.%2.%3.%4.%5.%6.%7.%8.%9."/>
      <w:lvlJc w:val="left"/>
      <w:pPr>
        <w:ind w:left="7585" w:hanging="2160"/>
      </w:pPr>
      <w:rPr>
        <w:rFonts w:hint="default"/>
      </w:rPr>
    </w:lvl>
  </w:abstractNum>
  <w:abstractNum w:abstractNumId="12" w15:restartNumberingAfterBreak="0">
    <w:nsid w:val="77E96570"/>
    <w:multiLevelType w:val="hybridMultilevel"/>
    <w:tmpl w:val="A98E574A"/>
    <w:lvl w:ilvl="0" w:tplc="6CE629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8803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464240">
    <w:abstractNumId w:val="1"/>
  </w:num>
  <w:num w:numId="3" w16cid:durableId="1263144677">
    <w:abstractNumId w:val="6"/>
  </w:num>
  <w:num w:numId="4" w16cid:durableId="2046247845">
    <w:abstractNumId w:val="10"/>
  </w:num>
  <w:num w:numId="5" w16cid:durableId="641617864">
    <w:abstractNumId w:val="6"/>
  </w:num>
  <w:num w:numId="6" w16cid:durableId="702554920">
    <w:abstractNumId w:val="2"/>
  </w:num>
  <w:num w:numId="7" w16cid:durableId="1853837142">
    <w:abstractNumId w:val="8"/>
  </w:num>
  <w:num w:numId="8" w16cid:durableId="692878119">
    <w:abstractNumId w:val="4"/>
  </w:num>
  <w:num w:numId="9" w16cid:durableId="830100938">
    <w:abstractNumId w:val="12"/>
  </w:num>
  <w:num w:numId="10" w16cid:durableId="798840439">
    <w:abstractNumId w:val="7"/>
  </w:num>
  <w:num w:numId="11" w16cid:durableId="754790970">
    <w:abstractNumId w:val="5"/>
  </w:num>
  <w:num w:numId="12" w16cid:durableId="1072628197">
    <w:abstractNumId w:val="11"/>
  </w:num>
  <w:num w:numId="13" w16cid:durableId="1289314285">
    <w:abstractNumId w:val="0"/>
  </w:num>
  <w:num w:numId="14" w16cid:durableId="196674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11EF0"/>
    <w:rsid w:val="00041D58"/>
    <w:rsid w:val="000538F7"/>
    <w:rsid w:val="000770E1"/>
    <w:rsid w:val="000A4678"/>
    <w:rsid w:val="000D38F9"/>
    <w:rsid w:val="000E6D02"/>
    <w:rsid w:val="000F0F8F"/>
    <w:rsid w:val="00103810"/>
    <w:rsid w:val="00111EF0"/>
    <w:rsid w:val="00120042"/>
    <w:rsid w:val="00154B30"/>
    <w:rsid w:val="00184348"/>
    <w:rsid w:val="00196FAE"/>
    <w:rsid w:val="001A1141"/>
    <w:rsid w:val="001A190B"/>
    <w:rsid w:val="001C3DC8"/>
    <w:rsid w:val="001E64CE"/>
    <w:rsid w:val="002275D8"/>
    <w:rsid w:val="002415F2"/>
    <w:rsid w:val="00253310"/>
    <w:rsid w:val="00262AA4"/>
    <w:rsid w:val="0027196C"/>
    <w:rsid w:val="00290F1F"/>
    <w:rsid w:val="002A49B2"/>
    <w:rsid w:val="002B61EF"/>
    <w:rsid w:val="002D486F"/>
    <w:rsid w:val="002E207C"/>
    <w:rsid w:val="002E6765"/>
    <w:rsid w:val="00320360"/>
    <w:rsid w:val="0032188F"/>
    <w:rsid w:val="00324FA1"/>
    <w:rsid w:val="00335001"/>
    <w:rsid w:val="0035583E"/>
    <w:rsid w:val="00363814"/>
    <w:rsid w:val="00385639"/>
    <w:rsid w:val="003C70A3"/>
    <w:rsid w:val="003E4478"/>
    <w:rsid w:val="003E7AEF"/>
    <w:rsid w:val="003F19C0"/>
    <w:rsid w:val="003F36EC"/>
    <w:rsid w:val="00406D9B"/>
    <w:rsid w:val="00472C9D"/>
    <w:rsid w:val="004A1F96"/>
    <w:rsid w:val="004B50C7"/>
    <w:rsid w:val="004C1B49"/>
    <w:rsid w:val="004D3649"/>
    <w:rsid w:val="004D57CE"/>
    <w:rsid w:val="004E42D6"/>
    <w:rsid w:val="00502482"/>
    <w:rsid w:val="00530BD8"/>
    <w:rsid w:val="00542073"/>
    <w:rsid w:val="00564578"/>
    <w:rsid w:val="005712B9"/>
    <w:rsid w:val="00572A4B"/>
    <w:rsid w:val="005911B8"/>
    <w:rsid w:val="005C51E8"/>
    <w:rsid w:val="005D6A71"/>
    <w:rsid w:val="005E4FDA"/>
    <w:rsid w:val="005F0493"/>
    <w:rsid w:val="005F063B"/>
    <w:rsid w:val="005F3FAC"/>
    <w:rsid w:val="005F784B"/>
    <w:rsid w:val="006056CE"/>
    <w:rsid w:val="00610883"/>
    <w:rsid w:val="0061274A"/>
    <w:rsid w:val="00635E3A"/>
    <w:rsid w:val="00654B8C"/>
    <w:rsid w:val="00656F02"/>
    <w:rsid w:val="006570E1"/>
    <w:rsid w:val="006624B9"/>
    <w:rsid w:val="0067662C"/>
    <w:rsid w:val="006860F6"/>
    <w:rsid w:val="00687693"/>
    <w:rsid w:val="006D08F9"/>
    <w:rsid w:val="006D1575"/>
    <w:rsid w:val="006E71DE"/>
    <w:rsid w:val="006F31F3"/>
    <w:rsid w:val="006F6570"/>
    <w:rsid w:val="00705D66"/>
    <w:rsid w:val="00737758"/>
    <w:rsid w:val="00775E07"/>
    <w:rsid w:val="00790484"/>
    <w:rsid w:val="00793D65"/>
    <w:rsid w:val="00794A6C"/>
    <w:rsid w:val="007A35F9"/>
    <w:rsid w:val="007A557C"/>
    <w:rsid w:val="007E687A"/>
    <w:rsid w:val="007F1E5F"/>
    <w:rsid w:val="00803F16"/>
    <w:rsid w:val="008045BF"/>
    <w:rsid w:val="00805357"/>
    <w:rsid w:val="00816707"/>
    <w:rsid w:val="00827A4D"/>
    <w:rsid w:val="0083269D"/>
    <w:rsid w:val="00842D70"/>
    <w:rsid w:val="008624D0"/>
    <w:rsid w:val="008663C2"/>
    <w:rsid w:val="00894BB0"/>
    <w:rsid w:val="008A02CE"/>
    <w:rsid w:val="008A3F95"/>
    <w:rsid w:val="008A6584"/>
    <w:rsid w:val="008B0853"/>
    <w:rsid w:val="008B2D2A"/>
    <w:rsid w:val="008E5C6A"/>
    <w:rsid w:val="008F1EBD"/>
    <w:rsid w:val="00905DCA"/>
    <w:rsid w:val="0094560B"/>
    <w:rsid w:val="0099788D"/>
    <w:rsid w:val="009D30E8"/>
    <w:rsid w:val="009D448F"/>
    <w:rsid w:val="009F57B3"/>
    <w:rsid w:val="009F7926"/>
    <w:rsid w:val="00A021E3"/>
    <w:rsid w:val="00A04988"/>
    <w:rsid w:val="00A10106"/>
    <w:rsid w:val="00A16F25"/>
    <w:rsid w:val="00A36F27"/>
    <w:rsid w:val="00A47B67"/>
    <w:rsid w:val="00AB5D2B"/>
    <w:rsid w:val="00AB7253"/>
    <w:rsid w:val="00AC3574"/>
    <w:rsid w:val="00AD4085"/>
    <w:rsid w:val="00AD614B"/>
    <w:rsid w:val="00AE45A9"/>
    <w:rsid w:val="00AF6945"/>
    <w:rsid w:val="00AF6F5F"/>
    <w:rsid w:val="00B057A4"/>
    <w:rsid w:val="00B3472D"/>
    <w:rsid w:val="00B75668"/>
    <w:rsid w:val="00B83407"/>
    <w:rsid w:val="00B86517"/>
    <w:rsid w:val="00B91B66"/>
    <w:rsid w:val="00BD53A3"/>
    <w:rsid w:val="00BE1AB5"/>
    <w:rsid w:val="00C04DC2"/>
    <w:rsid w:val="00C1089F"/>
    <w:rsid w:val="00C16065"/>
    <w:rsid w:val="00C16109"/>
    <w:rsid w:val="00C273EC"/>
    <w:rsid w:val="00C4778F"/>
    <w:rsid w:val="00C559F9"/>
    <w:rsid w:val="00C818EB"/>
    <w:rsid w:val="00C90CB3"/>
    <w:rsid w:val="00CA6A2D"/>
    <w:rsid w:val="00CC15CA"/>
    <w:rsid w:val="00CC2354"/>
    <w:rsid w:val="00CE1758"/>
    <w:rsid w:val="00CE74F6"/>
    <w:rsid w:val="00CF3D5B"/>
    <w:rsid w:val="00CF5A6D"/>
    <w:rsid w:val="00D01627"/>
    <w:rsid w:val="00D12595"/>
    <w:rsid w:val="00D2103B"/>
    <w:rsid w:val="00D3432C"/>
    <w:rsid w:val="00D43DAC"/>
    <w:rsid w:val="00D53308"/>
    <w:rsid w:val="00D917E1"/>
    <w:rsid w:val="00DA569A"/>
    <w:rsid w:val="00DB217C"/>
    <w:rsid w:val="00DF7B95"/>
    <w:rsid w:val="00E02647"/>
    <w:rsid w:val="00E149E5"/>
    <w:rsid w:val="00E26FDE"/>
    <w:rsid w:val="00E56BDC"/>
    <w:rsid w:val="00E75D40"/>
    <w:rsid w:val="00E92110"/>
    <w:rsid w:val="00EA5FC5"/>
    <w:rsid w:val="00EB1578"/>
    <w:rsid w:val="00EE473B"/>
    <w:rsid w:val="00F1529A"/>
    <w:rsid w:val="00F167FB"/>
    <w:rsid w:val="00F31EDE"/>
    <w:rsid w:val="00F34FA4"/>
    <w:rsid w:val="00F50648"/>
    <w:rsid w:val="00F64B39"/>
    <w:rsid w:val="00F6622E"/>
    <w:rsid w:val="00F847B8"/>
    <w:rsid w:val="00F91329"/>
    <w:rsid w:val="00F966E3"/>
    <w:rsid w:val="00FA0B0F"/>
    <w:rsid w:val="00FA798E"/>
    <w:rsid w:val="00FA7FBC"/>
    <w:rsid w:val="00FB4190"/>
    <w:rsid w:val="00FE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24E3"/>
  <w15:docId w15:val="{43DBD33A-1ECB-4480-8DF2-0306B43D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99"/>
    <w:qFormat/>
    <w:rsid w:val="00610883"/>
    <w:pPr>
      <w:ind w:left="720"/>
      <w:contextualSpacing/>
    </w:pPr>
  </w:style>
  <w:style w:type="character" w:customStyle="1" w:styleId="a8">
    <w:name w:val="Основний текст_"/>
    <w:link w:val="1"/>
    <w:locked/>
    <w:rsid w:val="00DF7B95"/>
    <w:rPr>
      <w:sz w:val="18"/>
      <w:szCs w:val="18"/>
      <w:shd w:val="clear" w:color="auto" w:fill="FFFFFF"/>
    </w:rPr>
  </w:style>
  <w:style w:type="paragraph" w:customStyle="1" w:styleId="1">
    <w:name w:val="Основний текст1"/>
    <w:basedOn w:val="a"/>
    <w:link w:val="a8"/>
    <w:rsid w:val="00DF7B95"/>
    <w:pPr>
      <w:shd w:val="clear" w:color="auto" w:fill="FFFFFF"/>
      <w:spacing w:after="420" w:line="221" w:lineRule="exact"/>
    </w:pPr>
    <w:rPr>
      <w:rFonts w:asciiTheme="minorHAnsi" w:eastAsiaTheme="minorHAnsi" w:hAnsiTheme="minorHAnsi" w:cstheme="minorBidi"/>
      <w:color w:val="auto"/>
      <w:sz w:val="18"/>
      <w:szCs w:val="18"/>
      <w:lang w:val="ru-RU" w:eastAsia="en-US"/>
    </w:rPr>
  </w:style>
  <w:style w:type="character" w:customStyle="1" w:styleId="30">
    <w:name w:val="Основний текст3"/>
    <w:rsid w:val="00DF7B95"/>
  </w:style>
  <w:style w:type="character" w:customStyle="1" w:styleId="22">
    <w:name w:val="Основний текст (2)2"/>
    <w:rsid w:val="003F36EC"/>
  </w:style>
  <w:style w:type="character" w:customStyle="1" w:styleId="21">
    <w:name w:val="Основний текст2"/>
    <w:rsid w:val="003F36EC"/>
  </w:style>
  <w:style w:type="table" w:customStyle="1" w:styleId="10">
    <w:name w:val="Сетка таблицы1"/>
    <w:basedOn w:val="a1"/>
    <w:uiPriority w:val="39"/>
    <w:rsid w:val="00406D9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1646">
      <w:bodyDiv w:val="1"/>
      <w:marLeft w:val="0"/>
      <w:marRight w:val="0"/>
      <w:marTop w:val="0"/>
      <w:marBottom w:val="0"/>
      <w:divBdr>
        <w:top w:val="none" w:sz="0" w:space="0" w:color="auto"/>
        <w:left w:val="none" w:sz="0" w:space="0" w:color="auto"/>
        <w:bottom w:val="none" w:sz="0" w:space="0" w:color="auto"/>
        <w:right w:val="none" w:sz="0" w:space="0" w:color="auto"/>
      </w:divBdr>
    </w:div>
    <w:div w:id="430585604">
      <w:bodyDiv w:val="1"/>
      <w:marLeft w:val="0"/>
      <w:marRight w:val="0"/>
      <w:marTop w:val="0"/>
      <w:marBottom w:val="0"/>
      <w:divBdr>
        <w:top w:val="none" w:sz="0" w:space="0" w:color="auto"/>
        <w:left w:val="none" w:sz="0" w:space="0" w:color="auto"/>
        <w:bottom w:val="none" w:sz="0" w:space="0" w:color="auto"/>
        <w:right w:val="none" w:sz="0" w:space="0" w:color="auto"/>
      </w:divBdr>
    </w:div>
    <w:div w:id="527380186">
      <w:bodyDiv w:val="1"/>
      <w:marLeft w:val="0"/>
      <w:marRight w:val="0"/>
      <w:marTop w:val="0"/>
      <w:marBottom w:val="0"/>
      <w:divBdr>
        <w:top w:val="none" w:sz="0" w:space="0" w:color="auto"/>
        <w:left w:val="none" w:sz="0" w:space="0" w:color="auto"/>
        <w:bottom w:val="none" w:sz="0" w:space="0" w:color="auto"/>
        <w:right w:val="none" w:sz="0" w:space="0" w:color="auto"/>
      </w:divBdr>
    </w:div>
    <w:div w:id="761142617">
      <w:bodyDiv w:val="1"/>
      <w:marLeft w:val="0"/>
      <w:marRight w:val="0"/>
      <w:marTop w:val="0"/>
      <w:marBottom w:val="0"/>
      <w:divBdr>
        <w:top w:val="none" w:sz="0" w:space="0" w:color="auto"/>
        <w:left w:val="none" w:sz="0" w:space="0" w:color="auto"/>
        <w:bottom w:val="none" w:sz="0" w:space="0" w:color="auto"/>
        <w:right w:val="none" w:sz="0" w:space="0" w:color="auto"/>
      </w:divBdr>
    </w:div>
    <w:div w:id="777411831">
      <w:bodyDiv w:val="1"/>
      <w:marLeft w:val="0"/>
      <w:marRight w:val="0"/>
      <w:marTop w:val="0"/>
      <w:marBottom w:val="0"/>
      <w:divBdr>
        <w:top w:val="none" w:sz="0" w:space="0" w:color="auto"/>
        <w:left w:val="none" w:sz="0" w:space="0" w:color="auto"/>
        <w:bottom w:val="none" w:sz="0" w:space="0" w:color="auto"/>
        <w:right w:val="none" w:sz="0" w:space="0" w:color="auto"/>
      </w:divBdr>
    </w:div>
    <w:div w:id="790365948">
      <w:bodyDiv w:val="1"/>
      <w:marLeft w:val="0"/>
      <w:marRight w:val="0"/>
      <w:marTop w:val="0"/>
      <w:marBottom w:val="0"/>
      <w:divBdr>
        <w:top w:val="none" w:sz="0" w:space="0" w:color="auto"/>
        <w:left w:val="none" w:sz="0" w:space="0" w:color="auto"/>
        <w:bottom w:val="none" w:sz="0" w:space="0" w:color="auto"/>
        <w:right w:val="none" w:sz="0" w:space="0" w:color="auto"/>
      </w:divBdr>
    </w:div>
    <w:div w:id="1223565639">
      <w:bodyDiv w:val="1"/>
      <w:marLeft w:val="0"/>
      <w:marRight w:val="0"/>
      <w:marTop w:val="0"/>
      <w:marBottom w:val="0"/>
      <w:divBdr>
        <w:top w:val="none" w:sz="0" w:space="0" w:color="auto"/>
        <w:left w:val="none" w:sz="0" w:space="0" w:color="auto"/>
        <w:bottom w:val="none" w:sz="0" w:space="0" w:color="auto"/>
        <w:right w:val="none" w:sz="0" w:space="0" w:color="auto"/>
      </w:divBdr>
    </w:div>
    <w:div w:id="1991784111">
      <w:bodyDiv w:val="1"/>
      <w:marLeft w:val="0"/>
      <w:marRight w:val="0"/>
      <w:marTop w:val="0"/>
      <w:marBottom w:val="0"/>
      <w:divBdr>
        <w:top w:val="none" w:sz="0" w:space="0" w:color="auto"/>
        <w:left w:val="none" w:sz="0" w:space="0" w:color="auto"/>
        <w:bottom w:val="none" w:sz="0" w:space="0" w:color="auto"/>
        <w:right w:val="none" w:sz="0" w:space="0" w:color="auto"/>
      </w:divBdr>
    </w:div>
    <w:div w:id="209736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1A82-00FB-44E7-9D6B-E1EACE67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dc:creator>
  <cp:keywords/>
  <dc:description/>
  <cp:lastModifiedBy>User</cp:lastModifiedBy>
  <cp:revision>10</cp:revision>
  <cp:lastPrinted>2024-07-15T06:23:00Z</cp:lastPrinted>
  <dcterms:created xsi:type="dcterms:W3CDTF">2022-01-21T15:10:00Z</dcterms:created>
  <dcterms:modified xsi:type="dcterms:W3CDTF">2025-03-28T09:46:00Z</dcterms:modified>
</cp:coreProperties>
</file>