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05D" w:rsidRPr="001D45F3" w:rsidRDefault="004F205D" w:rsidP="00524FE3">
      <w:pPr>
        <w:tabs>
          <w:tab w:val="left" w:pos="3990"/>
          <w:tab w:val="left" w:pos="9072"/>
        </w:tabs>
        <w:ind w:left="993" w:right="536"/>
        <w:jc w:val="center"/>
        <w:rPr>
          <w:color w:val="000000" w:themeColor="text1"/>
          <w:lang w:eastAsia="ru-RU"/>
        </w:rPr>
      </w:pPr>
      <w:r w:rsidRPr="001D45F3">
        <w:rPr>
          <w:noProof/>
          <w:color w:val="000000"/>
          <w:szCs w:val="22"/>
          <w:lang w:eastAsia="uk-UA"/>
        </w:rPr>
        <w:drawing>
          <wp:inline distT="0" distB="0" distL="0" distR="0">
            <wp:extent cx="532800" cy="612000"/>
            <wp:effectExtent l="0" t="0" r="63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2800" cy="612000"/>
                    </a:xfrm>
                    <a:prstGeom prst="rect">
                      <a:avLst/>
                    </a:prstGeom>
                    <a:noFill/>
                    <a:ln>
                      <a:noFill/>
                    </a:ln>
                  </pic:spPr>
                </pic:pic>
              </a:graphicData>
            </a:graphic>
          </wp:inline>
        </w:drawing>
      </w:r>
    </w:p>
    <w:p w:rsidR="004F205D" w:rsidRDefault="004F205D" w:rsidP="00524FE3">
      <w:pPr>
        <w:tabs>
          <w:tab w:val="left" w:pos="9072"/>
        </w:tabs>
        <w:spacing w:after="0" w:line="240" w:lineRule="auto"/>
        <w:ind w:left="993" w:right="536"/>
        <w:jc w:val="center"/>
        <w:rPr>
          <w:b/>
          <w:color w:val="000000" w:themeColor="text1"/>
          <w:lang w:eastAsia="ru-RU"/>
        </w:rPr>
      </w:pPr>
      <w:r w:rsidRPr="001D45F3">
        <w:rPr>
          <w:b/>
          <w:caps/>
          <w:color w:val="000000" w:themeColor="text1"/>
          <w:lang w:val="ru-RU" w:eastAsia="ru-RU"/>
        </w:rPr>
        <w:t>Я</w:t>
      </w:r>
      <w:r w:rsidRPr="001D45F3">
        <w:rPr>
          <w:b/>
          <w:color w:val="000000" w:themeColor="text1"/>
          <w:lang w:eastAsia="ru-RU"/>
        </w:rPr>
        <w:t>КУШИНЕЦЬКА СІЛЬСЬКА РАДА</w:t>
      </w:r>
    </w:p>
    <w:p w:rsidR="005A421F" w:rsidRPr="001D45F3" w:rsidRDefault="005A421F" w:rsidP="00524FE3">
      <w:pPr>
        <w:tabs>
          <w:tab w:val="left" w:pos="9072"/>
        </w:tabs>
        <w:spacing w:after="0" w:line="240" w:lineRule="auto"/>
        <w:ind w:left="993" w:right="536"/>
        <w:jc w:val="center"/>
        <w:rPr>
          <w:b/>
          <w:color w:val="000000" w:themeColor="text1"/>
          <w:lang w:eastAsia="ru-RU"/>
        </w:rPr>
      </w:pPr>
    </w:p>
    <w:p w:rsidR="004F205D" w:rsidRPr="001D45F3" w:rsidRDefault="004F205D" w:rsidP="00524FE3">
      <w:pPr>
        <w:tabs>
          <w:tab w:val="left" w:pos="9072"/>
        </w:tabs>
        <w:spacing w:after="0" w:line="240" w:lineRule="auto"/>
        <w:ind w:left="993" w:right="536"/>
        <w:jc w:val="center"/>
        <w:rPr>
          <w:b/>
          <w:bCs/>
          <w:color w:val="000000" w:themeColor="text1"/>
          <w:lang w:eastAsia="ru-RU"/>
        </w:rPr>
      </w:pPr>
      <w:r w:rsidRPr="001D45F3">
        <w:rPr>
          <w:b/>
          <w:bCs/>
          <w:color w:val="000000" w:themeColor="text1"/>
          <w:lang w:eastAsia="ru-RU"/>
        </w:rPr>
        <w:t>РІШЕННЯ</w:t>
      </w:r>
    </w:p>
    <w:p w:rsidR="004F205D" w:rsidRDefault="005C0267" w:rsidP="00524FE3">
      <w:pPr>
        <w:tabs>
          <w:tab w:val="left" w:pos="9072"/>
        </w:tabs>
        <w:spacing w:after="0" w:line="240" w:lineRule="auto"/>
        <w:ind w:left="993" w:right="536"/>
        <w:jc w:val="center"/>
        <w:rPr>
          <w:b/>
          <w:bCs/>
          <w:color w:val="000000" w:themeColor="text1"/>
          <w:lang w:eastAsia="ru-RU"/>
        </w:rPr>
      </w:pPr>
      <w:r>
        <w:rPr>
          <w:b/>
          <w:bCs/>
          <w:color w:val="000000" w:themeColor="text1"/>
          <w:lang w:eastAsia="ru-RU"/>
        </w:rPr>
        <w:t>48</w:t>
      </w:r>
      <w:r w:rsidR="004F205D" w:rsidRPr="001D45F3">
        <w:rPr>
          <w:b/>
          <w:bCs/>
          <w:color w:val="000000" w:themeColor="text1"/>
          <w:lang w:eastAsia="ru-RU"/>
        </w:rPr>
        <w:t xml:space="preserve"> сесія </w:t>
      </w:r>
      <w:r w:rsidR="004F205D">
        <w:rPr>
          <w:b/>
          <w:bCs/>
          <w:color w:val="000000" w:themeColor="text1"/>
          <w:lang w:eastAsia="ru-RU"/>
        </w:rPr>
        <w:t xml:space="preserve"> </w:t>
      </w:r>
      <w:r w:rsidR="00A646DB">
        <w:rPr>
          <w:b/>
          <w:bCs/>
          <w:color w:val="000000" w:themeColor="text1"/>
          <w:lang w:eastAsia="ru-RU"/>
        </w:rPr>
        <w:t>8</w:t>
      </w:r>
      <w:r w:rsidR="004F205D" w:rsidRPr="001D45F3">
        <w:rPr>
          <w:b/>
          <w:bCs/>
          <w:color w:val="000000" w:themeColor="text1"/>
          <w:lang w:eastAsia="ru-RU"/>
        </w:rPr>
        <w:t xml:space="preserve"> скликання</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5"/>
        <w:gridCol w:w="3190"/>
        <w:gridCol w:w="3191"/>
      </w:tblGrid>
      <w:tr w:rsidR="004F205D" w:rsidRPr="001D45F3" w:rsidTr="008A0718">
        <w:tc>
          <w:tcPr>
            <w:tcW w:w="3190" w:type="dxa"/>
          </w:tcPr>
          <w:p w:rsidR="00FC1495" w:rsidRDefault="00216272" w:rsidP="00524FE3">
            <w:pPr>
              <w:tabs>
                <w:tab w:val="left" w:pos="3990"/>
                <w:tab w:val="left" w:pos="9072"/>
              </w:tabs>
              <w:spacing w:line="360" w:lineRule="auto"/>
              <w:ind w:left="993" w:right="536"/>
              <w:jc w:val="both"/>
              <w:rPr>
                <w:color w:val="000000" w:themeColor="text1"/>
              </w:rPr>
            </w:pPr>
            <w:r>
              <w:rPr>
                <w:color w:val="000000" w:themeColor="text1"/>
              </w:rPr>
              <w:t xml:space="preserve">  </w:t>
            </w:r>
          </w:p>
          <w:p w:rsidR="004F205D" w:rsidRPr="001D45F3" w:rsidRDefault="001361B1" w:rsidP="00524FE3">
            <w:pPr>
              <w:tabs>
                <w:tab w:val="left" w:pos="3990"/>
                <w:tab w:val="left" w:pos="9072"/>
              </w:tabs>
              <w:spacing w:line="360" w:lineRule="auto"/>
              <w:ind w:left="993" w:right="536"/>
              <w:jc w:val="both"/>
              <w:rPr>
                <w:color w:val="000000" w:themeColor="text1"/>
              </w:rPr>
            </w:pPr>
            <w:r>
              <w:rPr>
                <w:color w:val="000000" w:themeColor="text1"/>
              </w:rPr>
              <w:t>____</w:t>
            </w:r>
            <w:r w:rsidR="009F6E60">
              <w:rPr>
                <w:color w:val="000000" w:themeColor="text1"/>
              </w:rPr>
              <w:t>.0</w:t>
            </w:r>
            <w:r w:rsidR="00F22BED">
              <w:rPr>
                <w:color w:val="000000" w:themeColor="text1"/>
              </w:rPr>
              <w:t>5</w:t>
            </w:r>
            <w:r w:rsidR="009F6E60">
              <w:rPr>
                <w:color w:val="000000" w:themeColor="text1"/>
              </w:rPr>
              <w:t>.</w:t>
            </w:r>
            <w:r w:rsidR="004F205D" w:rsidRPr="001D45F3">
              <w:rPr>
                <w:color w:val="000000" w:themeColor="text1"/>
              </w:rPr>
              <w:t>202</w:t>
            </w:r>
            <w:r w:rsidR="009F6E60">
              <w:rPr>
                <w:color w:val="000000" w:themeColor="text1"/>
              </w:rPr>
              <w:t>5</w:t>
            </w:r>
          </w:p>
        </w:tc>
        <w:tc>
          <w:tcPr>
            <w:tcW w:w="3190" w:type="dxa"/>
          </w:tcPr>
          <w:p w:rsidR="004F205D" w:rsidRPr="001D45F3" w:rsidRDefault="004F205D" w:rsidP="00524FE3">
            <w:pPr>
              <w:tabs>
                <w:tab w:val="left" w:pos="3990"/>
                <w:tab w:val="left" w:pos="9072"/>
              </w:tabs>
              <w:spacing w:line="360" w:lineRule="auto"/>
              <w:ind w:left="993" w:right="536"/>
              <w:jc w:val="center"/>
              <w:rPr>
                <w:color w:val="000000" w:themeColor="text1"/>
              </w:rPr>
            </w:pPr>
          </w:p>
        </w:tc>
        <w:tc>
          <w:tcPr>
            <w:tcW w:w="3191" w:type="dxa"/>
          </w:tcPr>
          <w:p w:rsidR="00FC1495" w:rsidRDefault="002011AC" w:rsidP="00524FE3">
            <w:pPr>
              <w:tabs>
                <w:tab w:val="left" w:pos="3990"/>
                <w:tab w:val="left" w:pos="9072"/>
              </w:tabs>
              <w:spacing w:line="360" w:lineRule="auto"/>
              <w:ind w:left="993" w:right="536"/>
              <w:jc w:val="center"/>
              <w:rPr>
                <w:color w:val="000000" w:themeColor="text1"/>
              </w:rPr>
            </w:pPr>
            <w:r>
              <w:rPr>
                <w:color w:val="000000" w:themeColor="text1"/>
              </w:rPr>
              <w:t xml:space="preserve">                     </w:t>
            </w:r>
          </w:p>
          <w:p w:rsidR="004F205D" w:rsidRPr="001D45F3" w:rsidRDefault="004F205D" w:rsidP="001361B1">
            <w:pPr>
              <w:tabs>
                <w:tab w:val="left" w:pos="3990"/>
                <w:tab w:val="left" w:pos="9072"/>
              </w:tabs>
              <w:spacing w:line="360" w:lineRule="auto"/>
              <w:ind w:left="993" w:right="536"/>
              <w:jc w:val="center"/>
              <w:rPr>
                <w:color w:val="000000" w:themeColor="text1"/>
              </w:rPr>
            </w:pPr>
            <w:r w:rsidRPr="001D45F3">
              <w:rPr>
                <w:color w:val="000000" w:themeColor="text1"/>
              </w:rPr>
              <w:t>№</w:t>
            </w:r>
            <w:r w:rsidR="00BC2632">
              <w:rPr>
                <w:color w:val="000000" w:themeColor="text1"/>
              </w:rPr>
              <w:t xml:space="preserve"> </w:t>
            </w:r>
          </w:p>
        </w:tc>
      </w:tr>
    </w:tbl>
    <w:p w:rsidR="004F205D" w:rsidRDefault="004F205D" w:rsidP="00524FE3">
      <w:pPr>
        <w:spacing w:after="0" w:line="240" w:lineRule="auto"/>
        <w:ind w:left="993" w:right="536"/>
        <w:jc w:val="both"/>
        <w:rPr>
          <w:b/>
        </w:rPr>
      </w:pPr>
    </w:p>
    <w:p w:rsidR="004F205D" w:rsidRDefault="004F205D" w:rsidP="00524FE3">
      <w:pPr>
        <w:spacing w:after="0" w:line="240" w:lineRule="auto"/>
        <w:ind w:left="993" w:right="536"/>
        <w:jc w:val="both"/>
        <w:rPr>
          <w:b/>
        </w:rPr>
      </w:pPr>
      <w:r>
        <w:rPr>
          <w:b/>
        </w:rPr>
        <w:t xml:space="preserve">Про </w:t>
      </w:r>
      <w:r w:rsidR="004244F4">
        <w:rPr>
          <w:b/>
        </w:rPr>
        <w:t>внесення змін до</w:t>
      </w:r>
      <w:r>
        <w:rPr>
          <w:b/>
        </w:rPr>
        <w:t xml:space="preserve"> Комплексної програми </w:t>
      </w:r>
      <w:r w:rsidR="00E10ABA">
        <w:rPr>
          <w:b/>
        </w:rPr>
        <w:t>п</w:t>
      </w:r>
      <w:r>
        <w:rPr>
          <w:b/>
        </w:rPr>
        <w:t>ідтримки</w:t>
      </w:r>
      <w:r w:rsidR="00E10ABA">
        <w:rPr>
          <w:b/>
        </w:rPr>
        <w:t xml:space="preserve"> </w:t>
      </w:r>
      <w:r>
        <w:rPr>
          <w:b/>
        </w:rPr>
        <w:t>ветеранів війни, членів їх сімей, членів сімей загиблих (померл</w:t>
      </w:r>
      <w:bookmarkStart w:id="0" w:name="_GoBack"/>
      <w:bookmarkEnd w:id="0"/>
      <w:r>
        <w:rPr>
          <w:b/>
        </w:rPr>
        <w:t>их</w:t>
      </w:r>
      <w:r w:rsidR="00E112D4">
        <w:rPr>
          <w:b/>
        </w:rPr>
        <w:t>)</w:t>
      </w:r>
      <w:r>
        <w:rPr>
          <w:b/>
        </w:rPr>
        <w:t xml:space="preserve"> ветеранів війни,</w:t>
      </w:r>
      <w:r w:rsidR="00E10ABA">
        <w:rPr>
          <w:b/>
        </w:rPr>
        <w:t xml:space="preserve"> Захисників і Захисниць України та членів їх сімей </w:t>
      </w:r>
      <w:r>
        <w:rPr>
          <w:b/>
        </w:rPr>
        <w:t>Якушинецької громади на 2024-2027 роки</w:t>
      </w:r>
    </w:p>
    <w:p w:rsidR="004F205D" w:rsidRDefault="004F205D" w:rsidP="00524FE3">
      <w:pPr>
        <w:spacing w:after="0" w:line="240" w:lineRule="auto"/>
        <w:ind w:left="993" w:right="536"/>
        <w:rPr>
          <w:b/>
        </w:rPr>
      </w:pPr>
    </w:p>
    <w:p w:rsidR="004F205D" w:rsidRDefault="004F205D" w:rsidP="00524FE3">
      <w:pPr>
        <w:spacing w:line="232" w:lineRule="auto"/>
        <w:ind w:left="993" w:right="536" w:firstLine="567"/>
        <w:jc w:val="both"/>
        <w:rPr>
          <w:color w:val="000000"/>
        </w:rPr>
      </w:pPr>
      <w:r>
        <w:t xml:space="preserve">З метою належної реалізації ветеранської політики на території  Якушинецької громади через сприяння інтеграції та поглиблення соціальної підтримки ветеранів війни усіх категорій - осіб з інвалідністю внаслідок війни всіх груп, учасників бойових дій, учасників війни, членів їхніх сімей, членів сімей загиблих (померлих) ветеранів війни, звільнених з полону військовослужбовців, тих військовослужбовців, які отримали поранення (хворобу) під час військових дій, пов’язаних з агресією російської федерації проти України, членів сімей загиблих (померлих) Захисників та Захисниць України, чинних військовослужбовців всіх підрозділів Сил Оборони України за мобілізацією та за контрактом, незалежно від їх підвідомчості та підпорядкування - </w:t>
      </w:r>
      <w:r>
        <w:rPr>
          <w:lang w:eastAsia="uk-UA"/>
        </w:rPr>
        <w:t xml:space="preserve">ЗСУ в т.ч. ГУР, СБУ, МВС: НГУ, НПУ, </w:t>
      </w:r>
      <w:proofErr w:type="spellStart"/>
      <w:r>
        <w:rPr>
          <w:lang w:eastAsia="uk-UA"/>
        </w:rPr>
        <w:t>Держприкордонслужби</w:t>
      </w:r>
      <w:proofErr w:type="spellEnd"/>
      <w:r>
        <w:rPr>
          <w:lang w:eastAsia="uk-UA"/>
        </w:rPr>
        <w:t xml:space="preserve">, ДСНС, </w:t>
      </w:r>
      <w:proofErr w:type="spellStart"/>
      <w:r>
        <w:rPr>
          <w:lang w:eastAsia="uk-UA"/>
        </w:rPr>
        <w:t>Держспецзв’язку</w:t>
      </w:r>
      <w:proofErr w:type="spellEnd"/>
      <w:r>
        <w:rPr>
          <w:lang w:eastAsia="uk-UA"/>
        </w:rPr>
        <w:t>, в тому числі й тих, хто виконував військовий обов’язок за межами України,  демобілізованих осіб,</w:t>
      </w:r>
      <w:r>
        <w:t xml:space="preserve">  шляхом поєднання зусиль органів місцевого самоврядування, підприємств, установ та організацій різних форм власності для реалізації комплексу заходів, спрямованих на забезпечення умов переходу таких категорій осіб від військової служби до цивільного життя, надання додаткових соціальних гарантій, створення й підтримки розвитку функціонального ветеранського простору, отримання послуг у сфері охорони здоров’я,  освіти і культури, сприяння працевлаштуванню та бізнес-ініціативам, популяризація позитивного образу ветерана у мешканців Якушинецької громади, керуючись статтею 26 Закону України «Про місцеве самоврядування в Україні», Бюджетним кодексом України, сільська рада</w:t>
      </w:r>
    </w:p>
    <w:p w:rsidR="004F205D" w:rsidRPr="00256CD1" w:rsidRDefault="004F205D" w:rsidP="00524FE3">
      <w:pPr>
        <w:ind w:left="993" w:right="536"/>
        <w:rPr>
          <w:rStyle w:val="a3"/>
        </w:rPr>
      </w:pPr>
      <w:r w:rsidRPr="00256CD1">
        <w:rPr>
          <w:rStyle w:val="a3"/>
        </w:rPr>
        <w:t>ВИРІШИЛА:</w:t>
      </w:r>
    </w:p>
    <w:p w:rsidR="008E3B49" w:rsidRDefault="00256CD1" w:rsidP="008E3B49">
      <w:pPr>
        <w:spacing w:after="0" w:line="240" w:lineRule="auto"/>
        <w:ind w:left="993" w:right="536" w:firstLine="708"/>
        <w:jc w:val="both"/>
      </w:pPr>
      <w:r>
        <w:t>1.</w:t>
      </w:r>
      <w:r w:rsidR="00AF5E84">
        <w:t xml:space="preserve"> </w:t>
      </w:r>
      <w:r w:rsidR="00594B8A">
        <w:t>Внести зміни до</w:t>
      </w:r>
      <w:r w:rsidR="004F205D" w:rsidRPr="00256CD1">
        <w:t xml:space="preserve"> </w:t>
      </w:r>
      <w:r w:rsidR="00FA0EC4" w:rsidRPr="00256CD1">
        <w:t>Комплексн</w:t>
      </w:r>
      <w:r w:rsidR="00594B8A">
        <w:t>ої</w:t>
      </w:r>
      <w:r w:rsidR="00FA0EC4" w:rsidRPr="00256CD1">
        <w:t xml:space="preserve"> програм</w:t>
      </w:r>
      <w:r w:rsidR="00594B8A">
        <w:t>и</w:t>
      </w:r>
      <w:r w:rsidR="00FA0EC4" w:rsidRPr="00256CD1">
        <w:t xml:space="preserve"> підтримки ветеранів війни, членів їх сімей, членів сімей загиблих (померлих) ветеранів війни, Захисників і Захисниць України та членів їх сімей Якушинецької громади на 2024-2027 роки</w:t>
      </w:r>
      <w:r w:rsidR="00CC54EE">
        <w:t xml:space="preserve"> затвердженої </w:t>
      </w:r>
      <w:r w:rsidR="004B6835">
        <w:t xml:space="preserve">рішенням 41 сесії 8 скликання  від 06.09.2024р № 1716 (зі змінами внесеними </w:t>
      </w:r>
      <w:r w:rsidR="00B42FEB">
        <w:t>рішенням 43 сесії 8 скликання від 29.11.2024 № 1842</w:t>
      </w:r>
      <w:r w:rsidR="00D15103">
        <w:t>, рішенням 46 сесії 8 скликання від 04.03.2025 № 1966</w:t>
      </w:r>
      <w:r w:rsidR="004B6835">
        <w:t>)</w:t>
      </w:r>
      <w:r w:rsidR="009D010F" w:rsidRPr="00256CD1">
        <w:t xml:space="preserve">, </w:t>
      </w:r>
      <w:r w:rsidR="009F6E60">
        <w:t>виклавши</w:t>
      </w:r>
      <w:r w:rsidR="00D15103">
        <w:t xml:space="preserve"> </w:t>
      </w:r>
      <w:r w:rsidR="009F6E60">
        <w:t xml:space="preserve">в </w:t>
      </w:r>
      <w:r w:rsidR="00E7572A">
        <w:t>новій редакції</w:t>
      </w:r>
      <w:r w:rsidR="00D15103">
        <w:t xml:space="preserve"> </w:t>
      </w:r>
      <w:r w:rsidR="00524FE3">
        <w:t xml:space="preserve">додаток 3 (Заходи з реалізації </w:t>
      </w:r>
      <w:r w:rsidR="00524FE3">
        <w:lastRenderedPageBreak/>
        <w:t>Комплексної програми підтримки ветеранів, членів їх сімей, членів сімей загиблих (померлих) ветеранів війни, членів сімей загиблих (померлих) Захисників і Захисниць України Якушинецької громади на 2024-2027 роки)</w:t>
      </w:r>
      <w:r w:rsidR="008E3B49">
        <w:t>.</w:t>
      </w:r>
    </w:p>
    <w:p w:rsidR="008E3B49" w:rsidRDefault="001361B1" w:rsidP="008E3B49">
      <w:pPr>
        <w:tabs>
          <w:tab w:val="left" w:pos="1418"/>
          <w:tab w:val="left" w:pos="2268"/>
          <w:tab w:val="left" w:pos="2552"/>
        </w:tabs>
        <w:spacing w:after="0" w:line="240" w:lineRule="auto"/>
        <w:ind w:left="993" w:right="536"/>
        <w:jc w:val="both"/>
      </w:pPr>
      <w:r>
        <w:t xml:space="preserve">     2. Внести зміни в додаток 2 до Рішення 46 сесії 8 скликання від 04.03.2025 № 1966 </w:t>
      </w:r>
      <w:r w:rsidR="008E3B49">
        <w:t>Поряд</w:t>
      </w:r>
      <w:r>
        <w:t>ок</w:t>
      </w:r>
      <w:r w:rsidR="008E3B49">
        <w:t xml:space="preserve"> використання коштів на реалізацію заходів з виконання Комплексної програми  підтримки ветеранів війни, членів їх сімей</w:t>
      </w:r>
      <w:r w:rsidR="004A6FE2">
        <w:t>, членів сімей загиблих (померлих) ветеранів війни, Захисників і Захисниць України та членів їх сімей Якушинецької громади</w:t>
      </w:r>
      <w:r w:rsidR="00A13620">
        <w:t xml:space="preserve"> </w:t>
      </w:r>
      <w:r w:rsidR="004A6FE2">
        <w:t>на 2024-2027 роки</w:t>
      </w:r>
      <w:r w:rsidR="00A13620">
        <w:t xml:space="preserve"> виклавши в новій редакції п. 9</w:t>
      </w:r>
      <w:r w:rsidR="005E6501">
        <w:t>.</w:t>
      </w:r>
      <w:r w:rsidR="00A13620">
        <w:t xml:space="preserve"> </w:t>
      </w:r>
    </w:p>
    <w:p w:rsidR="005E6501" w:rsidRDefault="005E6501" w:rsidP="005E6501">
      <w:pPr>
        <w:tabs>
          <w:tab w:val="left" w:pos="993"/>
        </w:tabs>
        <w:spacing w:after="0" w:line="240" w:lineRule="auto"/>
        <w:ind w:left="993"/>
        <w:jc w:val="both"/>
        <w:rPr>
          <w:rFonts w:cs="Times New Roman"/>
          <w:b/>
          <w:bCs/>
        </w:rPr>
      </w:pPr>
      <w:r>
        <w:rPr>
          <w:rFonts w:cs="Times New Roman"/>
          <w:b/>
        </w:rPr>
        <w:t xml:space="preserve">     9.   </w:t>
      </w:r>
      <w:r w:rsidRPr="00755E19">
        <w:rPr>
          <w:rFonts w:cs="Times New Roman"/>
          <w:b/>
          <w:bCs/>
        </w:rPr>
        <w:t xml:space="preserve">Надання </w:t>
      </w:r>
      <w:r>
        <w:rPr>
          <w:rFonts w:cs="Times New Roman"/>
          <w:b/>
          <w:bCs/>
        </w:rPr>
        <w:t>одноразової матеріальної допомоги ветеранам війни, членам сімей загиблих (померлих)</w:t>
      </w:r>
      <w:r w:rsidR="001361B1">
        <w:rPr>
          <w:rFonts w:cs="Times New Roman"/>
          <w:b/>
          <w:bCs/>
        </w:rPr>
        <w:t xml:space="preserve"> зниклих безвісти</w:t>
      </w:r>
      <w:r w:rsidRPr="005E6501">
        <w:rPr>
          <w:rFonts w:cs="Times New Roman"/>
          <w:b/>
          <w:bCs/>
        </w:rPr>
        <w:t xml:space="preserve"> та полонених</w:t>
      </w:r>
      <w:r w:rsidRPr="008B1E2B">
        <w:rPr>
          <w:rFonts w:cs="Times New Roman"/>
          <w:bCs/>
          <w:sz w:val="20"/>
          <w:szCs w:val="20"/>
        </w:rPr>
        <w:t xml:space="preserve"> </w:t>
      </w:r>
      <w:r>
        <w:rPr>
          <w:rFonts w:cs="Times New Roman"/>
          <w:b/>
          <w:bCs/>
        </w:rPr>
        <w:t>Захисників і Захисниць України на відшкодування вартості механізованої обробки земельних ділянок під час проведення весняно-польових робіт (оранки).</w:t>
      </w:r>
    </w:p>
    <w:p w:rsidR="005E6501" w:rsidRPr="00FC7DFD" w:rsidRDefault="005E6501" w:rsidP="005E6501">
      <w:pPr>
        <w:tabs>
          <w:tab w:val="left" w:pos="993"/>
        </w:tabs>
        <w:spacing w:after="0" w:line="240" w:lineRule="auto"/>
        <w:ind w:left="993"/>
        <w:jc w:val="both"/>
        <w:rPr>
          <w:rFonts w:eastAsia="Times New Roman" w:cs="Times New Roman"/>
        </w:rPr>
      </w:pPr>
      <w:r w:rsidRPr="00FC7DFD">
        <w:rPr>
          <w:rFonts w:eastAsia="Times New Roman" w:cs="Times New Roman"/>
        </w:rPr>
        <w:t>Матеріальна допомога на відшкодування вартості механізованої обробки земельних ділянок надається:</w:t>
      </w:r>
    </w:p>
    <w:p w:rsidR="005E6501" w:rsidRPr="00FC7DFD" w:rsidRDefault="005E6501" w:rsidP="005E6501">
      <w:pPr>
        <w:tabs>
          <w:tab w:val="left" w:pos="993"/>
        </w:tabs>
        <w:spacing w:after="0" w:line="240" w:lineRule="auto"/>
        <w:ind w:left="993"/>
        <w:jc w:val="both"/>
        <w:rPr>
          <w:rFonts w:eastAsia="Times New Roman" w:cs="Times New Roman"/>
        </w:rPr>
      </w:pPr>
      <w:r w:rsidRPr="00FC7DFD">
        <w:rPr>
          <w:rFonts w:eastAsia="Times New Roman" w:cs="Times New Roman"/>
        </w:rPr>
        <w:t xml:space="preserve">а) сім’ям  </w:t>
      </w:r>
      <w:r w:rsidRPr="00FC7DFD">
        <w:rPr>
          <w:rFonts w:cs="Times New Roman"/>
        </w:rPr>
        <w:t xml:space="preserve">чинних військовослужбовців всіх підрозділів Сил Оборони України за мобілізацією та за контрактом, незалежно від їх підвідомчості та підпорядкування  - </w:t>
      </w:r>
      <w:r w:rsidRPr="00FC7DFD">
        <w:rPr>
          <w:rFonts w:cs="Times New Roman"/>
          <w:lang w:eastAsia="uk-UA"/>
        </w:rPr>
        <w:t xml:space="preserve">ЗСУ в т.ч. ГУР, СБУ, МВС: НГУ, НПУ, </w:t>
      </w:r>
      <w:proofErr w:type="spellStart"/>
      <w:r w:rsidRPr="00FC7DFD">
        <w:rPr>
          <w:rFonts w:cs="Times New Roman"/>
          <w:lang w:eastAsia="uk-UA"/>
        </w:rPr>
        <w:t>Держприкордонслужби</w:t>
      </w:r>
      <w:proofErr w:type="spellEnd"/>
      <w:r w:rsidRPr="00FC7DFD">
        <w:rPr>
          <w:rFonts w:cs="Times New Roman"/>
          <w:lang w:eastAsia="uk-UA"/>
        </w:rPr>
        <w:t xml:space="preserve">, ДСНС, </w:t>
      </w:r>
      <w:proofErr w:type="spellStart"/>
      <w:r w:rsidRPr="00FC7DFD">
        <w:rPr>
          <w:rFonts w:cs="Times New Roman"/>
          <w:lang w:eastAsia="uk-UA"/>
        </w:rPr>
        <w:t>Держспецзв’язку</w:t>
      </w:r>
      <w:proofErr w:type="spellEnd"/>
      <w:r w:rsidRPr="00FC7DFD">
        <w:rPr>
          <w:rFonts w:cs="Times New Roman"/>
          <w:lang w:eastAsia="uk-UA"/>
        </w:rPr>
        <w:t xml:space="preserve">, в тому числі й тих, хто виконував військовий обов’язок за межами України, на території держави-агресора, </w:t>
      </w:r>
      <w:r w:rsidRPr="00FC7DFD">
        <w:rPr>
          <w:rFonts w:eastAsia="Times New Roman" w:cs="Times New Roman"/>
        </w:rPr>
        <w:t xml:space="preserve">які беруть участь у військових діях, пов’язаних з воєнним нападом </w:t>
      </w:r>
      <w:proofErr w:type="spellStart"/>
      <w:r w:rsidRPr="00FC7DFD">
        <w:rPr>
          <w:rFonts w:eastAsia="Times New Roman" w:cs="Times New Roman"/>
        </w:rPr>
        <w:t>росії</w:t>
      </w:r>
      <w:proofErr w:type="spellEnd"/>
      <w:r w:rsidRPr="00FC7DFD">
        <w:rPr>
          <w:rFonts w:eastAsia="Times New Roman" w:cs="Times New Roman"/>
        </w:rPr>
        <w:t xml:space="preserve"> на Україну 24.02.2022; </w:t>
      </w:r>
    </w:p>
    <w:p w:rsidR="005E6501" w:rsidRPr="00FC7DFD" w:rsidRDefault="005E6501" w:rsidP="005E6501">
      <w:pPr>
        <w:tabs>
          <w:tab w:val="left" w:pos="993"/>
        </w:tabs>
        <w:spacing w:after="0" w:line="240" w:lineRule="auto"/>
        <w:ind w:left="993"/>
        <w:jc w:val="both"/>
        <w:rPr>
          <w:rFonts w:eastAsia="Times New Roman" w:cs="Times New Roman"/>
        </w:rPr>
      </w:pPr>
      <w:r w:rsidRPr="00FC7DFD">
        <w:rPr>
          <w:rFonts w:eastAsia="Times New Roman" w:cs="Times New Roman"/>
        </w:rPr>
        <w:t>б)членам сімей загиблих (померлих)</w:t>
      </w:r>
      <w:r>
        <w:rPr>
          <w:rFonts w:eastAsia="Times New Roman" w:cs="Times New Roman"/>
        </w:rPr>
        <w:t>,</w:t>
      </w:r>
      <w:r w:rsidRPr="005E6501">
        <w:rPr>
          <w:rFonts w:cs="Times New Roman"/>
          <w:bCs/>
          <w:sz w:val="20"/>
          <w:szCs w:val="20"/>
        </w:rPr>
        <w:t xml:space="preserve"> </w:t>
      </w:r>
      <w:r w:rsidRPr="005E6501">
        <w:rPr>
          <w:rFonts w:cs="Times New Roman"/>
          <w:bCs/>
        </w:rPr>
        <w:t>зниклих безвісті та полонених</w:t>
      </w:r>
      <w:r>
        <w:rPr>
          <w:rFonts w:eastAsia="Times New Roman" w:cs="Times New Roman"/>
        </w:rPr>
        <w:t xml:space="preserve"> </w:t>
      </w:r>
      <w:r w:rsidRPr="00FC7DFD">
        <w:rPr>
          <w:rFonts w:eastAsia="Times New Roman" w:cs="Times New Roman"/>
        </w:rPr>
        <w:t xml:space="preserve"> перелічених в п. а) категорій осіб  внаслідок подій, також  зазначених в пункті а);</w:t>
      </w:r>
    </w:p>
    <w:p w:rsidR="005E6501" w:rsidRPr="00FC7DFD" w:rsidRDefault="005E6501" w:rsidP="005E6501">
      <w:pPr>
        <w:tabs>
          <w:tab w:val="left" w:pos="993"/>
        </w:tabs>
        <w:spacing w:after="0" w:line="240" w:lineRule="auto"/>
        <w:ind w:left="993"/>
        <w:jc w:val="both"/>
        <w:rPr>
          <w:rFonts w:eastAsia="Times New Roman" w:cs="Times New Roman"/>
        </w:rPr>
      </w:pPr>
      <w:r w:rsidRPr="00FC7DFD">
        <w:rPr>
          <w:rFonts w:eastAsia="Times New Roman" w:cs="Times New Roman"/>
        </w:rPr>
        <w:t>в) сім’ям  учасників бойових дій;</w:t>
      </w:r>
    </w:p>
    <w:p w:rsidR="005E6501" w:rsidRPr="00FC7DFD" w:rsidRDefault="005E6501" w:rsidP="005E6501">
      <w:pPr>
        <w:tabs>
          <w:tab w:val="left" w:pos="993"/>
        </w:tabs>
        <w:spacing w:after="0" w:line="240" w:lineRule="auto"/>
        <w:ind w:left="993"/>
        <w:jc w:val="both"/>
        <w:rPr>
          <w:rFonts w:eastAsia="Times New Roman" w:cs="Times New Roman"/>
        </w:rPr>
      </w:pPr>
      <w:r w:rsidRPr="00FC7DFD">
        <w:rPr>
          <w:rFonts w:eastAsia="Times New Roman" w:cs="Times New Roman"/>
        </w:rPr>
        <w:t xml:space="preserve">г)особам з інвалідністю внаслідок війни, під час подій зазначених в пункті а); </w:t>
      </w:r>
    </w:p>
    <w:p w:rsidR="005E6501" w:rsidRPr="00FC7DFD" w:rsidRDefault="005E6501" w:rsidP="005E6501">
      <w:pPr>
        <w:tabs>
          <w:tab w:val="left" w:pos="993"/>
        </w:tabs>
        <w:spacing w:after="0" w:line="240" w:lineRule="auto"/>
        <w:ind w:left="993"/>
        <w:jc w:val="both"/>
        <w:rPr>
          <w:rFonts w:eastAsia="Times New Roman" w:cs="Times New Roman"/>
        </w:rPr>
      </w:pPr>
      <w:r w:rsidRPr="00FC7DFD">
        <w:rPr>
          <w:rFonts w:eastAsia="Times New Roman" w:cs="Times New Roman"/>
        </w:rPr>
        <w:t>Матеріальна допомога надається за  умови, якщо особи зазначені в підпунктах а), б), в), г):</w:t>
      </w:r>
    </w:p>
    <w:p w:rsidR="005E6501" w:rsidRPr="00FC7DFD" w:rsidRDefault="005E6501" w:rsidP="005E6501">
      <w:pPr>
        <w:tabs>
          <w:tab w:val="left" w:pos="993"/>
        </w:tabs>
        <w:spacing w:after="0" w:line="240" w:lineRule="auto"/>
        <w:ind w:left="993"/>
        <w:jc w:val="both"/>
        <w:rPr>
          <w:rFonts w:eastAsia="Times New Roman" w:cs="Times New Roman"/>
          <w:bCs/>
        </w:rPr>
      </w:pPr>
      <w:r w:rsidRPr="00FC7DFD">
        <w:rPr>
          <w:rFonts w:eastAsia="Times New Roman" w:cs="Times New Roman"/>
        </w:rPr>
        <w:t xml:space="preserve">        1)зареєстровані та/або фактично</w:t>
      </w:r>
      <w:r w:rsidRPr="00FC7DFD">
        <w:rPr>
          <w:rFonts w:eastAsia="Times New Roman" w:cs="Times New Roman"/>
          <w:bCs/>
        </w:rPr>
        <w:t xml:space="preserve"> проживають чи проживали на території населених пунктів громади та мають в приватній власності (в користуванні) земельні ділянки;  </w:t>
      </w:r>
    </w:p>
    <w:p w:rsidR="005E6501" w:rsidRPr="00FC7DFD" w:rsidRDefault="005E6501" w:rsidP="005E6501">
      <w:pPr>
        <w:tabs>
          <w:tab w:val="left" w:pos="993"/>
        </w:tabs>
        <w:spacing w:after="0" w:line="240" w:lineRule="auto"/>
        <w:ind w:left="993"/>
        <w:jc w:val="both"/>
        <w:rPr>
          <w:rFonts w:eastAsia="Times New Roman" w:cs="Times New Roman"/>
        </w:rPr>
      </w:pPr>
      <w:r w:rsidRPr="00FC7DFD">
        <w:rPr>
          <w:rFonts w:eastAsia="Times New Roman" w:cs="Times New Roman"/>
          <w:bCs/>
        </w:rPr>
        <w:t xml:space="preserve">        2)ведуть (вели) спільне господарство з особами у власності (користуванні), яких знаходиться земельна ділянка. </w:t>
      </w:r>
    </w:p>
    <w:p w:rsidR="005E6501" w:rsidRPr="00FC7DFD" w:rsidRDefault="005E6501" w:rsidP="005E6501">
      <w:pPr>
        <w:tabs>
          <w:tab w:val="left" w:pos="993"/>
        </w:tabs>
        <w:spacing w:after="0" w:line="240" w:lineRule="auto"/>
        <w:ind w:left="993"/>
        <w:jc w:val="both"/>
        <w:rPr>
          <w:rFonts w:eastAsia="Times New Roman" w:cs="Times New Roman"/>
        </w:rPr>
      </w:pPr>
      <w:r w:rsidRPr="00FC7DFD">
        <w:rPr>
          <w:rFonts w:eastAsia="Times New Roman" w:cs="Times New Roman"/>
        </w:rPr>
        <w:t>Вказані особи мають право лише на одну пільгу.</w:t>
      </w:r>
    </w:p>
    <w:p w:rsidR="005E6501" w:rsidRPr="00F82FE8" w:rsidRDefault="005E6501" w:rsidP="005E6501">
      <w:pPr>
        <w:tabs>
          <w:tab w:val="left" w:pos="851"/>
          <w:tab w:val="left" w:pos="993"/>
        </w:tabs>
        <w:spacing w:after="0" w:line="240" w:lineRule="auto"/>
        <w:ind w:left="993"/>
        <w:jc w:val="both"/>
        <w:rPr>
          <w:rFonts w:eastAsia="Times New Roman" w:cs="Times New Roman"/>
          <w:b/>
        </w:rPr>
      </w:pPr>
      <w:r w:rsidRPr="00F82FE8">
        <w:rPr>
          <w:rFonts w:eastAsia="Times New Roman" w:cs="Times New Roman"/>
          <w:b/>
        </w:rPr>
        <w:t>Матеріальна допомога надається за рахунок коштів бюджету сільської територіальної громади, заяви приймаються включно по червень місяць поточного року.</w:t>
      </w:r>
    </w:p>
    <w:p w:rsidR="005E6501" w:rsidRPr="001C3706" w:rsidRDefault="005E6501" w:rsidP="005E6501">
      <w:pPr>
        <w:tabs>
          <w:tab w:val="left" w:pos="993"/>
        </w:tabs>
        <w:spacing w:after="0" w:line="240" w:lineRule="auto"/>
        <w:ind w:left="993"/>
        <w:jc w:val="both"/>
        <w:rPr>
          <w:rFonts w:cs="Times New Roman"/>
          <w:b/>
          <w:bCs/>
        </w:rPr>
      </w:pPr>
      <w:r w:rsidRPr="001C3706">
        <w:rPr>
          <w:rFonts w:cs="Times New Roman"/>
          <w:bCs/>
        </w:rPr>
        <w:t>Здійснюється за рахунок бюджету сільської ради.</w:t>
      </w:r>
    </w:p>
    <w:p w:rsidR="005E6501" w:rsidRPr="00755E19" w:rsidRDefault="005E6501" w:rsidP="005E6501">
      <w:pPr>
        <w:tabs>
          <w:tab w:val="left" w:pos="851"/>
          <w:tab w:val="left" w:pos="993"/>
        </w:tabs>
        <w:spacing w:after="0" w:line="240" w:lineRule="auto"/>
        <w:ind w:left="993"/>
        <w:jc w:val="both"/>
        <w:rPr>
          <w:rFonts w:cs="Times New Roman"/>
          <w:bCs/>
        </w:rPr>
      </w:pPr>
      <w:r w:rsidRPr="001C3706">
        <w:rPr>
          <w:rFonts w:eastAsia="Times New Roman" w:cs="Times New Roman"/>
          <w:u w:val="single"/>
        </w:rPr>
        <w:t xml:space="preserve">Документи, які необхідно подати для отримання </w:t>
      </w:r>
      <w:r>
        <w:rPr>
          <w:rFonts w:eastAsia="Times New Roman" w:cs="Times New Roman"/>
          <w:u w:val="single"/>
        </w:rPr>
        <w:t xml:space="preserve">матеріальної </w:t>
      </w:r>
      <w:r w:rsidRPr="001C3706">
        <w:rPr>
          <w:rFonts w:eastAsia="Times New Roman" w:cs="Times New Roman"/>
          <w:u w:val="single"/>
        </w:rPr>
        <w:t xml:space="preserve">допомоги:  </w:t>
      </w:r>
    </w:p>
    <w:p w:rsidR="005E6501" w:rsidRPr="000B19B9" w:rsidRDefault="005E6501" w:rsidP="005E6501">
      <w:pPr>
        <w:tabs>
          <w:tab w:val="left" w:pos="993"/>
        </w:tabs>
        <w:spacing w:after="0" w:line="240" w:lineRule="auto"/>
        <w:ind w:left="993"/>
        <w:jc w:val="both"/>
        <w:rPr>
          <w:rFonts w:cs="Times New Roman"/>
          <w:bCs/>
        </w:rPr>
      </w:pPr>
      <w:r w:rsidRPr="000B19B9">
        <w:rPr>
          <w:rFonts w:cs="Times New Roman"/>
          <w:b/>
          <w:bCs/>
        </w:rPr>
        <w:t xml:space="preserve">-  </w:t>
      </w:r>
      <w:r w:rsidRPr="000B19B9">
        <w:rPr>
          <w:rFonts w:cs="Times New Roman"/>
          <w:bCs/>
        </w:rPr>
        <w:t xml:space="preserve">заява </w:t>
      </w:r>
      <w:r>
        <w:rPr>
          <w:rFonts w:cs="Times New Roman"/>
          <w:bCs/>
        </w:rPr>
        <w:t>в</w:t>
      </w:r>
      <w:r w:rsidRPr="000B19B9">
        <w:rPr>
          <w:rFonts w:cs="Times New Roman"/>
          <w:bCs/>
        </w:rPr>
        <w:t xml:space="preserve"> якій вказується ПІБ заявника, його адреса, телефон та мотиви  звернення;</w:t>
      </w:r>
    </w:p>
    <w:p w:rsidR="005E6501" w:rsidRPr="000B19B9" w:rsidRDefault="005E6501" w:rsidP="005E6501">
      <w:pPr>
        <w:tabs>
          <w:tab w:val="left" w:pos="993"/>
        </w:tabs>
        <w:spacing w:after="0" w:line="240" w:lineRule="auto"/>
        <w:ind w:left="993"/>
        <w:jc w:val="both"/>
        <w:rPr>
          <w:rFonts w:cs="Times New Roman"/>
          <w:bCs/>
        </w:rPr>
      </w:pPr>
      <w:r w:rsidRPr="000B19B9">
        <w:rPr>
          <w:rFonts w:cs="Times New Roman"/>
          <w:bCs/>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rsidR="005E6501" w:rsidRPr="000B19B9" w:rsidRDefault="005E6501" w:rsidP="005E6501">
      <w:pPr>
        <w:tabs>
          <w:tab w:val="left" w:pos="993"/>
        </w:tabs>
        <w:spacing w:after="0" w:line="240" w:lineRule="auto"/>
        <w:ind w:left="993"/>
        <w:jc w:val="both"/>
        <w:rPr>
          <w:rFonts w:cs="Times New Roman"/>
          <w:bCs/>
        </w:rPr>
      </w:pPr>
      <w:r w:rsidRPr="000B19B9">
        <w:rPr>
          <w:rFonts w:cs="Times New Roman"/>
          <w:bCs/>
        </w:rPr>
        <w:lastRenderedPageBreak/>
        <w:t>-   копія довідки про присвоєння реєстраційного номеру облікової картки платника податків заявника,</w:t>
      </w:r>
      <w:r w:rsidRPr="000B19B9">
        <w:rPr>
          <w:rFonts w:cs="Times New Roman"/>
        </w:rPr>
        <w:t xml:space="preserve"> (при наявності </w:t>
      </w:r>
      <w:r w:rsidRPr="000B19B9">
        <w:rPr>
          <w:rFonts w:cs="Times New Roman"/>
          <w:lang w:val="en-US"/>
        </w:rPr>
        <w:t>ID</w:t>
      </w:r>
      <w:r w:rsidRPr="000B19B9">
        <w:rPr>
          <w:rFonts w:cs="Times New Roman"/>
        </w:rPr>
        <w:t xml:space="preserve"> картки довідка не надається, якщо ІНПП зазначений в документі</w:t>
      </w:r>
      <w:r w:rsidRPr="000B19B9">
        <w:rPr>
          <w:rFonts w:cs="Times New Roman"/>
          <w:bCs/>
        </w:rPr>
        <w:t>;</w:t>
      </w:r>
    </w:p>
    <w:p w:rsidR="005E6501" w:rsidRDefault="005E6501" w:rsidP="005E6501">
      <w:pPr>
        <w:tabs>
          <w:tab w:val="left" w:pos="993"/>
        </w:tabs>
        <w:spacing w:after="0" w:line="240" w:lineRule="auto"/>
        <w:ind w:left="993"/>
        <w:jc w:val="both"/>
        <w:rPr>
          <w:rFonts w:cs="Times New Roman"/>
          <w:bCs/>
        </w:rPr>
      </w:pPr>
      <w:r w:rsidRPr="000B19B9">
        <w:rPr>
          <w:rFonts w:cs="Times New Roman"/>
          <w:bCs/>
        </w:rPr>
        <w:t>-   витяг з реєстру територіальної громади</w:t>
      </w:r>
      <w:r>
        <w:rPr>
          <w:rFonts w:cs="Times New Roman"/>
          <w:bCs/>
        </w:rPr>
        <w:t xml:space="preserve"> на заявника</w:t>
      </w:r>
      <w:r w:rsidRPr="000B19B9">
        <w:rPr>
          <w:rFonts w:cs="Times New Roman"/>
          <w:bCs/>
        </w:rPr>
        <w:t>;</w:t>
      </w:r>
    </w:p>
    <w:p w:rsidR="005E6501" w:rsidRDefault="005E6501" w:rsidP="005E6501">
      <w:pPr>
        <w:tabs>
          <w:tab w:val="left" w:pos="993"/>
        </w:tabs>
        <w:spacing w:after="0" w:line="240" w:lineRule="auto"/>
        <w:ind w:left="993"/>
        <w:jc w:val="both"/>
        <w:rPr>
          <w:rFonts w:cs="Times New Roman"/>
          <w:bCs/>
        </w:rPr>
      </w:pPr>
      <w:r>
        <w:rPr>
          <w:rFonts w:cs="Times New Roman"/>
          <w:bCs/>
        </w:rPr>
        <w:t>-  копія документів на земельну ділянку (Державний акт на земельну ділянку, витяг з Державного реєстру речових прав тощо);</w:t>
      </w:r>
    </w:p>
    <w:p w:rsidR="005E6501" w:rsidRDefault="005E6501" w:rsidP="005E6501">
      <w:pPr>
        <w:tabs>
          <w:tab w:val="left" w:pos="993"/>
        </w:tabs>
        <w:spacing w:after="0" w:line="240" w:lineRule="auto"/>
        <w:ind w:left="993"/>
        <w:jc w:val="both"/>
        <w:rPr>
          <w:rFonts w:cs="Times New Roman"/>
          <w:bCs/>
        </w:rPr>
      </w:pPr>
      <w:r>
        <w:rPr>
          <w:rFonts w:cs="Times New Roman"/>
          <w:bCs/>
        </w:rPr>
        <w:t>-   довідка, що підтверджує факт користування  земельною ділянкою;</w:t>
      </w:r>
    </w:p>
    <w:p w:rsidR="005E6501" w:rsidRPr="002C658B" w:rsidRDefault="005E6501" w:rsidP="005E6501">
      <w:pPr>
        <w:tabs>
          <w:tab w:val="left" w:pos="993"/>
        </w:tabs>
        <w:spacing w:after="0" w:line="240" w:lineRule="auto"/>
        <w:ind w:left="993"/>
        <w:jc w:val="both"/>
        <w:rPr>
          <w:rFonts w:cs="Times New Roman"/>
          <w:bCs/>
          <w:color w:val="000000" w:themeColor="text1"/>
        </w:rPr>
      </w:pPr>
      <w:r w:rsidRPr="002C658B">
        <w:rPr>
          <w:rFonts w:cs="Times New Roman"/>
          <w:bCs/>
          <w:color w:val="000000" w:themeColor="text1"/>
        </w:rPr>
        <w:t>-   копія довідки про відкриття рахунку в банку на заявника;</w:t>
      </w:r>
    </w:p>
    <w:p w:rsidR="005E6501" w:rsidRDefault="005E6501" w:rsidP="005E6501">
      <w:pPr>
        <w:tabs>
          <w:tab w:val="left" w:pos="993"/>
        </w:tabs>
        <w:spacing w:after="0" w:line="240" w:lineRule="auto"/>
        <w:ind w:left="993"/>
        <w:jc w:val="both"/>
        <w:rPr>
          <w:rFonts w:cs="Times New Roman"/>
          <w:bCs/>
        </w:rPr>
      </w:pPr>
      <w:r>
        <w:rPr>
          <w:rFonts w:cs="Times New Roman"/>
          <w:bCs/>
        </w:rPr>
        <w:t>-  довідка про осіб, які зареєстровані та/або проживають за адресою заявника (за потреби);</w:t>
      </w:r>
    </w:p>
    <w:p w:rsidR="005E6501" w:rsidRDefault="005E6501" w:rsidP="005E6501">
      <w:pPr>
        <w:tabs>
          <w:tab w:val="left" w:pos="993"/>
        </w:tabs>
        <w:spacing w:after="0" w:line="240" w:lineRule="auto"/>
        <w:ind w:left="993"/>
        <w:jc w:val="both"/>
        <w:rPr>
          <w:rFonts w:cs="Times New Roman"/>
          <w:bCs/>
        </w:rPr>
      </w:pPr>
      <w:r>
        <w:rPr>
          <w:rFonts w:cs="Times New Roman"/>
          <w:bCs/>
        </w:rPr>
        <w:t xml:space="preserve">- копії документів, якими підтверджується родинний зв’язок військовослужбовця з заявником (за потреби); </w:t>
      </w:r>
    </w:p>
    <w:p w:rsidR="005E6501" w:rsidRPr="000B19B9" w:rsidRDefault="005E6501" w:rsidP="005E6501">
      <w:pPr>
        <w:tabs>
          <w:tab w:val="left" w:pos="993"/>
        </w:tabs>
        <w:spacing w:after="0" w:line="240" w:lineRule="auto"/>
        <w:ind w:left="993"/>
        <w:jc w:val="both"/>
        <w:rPr>
          <w:rFonts w:cs="Times New Roman"/>
          <w:bCs/>
        </w:rPr>
      </w:pPr>
      <w:r w:rsidRPr="000B19B9">
        <w:rPr>
          <w:rFonts w:cs="Times New Roman"/>
          <w:bCs/>
        </w:rPr>
        <w:t>-</w:t>
      </w:r>
      <w:r>
        <w:rPr>
          <w:rFonts w:cs="Times New Roman"/>
          <w:bCs/>
        </w:rPr>
        <w:t xml:space="preserve">   копія документів, якими підтверджується факт проходження військової служби</w:t>
      </w:r>
      <w:r w:rsidRPr="000B19B9">
        <w:rPr>
          <w:rFonts w:cs="Times New Roman"/>
          <w:bCs/>
        </w:rPr>
        <w:t xml:space="preserve">; </w:t>
      </w:r>
    </w:p>
    <w:p w:rsidR="005E6501" w:rsidRDefault="005E6501" w:rsidP="005E6501">
      <w:pPr>
        <w:tabs>
          <w:tab w:val="left" w:pos="993"/>
        </w:tabs>
        <w:spacing w:after="0" w:line="240" w:lineRule="auto"/>
        <w:ind w:left="993"/>
        <w:jc w:val="both"/>
        <w:rPr>
          <w:rFonts w:cs="Times New Roman"/>
          <w:bCs/>
        </w:rPr>
      </w:pPr>
      <w:r>
        <w:rPr>
          <w:rFonts w:cs="Times New Roman"/>
          <w:bCs/>
        </w:rPr>
        <w:t xml:space="preserve">- копія документа, що підтверджує інвалідність внаслідок війни (за потреби);   </w:t>
      </w:r>
    </w:p>
    <w:p w:rsidR="005E6501" w:rsidRDefault="005E6501" w:rsidP="005E6501">
      <w:pPr>
        <w:tabs>
          <w:tab w:val="left" w:pos="993"/>
        </w:tabs>
        <w:spacing w:after="0" w:line="240" w:lineRule="auto"/>
        <w:ind w:left="993"/>
        <w:jc w:val="both"/>
        <w:rPr>
          <w:rFonts w:cs="Times New Roman"/>
          <w:bCs/>
        </w:rPr>
      </w:pPr>
      <w:r>
        <w:rPr>
          <w:rFonts w:cs="Times New Roman"/>
          <w:bCs/>
        </w:rPr>
        <w:t>- копія посвідчення сім’ї загиблого/померлого або сповіщення про загибель/смерть військовослужбовця (за потреби);</w:t>
      </w:r>
    </w:p>
    <w:p w:rsidR="005E6501" w:rsidRDefault="005E6501" w:rsidP="005E6501">
      <w:pPr>
        <w:tabs>
          <w:tab w:val="left" w:pos="993"/>
        </w:tabs>
        <w:spacing w:after="0" w:line="240" w:lineRule="auto"/>
        <w:ind w:left="993"/>
        <w:jc w:val="both"/>
        <w:rPr>
          <w:rFonts w:cs="Times New Roman"/>
          <w:bCs/>
          <w:color w:val="000000" w:themeColor="text1"/>
        </w:rPr>
      </w:pPr>
      <w:r>
        <w:rPr>
          <w:rFonts w:cs="Times New Roman"/>
          <w:bCs/>
          <w:color w:val="000000" w:themeColor="text1"/>
        </w:rPr>
        <w:t>-   копія посвідчення УБД (за потреби);</w:t>
      </w:r>
    </w:p>
    <w:p w:rsidR="005E6501" w:rsidRDefault="001361B1" w:rsidP="005E6501">
      <w:pPr>
        <w:tabs>
          <w:tab w:val="left" w:pos="993"/>
        </w:tabs>
        <w:spacing w:after="0" w:line="240" w:lineRule="auto"/>
        <w:ind w:left="993"/>
        <w:jc w:val="both"/>
        <w:rPr>
          <w:rFonts w:cs="Times New Roman"/>
          <w:bCs/>
          <w:color w:val="000000" w:themeColor="text1"/>
        </w:rPr>
      </w:pPr>
      <w:r>
        <w:rPr>
          <w:rFonts w:cs="Times New Roman"/>
          <w:bCs/>
          <w:color w:val="000000" w:themeColor="text1"/>
        </w:rPr>
        <w:t>-   копія сповіщення про безвісти зниклого</w:t>
      </w:r>
      <w:r w:rsidR="00CE3C02">
        <w:rPr>
          <w:rFonts w:cs="Times New Roman"/>
          <w:bCs/>
          <w:color w:val="000000" w:themeColor="text1"/>
        </w:rPr>
        <w:t>;</w:t>
      </w:r>
    </w:p>
    <w:p w:rsidR="00CE3C02" w:rsidRPr="002C658B" w:rsidRDefault="00CE3C02" w:rsidP="005E6501">
      <w:pPr>
        <w:tabs>
          <w:tab w:val="left" w:pos="993"/>
        </w:tabs>
        <w:spacing w:after="0" w:line="240" w:lineRule="auto"/>
        <w:ind w:left="993"/>
        <w:jc w:val="both"/>
        <w:rPr>
          <w:rFonts w:cs="Times New Roman"/>
          <w:bCs/>
          <w:color w:val="000000" w:themeColor="text1"/>
        </w:rPr>
      </w:pPr>
      <w:r>
        <w:rPr>
          <w:rFonts w:cs="Times New Roman"/>
          <w:bCs/>
          <w:color w:val="000000" w:themeColor="text1"/>
        </w:rPr>
        <w:t xml:space="preserve">-   копія сповіщення </w:t>
      </w:r>
      <w:r w:rsidR="005C0267">
        <w:rPr>
          <w:rFonts w:cs="Times New Roman"/>
          <w:bCs/>
          <w:color w:val="000000" w:themeColor="text1"/>
        </w:rPr>
        <w:t>про перебування в полоні;</w:t>
      </w:r>
    </w:p>
    <w:p w:rsidR="005E6501" w:rsidRDefault="005E6501" w:rsidP="005E6501">
      <w:pPr>
        <w:tabs>
          <w:tab w:val="left" w:pos="993"/>
        </w:tabs>
        <w:spacing w:after="0" w:line="240" w:lineRule="auto"/>
        <w:ind w:left="993"/>
        <w:jc w:val="both"/>
        <w:rPr>
          <w:rFonts w:cs="Times New Roman"/>
          <w:bCs/>
        </w:rPr>
      </w:pPr>
      <w:r w:rsidRPr="000B19B9">
        <w:rPr>
          <w:rFonts w:cs="Times New Roman"/>
          <w:bCs/>
        </w:rPr>
        <w:t xml:space="preserve">- інші документи, які підтверджують необхідність звернення для отримання </w:t>
      </w:r>
      <w:r>
        <w:rPr>
          <w:rFonts w:cs="Times New Roman"/>
          <w:bCs/>
        </w:rPr>
        <w:t xml:space="preserve">матеріальної </w:t>
      </w:r>
      <w:r w:rsidRPr="000B19B9">
        <w:rPr>
          <w:rFonts w:cs="Times New Roman"/>
          <w:bCs/>
        </w:rPr>
        <w:t>допомоги.</w:t>
      </w:r>
    </w:p>
    <w:p w:rsidR="005E6501" w:rsidRPr="000536D8" w:rsidRDefault="005E6501" w:rsidP="005E6501">
      <w:pPr>
        <w:tabs>
          <w:tab w:val="left" w:pos="851"/>
          <w:tab w:val="left" w:pos="993"/>
        </w:tabs>
        <w:spacing w:after="0" w:line="240" w:lineRule="auto"/>
        <w:ind w:left="993"/>
        <w:jc w:val="both"/>
        <w:rPr>
          <w:rFonts w:eastAsia="Times New Roman" w:cs="Times New Roman"/>
        </w:rPr>
      </w:pPr>
      <w:r w:rsidRPr="000536D8">
        <w:rPr>
          <w:rFonts w:eastAsia="Times New Roman" w:cs="Times New Roman"/>
        </w:rPr>
        <w:t>Розмір відшкодування визначається виходячи з 80 грн. за 1 сотку</w:t>
      </w:r>
      <w:r w:rsidRPr="000536D8">
        <w:rPr>
          <w:rFonts w:eastAsia="Times New Roman" w:cs="Times New Roman"/>
          <w:vertAlign w:val="superscript"/>
        </w:rPr>
        <w:t xml:space="preserve"> </w:t>
      </w:r>
      <w:r w:rsidRPr="000536D8">
        <w:rPr>
          <w:rFonts w:eastAsia="Times New Roman" w:cs="Times New Roman"/>
        </w:rPr>
        <w:t xml:space="preserve">механізованої обробки земельної ділянки під час проведення весняно-польових робіт (оранки), але не більше 1200 грн.  на одне домогосподарство. </w:t>
      </w:r>
    </w:p>
    <w:p w:rsidR="005E6501" w:rsidRDefault="005E6501" w:rsidP="005E6501">
      <w:pPr>
        <w:tabs>
          <w:tab w:val="left" w:pos="851"/>
          <w:tab w:val="left" w:pos="993"/>
        </w:tabs>
        <w:spacing w:after="0" w:line="240" w:lineRule="auto"/>
        <w:ind w:left="993"/>
        <w:jc w:val="both"/>
        <w:rPr>
          <w:rFonts w:eastAsia="Times New Roman" w:cs="Times New Roman"/>
        </w:rPr>
      </w:pPr>
      <w:r w:rsidRPr="000536D8">
        <w:rPr>
          <w:rFonts w:eastAsia="Times New Roman" w:cs="Times New Roman"/>
        </w:rPr>
        <w:t xml:space="preserve">  Сума відшкодування визначається комісією з питань надання матеріальної допомоги на підставі наданих згідно вищевказаного переліку документів, підтвердження факту проживання особи пільговика однією сім’єю з заявником та факту оранки земельної ділянки.</w:t>
      </w:r>
    </w:p>
    <w:p w:rsidR="008E3B49" w:rsidRPr="00256CD1" w:rsidRDefault="008E3B49" w:rsidP="005E6501">
      <w:pPr>
        <w:spacing w:after="0" w:line="240" w:lineRule="auto"/>
        <w:ind w:left="993" w:right="536" w:firstLine="708"/>
        <w:jc w:val="both"/>
      </w:pPr>
    </w:p>
    <w:p w:rsidR="004F205D" w:rsidRPr="00C0457E" w:rsidRDefault="00C0457E" w:rsidP="00524FE3">
      <w:pPr>
        <w:spacing w:after="0" w:line="240" w:lineRule="auto"/>
        <w:ind w:left="993" w:right="536"/>
        <w:jc w:val="both"/>
      </w:pPr>
      <w:r>
        <w:t xml:space="preserve">     </w:t>
      </w:r>
      <w:r w:rsidR="008E3B49">
        <w:t>3</w:t>
      </w:r>
      <w:r>
        <w:t>.</w:t>
      </w:r>
      <w:r w:rsidR="004F205D">
        <w:t xml:space="preserve"> </w:t>
      </w:r>
      <w:r w:rsidR="004F205D" w:rsidRPr="00376F99">
        <w:t xml:space="preserve">Контроль за виконанням </w:t>
      </w:r>
      <w:r w:rsidR="00594B8A">
        <w:t>даного</w:t>
      </w:r>
      <w:r w:rsidR="004F205D" w:rsidRPr="00376F99">
        <w:t xml:space="preserve"> рішення покласти </w:t>
      </w:r>
      <w:r w:rsidR="004F205D">
        <w:t>на постійн</w:t>
      </w:r>
      <w:r>
        <w:t>у</w:t>
      </w:r>
      <w:r w:rsidR="004F205D">
        <w:t xml:space="preserve"> комісі</w:t>
      </w:r>
      <w:r>
        <w:t>ю</w:t>
      </w:r>
      <w:r w:rsidR="004F205D" w:rsidRPr="00376F99">
        <w:t xml:space="preserve"> сільської ради</w:t>
      </w:r>
      <w:r w:rsidR="007F3A12">
        <w:t xml:space="preserve"> з</w:t>
      </w:r>
      <w:r w:rsidR="00594B8A">
        <w:t xml:space="preserve"> питань</w:t>
      </w:r>
      <w:r>
        <w:t xml:space="preserve"> освіти, культури, охорони здоров’я, </w:t>
      </w:r>
      <w:r w:rsidR="00594B8A">
        <w:t xml:space="preserve"> </w:t>
      </w:r>
      <w:r>
        <w:t xml:space="preserve">молоді, фізичної культури, спорту та соціального захисту населення </w:t>
      </w:r>
      <w:r w:rsidRPr="00986E9A">
        <w:t xml:space="preserve"> </w:t>
      </w:r>
      <w:r>
        <w:t xml:space="preserve">Якушинецької сільської ради </w:t>
      </w:r>
      <w:r w:rsidR="007F3A12">
        <w:t>(</w:t>
      </w:r>
      <w:r>
        <w:t>Бровченко Л.).</w:t>
      </w:r>
    </w:p>
    <w:p w:rsidR="008A48C4" w:rsidRDefault="008A48C4" w:rsidP="00524FE3">
      <w:pPr>
        <w:tabs>
          <w:tab w:val="left" w:pos="993"/>
        </w:tabs>
        <w:ind w:left="993" w:right="536"/>
        <w:rPr>
          <w:b/>
          <w:bCs/>
        </w:rPr>
      </w:pPr>
    </w:p>
    <w:p w:rsidR="008A48C4" w:rsidRDefault="008A48C4" w:rsidP="00524FE3">
      <w:pPr>
        <w:tabs>
          <w:tab w:val="left" w:pos="993"/>
        </w:tabs>
        <w:ind w:left="993" w:right="536"/>
        <w:rPr>
          <w:b/>
          <w:bCs/>
        </w:rPr>
      </w:pPr>
    </w:p>
    <w:p w:rsidR="005C0267" w:rsidRDefault="004F205D" w:rsidP="005C0267">
      <w:pPr>
        <w:tabs>
          <w:tab w:val="left" w:pos="993"/>
        </w:tabs>
        <w:ind w:left="993" w:right="536"/>
        <w:rPr>
          <w:b/>
          <w:bCs/>
          <w:color w:val="000000"/>
        </w:rPr>
      </w:pPr>
      <w:r w:rsidRPr="00C66D58">
        <w:rPr>
          <w:b/>
          <w:bCs/>
        </w:rPr>
        <w:t xml:space="preserve">Сільський голова                           </w:t>
      </w:r>
      <w:r w:rsidR="009C18C3">
        <w:rPr>
          <w:b/>
          <w:bCs/>
        </w:rPr>
        <w:t xml:space="preserve">    </w:t>
      </w:r>
      <w:r w:rsidRPr="00C66D58">
        <w:rPr>
          <w:b/>
          <w:bCs/>
        </w:rPr>
        <w:t xml:space="preserve">                           </w:t>
      </w:r>
      <w:r>
        <w:rPr>
          <w:b/>
          <w:bCs/>
        </w:rPr>
        <w:t xml:space="preserve">  Василь РОМАНЮК</w:t>
      </w:r>
      <w:r>
        <w:rPr>
          <w:b/>
          <w:sz w:val="32"/>
          <w:szCs w:val="32"/>
        </w:rPr>
        <w:t xml:space="preserve">    </w:t>
      </w:r>
      <w:r w:rsidR="00DA2812">
        <w:rPr>
          <w:b/>
          <w:bCs/>
          <w:color w:val="000000"/>
        </w:rPr>
        <w:t xml:space="preserve">                                 </w:t>
      </w:r>
    </w:p>
    <w:p w:rsidR="005C0267" w:rsidRDefault="005C0267" w:rsidP="005C0267">
      <w:pPr>
        <w:tabs>
          <w:tab w:val="left" w:pos="993"/>
        </w:tabs>
        <w:spacing w:after="0"/>
        <w:ind w:left="993" w:right="536"/>
        <w:rPr>
          <w:b/>
          <w:bCs/>
          <w:color w:val="000000"/>
        </w:rPr>
        <w:sectPr w:rsidR="005C0267" w:rsidSect="005C0267">
          <w:pgSz w:w="11906" w:h="16838"/>
          <w:pgMar w:top="397" w:right="851" w:bottom="425" w:left="454" w:header="709" w:footer="709" w:gutter="0"/>
          <w:cols w:space="708"/>
          <w:docGrid w:linePitch="360"/>
        </w:sectPr>
      </w:pPr>
    </w:p>
    <w:p w:rsidR="00406240" w:rsidRPr="00DA2812" w:rsidRDefault="005C0267" w:rsidP="005C0267">
      <w:pPr>
        <w:tabs>
          <w:tab w:val="left" w:pos="993"/>
        </w:tabs>
        <w:spacing w:after="0"/>
        <w:ind w:left="993" w:right="536"/>
        <w:rPr>
          <w:b/>
          <w:bCs/>
          <w:color w:val="000000"/>
        </w:rPr>
      </w:pPr>
      <w:r>
        <w:rPr>
          <w:b/>
          <w:bCs/>
          <w:color w:val="000000"/>
        </w:rPr>
        <w:lastRenderedPageBreak/>
        <w:t xml:space="preserve">                                                                                                                  </w:t>
      </w:r>
      <w:r w:rsidR="00DA2812">
        <w:rPr>
          <w:b/>
          <w:bCs/>
          <w:color w:val="000000"/>
        </w:rPr>
        <w:t xml:space="preserve">   </w:t>
      </w:r>
      <w:r w:rsidR="00406240" w:rsidRPr="00DA2812">
        <w:rPr>
          <w:b/>
          <w:bCs/>
          <w:color w:val="000000"/>
        </w:rPr>
        <w:t>Додаток 3</w:t>
      </w:r>
    </w:p>
    <w:p w:rsidR="00DA2812" w:rsidRDefault="00DA2812" w:rsidP="005C0267">
      <w:pPr>
        <w:pStyle w:val="a8"/>
        <w:spacing w:before="0" w:beforeAutospacing="0" w:after="0" w:afterAutospacing="0"/>
        <w:ind w:left="6521"/>
        <w:rPr>
          <w:bCs/>
          <w:color w:val="000000"/>
          <w:lang w:val="uk-UA"/>
        </w:rPr>
      </w:pPr>
      <w:r>
        <w:rPr>
          <w:bCs/>
          <w:color w:val="000000"/>
          <w:lang w:val="uk-UA"/>
        </w:rPr>
        <w:t xml:space="preserve">                                            </w:t>
      </w:r>
      <w:r w:rsidR="00406240" w:rsidRPr="00DA2812">
        <w:rPr>
          <w:bCs/>
          <w:color w:val="000000"/>
          <w:lang w:val="uk-UA"/>
        </w:rPr>
        <w:t xml:space="preserve">до Комплексної програми підтримки ветеранів війни, </w:t>
      </w:r>
    </w:p>
    <w:p w:rsidR="00DA2812" w:rsidRDefault="00DA2812" w:rsidP="005C0267">
      <w:pPr>
        <w:pStyle w:val="a8"/>
        <w:spacing w:before="0" w:beforeAutospacing="0" w:after="0" w:afterAutospacing="0"/>
        <w:ind w:left="6521"/>
        <w:rPr>
          <w:bCs/>
          <w:color w:val="000000"/>
          <w:lang w:val="uk-UA"/>
        </w:rPr>
      </w:pPr>
      <w:r>
        <w:rPr>
          <w:bCs/>
          <w:color w:val="000000"/>
          <w:lang w:val="uk-UA"/>
        </w:rPr>
        <w:t xml:space="preserve">                                            </w:t>
      </w:r>
      <w:r w:rsidR="00406240" w:rsidRPr="00DA2812">
        <w:rPr>
          <w:bCs/>
          <w:color w:val="000000"/>
          <w:lang w:val="uk-UA"/>
        </w:rPr>
        <w:t>членів їх сімей, членів сімей загиблих(померлих) ветеранів війни,</w:t>
      </w:r>
    </w:p>
    <w:p w:rsidR="00DA2812" w:rsidRDefault="00DA2812" w:rsidP="005C0267">
      <w:pPr>
        <w:pStyle w:val="a8"/>
        <w:spacing w:before="0" w:beforeAutospacing="0" w:after="0" w:afterAutospacing="0"/>
        <w:ind w:left="6521"/>
        <w:rPr>
          <w:bCs/>
          <w:color w:val="000000"/>
          <w:lang w:val="uk-UA"/>
        </w:rPr>
      </w:pPr>
      <w:r>
        <w:rPr>
          <w:bCs/>
          <w:color w:val="000000"/>
          <w:lang w:val="uk-UA"/>
        </w:rPr>
        <w:t xml:space="preserve">                                           </w:t>
      </w:r>
      <w:r w:rsidR="00406240" w:rsidRPr="00DA2812">
        <w:rPr>
          <w:bCs/>
          <w:color w:val="000000"/>
          <w:lang w:val="uk-UA"/>
        </w:rPr>
        <w:t xml:space="preserve"> Захисників і Захисниць України та членів їх сімей </w:t>
      </w:r>
    </w:p>
    <w:p w:rsidR="00406240" w:rsidRPr="00DA2812" w:rsidRDefault="00DA2812" w:rsidP="005C0267">
      <w:pPr>
        <w:pStyle w:val="a8"/>
        <w:spacing w:before="0" w:beforeAutospacing="0" w:after="0" w:afterAutospacing="0"/>
        <w:ind w:left="6521"/>
        <w:rPr>
          <w:bCs/>
          <w:color w:val="000000"/>
          <w:lang w:val="uk-UA"/>
        </w:rPr>
      </w:pPr>
      <w:r>
        <w:rPr>
          <w:bCs/>
          <w:color w:val="000000"/>
          <w:lang w:val="uk-UA"/>
        </w:rPr>
        <w:t xml:space="preserve">                                            </w:t>
      </w:r>
      <w:r w:rsidR="00406240" w:rsidRPr="00DA2812">
        <w:rPr>
          <w:bCs/>
          <w:color w:val="000000"/>
          <w:lang w:val="uk-UA"/>
        </w:rPr>
        <w:t xml:space="preserve">Якушинецької громади на 2024-2027 роки </w:t>
      </w:r>
    </w:p>
    <w:p w:rsidR="00DA2812" w:rsidRDefault="00DA2812" w:rsidP="005E6833">
      <w:pPr>
        <w:spacing w:after="0"/>
        <w:jc w:val="center"/>
        <w:rPr>
          <w:b/>
          <w:sz w:val="24"/>
          <w:szCs w:val="24"/>
        </w:rPr>
      </w:pPr>
    </w:p>
    <w:p w:rsidR="00406240" w:rsidRPr="00DA2812" w:rsidRDefault="00406240" w:rsidP="005E6833">
      <w:pPr>
        <w:spacing w:after="0"/>
        <w:jc w:val="center"/>
        <w:rPr>
          <w:b/>
          <w:sz w:val="24"/>
          <w:szCs w:val="24"/>
        </w:rPr>
      </w:pPr>
      <w:r w:rsidRPr="00DA2812">
        <w:rPr>
          <w:b/>
          <w:sz w:val="24"/>
          <w:szCs w:val="24"/>
        </w:rPr>
        <w:t xml:space="preserve">ЗАХОДИ З РЕАЛІЗАЦІЇ КОМПЛЕКСНОЇ ПРОГРАМИ ПІДТРИМКИ ВЕТЕРАНІВ ВІЙНИ, </w:t>
      </w:r>
    </w:p>
    <w:p w:rsidR="00406240" w:rsidRPr="00DA2812" w:rsidRDefault="00406240" w:rsidP="005E6833">
      <w:pPr>
        <w:spacing w:after="0"/>
        <w:jc w:val="center"/>
        <w:rPr>
          <w:b/>
          <w:sz w:val="24"/>
          <w:szCs w:val="24"/>
        </w:rPr>
      </w:pPr>
      <w:r w:rsidRPr="00DA2812">
        <w:rPr>
          <w:b/>
          <w:sz w:val="24"/>
          <w:szCs w:val="24"/>
        </w:rPr>
        <w:t xml:space="preserve">ЧЛЕНІВ ЇХ СІМЕЙ, ЧЛЕНІВ СІМЕЙ ЗАГИБЛИХ (ПОМЕРЛИХ) </w:t>
      </w:r>
    </w:p>
    <w:p w:rsidR="00406240" w:rsidRPr="00DA2812" w:rsidRDefault="00406240" w:rsidP="005E6833">
      <w:pPr>
        <w:spacing w:after="0"/>
        <w:jc w:val="center"/>
        <w:rPr>
          <w:b/>
          <w:sz w:val="24"/>
          <w:szCs w:val="24"/>
        </w:rPr>
      </w:pPr>
      <w:r w:rsidRPr="00DA2812">
        <w:rPr>
          <w:b/>
          <w:sz w:val="24"/>
          <w:szCs w:val="24"/>
        </w:rPr>
        <w:t xml:space="preserve">ВЕТЕРАНІВ ВІЙНИ, ЧЛЕНІВ СІМЕЙ ЗАГИБЛИХ (ПОМЕРЛИХ) </w:t>
      </w:r>
    </w:p>
    <w:p w:rsidR="00406240" w:rsidRPr="00DA2812" w:rsidRDefault="00406240" w:rsidP="005E6833">
      <w:pPr>
        <w:spacing w:after="0"/>
        <w:jc w:val="center"/>
        <w:rPr>
          <w:b/>
          <w:sz w:val="24"/>
          <w:szCs w:val="24"/>
        </w:rPr>
      </w:pPr>
      <w:r w:rsidRPr="00DA2812">
        <w:rPr>
          <w:b/>
          <w:sz w:val="24"/>
          <w:szCs w:val="24"/>
        </w:rPr>
        <w:t xml:space="preserve">ЗАХИСНИКІВ І ЗАХИСНИЦЬ УКРАЇНИ ЯКУШИНЕЦЬКОЇ ГРОМАДИ </w:t>
      </w:r>
    </w:p>
    <w:p w:rsidR="00406240" w:rsidRDefault="00406240" w:rsidP="005E6833">
      <w:pPr>
        <w:spacing w:after="0"/>
        <w:jc w:val="center"/>
        <w:rPr>
          <w:b/>
          <w:sz w:val="24"/>
          <w:szCs w:val="24"/>
        </w:rPr>
      </w:pPr>
      <w:r w:rsidRPr="00DA2812">
        <w:rPr>
          <w:b/>
          <w:sz w:val="24"/>
          <w:szCs w:val="24"/>
        </w:rPr>
        <w:t>НА 2024 – 2027 РОКИ</w:t>
      </w:r>
    </w:p>
    <w:p w:rsidR="00DA2812" w:rsidRPr="00AD2BDD" w:rsidRDefault="00DA2812" w:rsidP="005E6833">
      <w:pPr>
        <w:spacing w:after="0"/>
        <w:jc w:val="center"/>
        <w:rPr>
          <w:b/>
          <w:sz w:val="22"/>
          <w:szCs w:val="22"/>
        </w:rPr>
      </w:pPr>
    </w:p>
    <w:tbl>
      <w:tblPr>
        <w:tblW w:w="161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09"/>
        <w:gridCol w:w="1559"/>
        <w:gridCol w:w="2835"/>
        <w:gridCol w:w="851"/>
        <w:gridCol w:w="2268"/>
        <w:gridCol w:w="1418"/>
        <w:gridCol w:w="992"/>
        <w:gridCol w:w="851"/>
        <w:gridCol w:w="708"/>
        <w:gridCol w:w="662"/>
        <w:gridCol w:w="15"/>
        <w:gridCol w:w="741"/>
        <w:gridCol w:w="2551"/>
      </w:tblGrid>
      <w:tr w:rsidR="00406240" w:rsidRPr="00B303D8" w:rsidTr="00881473">
        <w:trPr>
          <w:trHeight w:val="360"/>
        </w:trPr>
        <w:tc>
          <w:tcPr>
            <w:tcW w:w="709" w:type="dxa"/>
            <w:vMerge w:val="restart"/>
            <w:shd w:val="clear" w:color="auto" w:fill="C6D9F1" w:themeFill="text2" w:themeFillTint="33"/>
            <w:vAlign w:val="center"/>
          </w:tcPr>
          <w:p w:rsidR="00406240" w:rsidRPr="00B303D8" w:rsidRDefault="00406240" w:rsidP="008A0718">
            <w:pPr>
              <w:jc w:val="center"/>
              <w:rPr>
                <w:rFonts w:cs="Times New Roman"/>
                <w:b/>
                <w:sz w:val="20"/>
                <w:szCs w:val="20"/>
              </w:rPr>
            </w:pPr>
            <w:r w:rsidRPr="00B303D8">
              <w:rPr>
                <w:rFonts w:cs="Times New Roman"/>
                <w:b/>
                <w:sz w:val="20"/>
                <w:szCs w:val="20"/>
              </w:rPr>
              <w:t>№ з/п</w:t>
            </w:r>
          </w:p>
        </w:tc>
        <w:tc>
          <w:tcPr>
            <w:tcW w:w="1559" w:type="dxa"/>
            <w:vMerge w:val="restart"/>
            <w:shd w:val="clear" w:color="auto" w:fill="C6D9F1" w:themeFill="text2" w:themeFillTint="33"/>
            <w:vAlign w:val="center"/>
          </w:tcPr>
          <w:p w:rsidR="00406240" w:rsidRPr="00B303D8" w:rsidRDefault="00406240" w:rsidP="008A0718">
            <w:pPr>
              <w:jc w:val="center"/>
              <w:rPr>
                <w:rFonts w:cs="Times New Roman"/>
                <w:b/>
                <w:sz w:val="20"/>
                <w:szCs w:val="20"/>
              </w:rPr>
            </w:pPr>
            <w:r w:rsidRPr="00B303D8">
              <w:rPr>
                <w:rFonts w:cs="Times New Roman"/>
                <w:b/>
                <w:sz w:val="20"/>
                <w:szCs w:val="20"/>
              </w:rPr>
              <w:t xml:space="preserve">Завдання Програми </w:t>
            </w:r>
          </w:p>
        </w:tc>
        <w:tc>
          <w:tcPr>
            <w:tcW w:w="2835" w:type="dxa"/>
            <w:vMerge w:val="restart"/>
            <w:shd w:val="clear" w:color="auto" w:fill="C6D9F1" w:themeFill="text2" w:themeFillTint="33"/>
            <w:vAlign w:val="center"/>
          </w:tcPr>
          <w:p w:rsidR="00406240" w:rsidRPr="00B303D8" w:rsidRDefault="00406240" w:rsidP="008A0718">
            <w:pPr>
              <w:jc w:val="center"/>
              <w:rPr>
                <w:rFonts w:cs="Times New Roman"/>
                <w:b/>
                <w:sz w:val="20"/>
                <w:szCs w:val="20"/>
              </w:rPr>
            </w:pPr>
            <w:r w:rsidRPr="00B303D8">
              <w:rPr>
                <w:rFonts w:cs="Times New Roman"/>
                <w:b/>
                <w:sz w:val="20"/>
                <w:szCs w:val="20"/>
              </w:rPr>
              <w:t xml:space="preserve">Зміст </w:t>
            </w:r>
          </w:p>
          <w:p w:rsidR="00406240" w:rsidRPr="00B303D8" w:rsidRDefault="00406240" w:rsidP="008A0718">
            <w:pPr>
              <w:jc w:val="center"/>
              <w:rPr>
                <w:rFonts w:cs="Times New Roman"/>
                <w:b/>
                <w:sz w:val="20"/>
                <w:szCs w:val="20"/>
              </w:rPr>
            </w:pPr>
            <w:r w:rsidRPr="00B303D8">
              <w:rPr>
                <w:rFonts w:cs="Times New Roman"/>
                <w:b/>
                <w:sz w:val="20"/>
                <w:szCs w:val="20"/>
              </w:rPr>
              <w:t>заходів</w:t>
            </w:r>
          </w:p>
        </w:tc>
        <w:tc>
          <w:tcPr>
            <w:tcW w:w="851" w:type="dxa"/>
            <w:vMerge w:val="restart"/>
            <w:shd w:val="clear" w:color="auto" w:fill="C6D9F1" w:themeFill="text2" w:themeFillTint="33"/>
            <w:vAlign w:val="center"/>
          </w:tcPr>
          <w:p w:rsidR="00406240" w:rsidRPr="00B303D8" w:rsidRDefault="00406240" w:rsidP="008A0718">
            <w:pPr>
              <w:jc w:val="center"/>
              <w:rPr>
                <w:rFonts w:cs="Times New Roman"/>
                <w:b/>
                <w:sz w:val="20"/>
                <w:szCs w:val="20"/>
              </w:rPr>
            </w:pPr>
            <w:r w:rsidRPr="00B303D8">
              <w:rPr>
                <w:rFonts w:cs="Times New Roman"/>
                <w:b/>
                <w:sz w:val="20"/>
                <w:szCs w:val="20"/>
              </w:rPr>
              <w:t>Строк виконання</w:t>
            </w:r>
          </w:p>
          <w:p w:rsidR="00406240" w:rsidRPr="00B303D8" w:rsidRDefault="00406240" w:rsidP="008A0718">
            <w:pPr>
              <w:jc w:val="center"/>
              <w:rPr>
                <w:rFonts w:cs="Times New Roman"/>
                <w:b/>
                <w:sz w:val="20"/>
                <w:szCs w:val="20"/>
              </w:rPr>
            </w:pPr>
            <w:r w:rsidRPr="00B303D8">
              <w:rPr>
                <w:rFonts w:cs="Times New Roman"/>
                <w:b/>
                <w:sz w:val="20"/>
                <w:szCs w:val="20"/>
              </w:rPr>
              <w:t>заходу</w:t>
            </w:r>
          </w:p>
        </w:tc>
        <w:tc>
          <w:tcPr>
            <w:tcW w:w="2268" w:type="dxa"/>
            <w:vMerge w:val="restart"/>
            <w:shd w:val="clear" w:color="auto" w:fill="C6D9F1" w:themeFill="text2" w:themeFillTint="33"/>
            <w:vAlign w:val="center"/>
          </w:tcPr>
          <w:p w:rsidR="00406240" w:rsidRPr="00B303D8" w:rsidRDefault="00406240" w:rsidP="008A0718">
            <w:pPr>
              <w:jc w:val="center"/>
              <w:rPr>
                <w:rFonts w:cs="Times New Roman"/>
                <w:b/>
                <w:sz w:val="20"/>
                <w:szCs w:val="20"/>
              </w:rPr>
            </w:pPr>
            <w:r w:rsidRPr="00B303D8">
              <w:rPr>
                <w:rFonts w:cs="Times New Roman"/>
                <w:b/>
                <w:sz w:val="20"/>
                <w:szCs w:val="20"/>
              </w:rPr>
              <w:t>Виконавці</w:t>
            </w:r>
          </w:p>
        </w:tc>
        <w:tc>
          <w:tcPr>
            <w:tcW w:w="1418" w:type="dxa"/>
            <w:vMerge w:val="restart"/>
            <w:shd w:val="clear" w:color="auto" w:fill="C6D9F1" w:themeFill="text2" w:themeFillTint="33"/>
            <w:vAlign w:val="center"/>
          </w:tcPr>
          <w:p w:rsidR="00406240" w:rsidRPr="00B303D8" w:rsidRDefault="00406240" w:rsidP="008A0718">
            <w:pPr>
              <w:jc w:val="center"/>
              <w:rPr>
                <w:rFonts w:cs="Times New Roman"/>
                <w:b/>
                <w:sz w:val="20"/>
                <w:szCs w:val="20"/>
              </w:rPr>
            </w:pPr>
            <w:r w:rsidRPr="00B303D8">
              <w:rPr>
                <w:rFonts w:cs="Times New Roman"/>
                <w:b/>
                <w:sz w:val="20"/>
                <w:szCs w:val="20"/>
              </w:rPr>
              <w:t>Джерела фінансування</w:t>
            </w:r>
          </w:p>
        </w:tc>
        <w:tc>
          <w:tcPr>
            <w:tcW w:w="992" w:type="dxa"/>
            <w:vMerge w:val="restart"/>
            <w:shd w:val="clear" w:color="auto" w:fill="C6D9F1" w:themeFill="text2" w:themeFillTint="33"/>
          </w:tcPr>
          <w:p w:rsidR="00406240" w:rsidRPr="00B303D8" w:rsidRDefault="00406240" w:rsidP="008A0718">
            <w:pPr>
              <w:jc w:val="center"/>
              <w:rPr>
                <w:rFonts w:cs="Times New Roman"/>
                <w:b/>
                <w:sz w:val="20"/>
                <w:szCs w:val="20"/>
              </w:rPr>
            </w:pPr>
            <w:r w:rsidRPr="00B303D8">
              <w:rPr>
                <w:rFonts w:cs="Times New Roman"/>
                <w:b/>
                <w:sz w:val="20"/>
                <w:szCs w:val="20"/>
              </w:rPr>
              <w:t>Обсяги фінансування по роках, всього, тис. грн.</w:t>
            </w:r>
          </w:p>
        </w:tc>
        <w:tc>
          <w:tcPr>
            <w:tcW w:w="2977" w:type="dxa"/>
            <w:gridSpan w:val="5"/>
            <w:shd w:val="clear" w:color="auto" w:fill="C6D9F1" w:themeFill="text2" w:themeFillTint="33"/>
          </w:tcPr>
          <w:p w:rsidR="00406240" w:rsidRPr="00B303D8" w:rsidRDefault="00406240" w:rsidP="008A0718">
            <w:pPr>
              <w:jc w:val="center"/>
              <w:rPr>
                <w:rFonts w:cs="Times New Roman"/>
                <w:b/>
                <w:sz w:val="20"/>
                <w:szCs w:val="20"/>
              </w:rPr>
            </w:pPr>
            <w:r w:rsidRPr="00B303D8">
              <w:rPr>
                <w:rFonts w:cs="Times New Roman"/>
                <w:b/>
                <w:sz w:val="20"/>
                <w:szCs w:val="20"/>
              </w:rPr>
              <w:t>У тому числі по роках</w:t>
            </w:r>
          </w:p>
        </w:tc>
        <w:tc>
          <w:tcPr>
            <w:tcW w:w="2551" w:type="dxa"/>
            <w:vMerge w:val="restart"/>
            <w:shd w:val="clear" w:color="auto" w:fill="C6D9F1" w:themeFill="text2" w:themeFillTint="33"/>
            <w:vAlign w:val="center"/>
          </w:tcPr>
          <w:p w:rsidR="00406240" w:rsidRPr="00B303D8" w:rsidRDefault="00406240" w:rsidP="008A0718">
            <w:pPr>
              <w:ind w:right="111"/>
              <w:jc w:val="center"/>
              <w:rPr>
                <w:rFonts w:cs="Times New Roman"/>
                <w:b/>
                <w:sz w:val="20"/>
                <w:szCs w:val="20"/>
              </w:rPr>
            </w:pPr>
            <w:r w:rsidRPr="00B303D8">
              <w:rPr>
                <w:rFonts w:cs="Times New Roman"/>
                <w:b/>
                <w:sz w:val="20"/>
                <w:szCs w:val="20"/>
              </w:rPr>
              <w:t>Очікувані результати</w:t>
            </w:r>
          </w:p>
        </w:tc>
      </w:tr>
      <w:tr w:rsidR="00406240" w:rsidRPr="00B303D8" w:rsidTr="00881473">
        <w:trPr>
          <w:trHeight w:val="360"/>
        </w:trPr>
        <w:tc>
          <w:tcPr>
            <w:tcW w:w="709" w:type="dxa"/>
            <w:vMerge/>
            <w:shd w:val="clear" w:color="auto" w:fill="C6D9F1" w:themeFill="text2" w:themeFillTint="33"/>
            <w:vAlign w:val="center"/>
          </w:tcPr>
          <w:p w:rsidR="00406240" w:rsidRPr="00B303D8" w:rsidRDefault="00406240" w:rsidP="008A0718">
            <w:pPr>
              <w:jc w:val="center"/>
              <w:rPr>
                <w:rFonts w:cs="Times New Roman"/>
                <w:b/>
                <w:sz w:val="20"/>
                <w:szCs w:val="20"/>
              </w:rPr>
            </w:pPr>
          </w:p>
        </w:tc>
        <w:tc>
          <w:tcPr>
            <w:tcW w:w="1559" w:type="dxa"/>
            <w:vMerge/>
            <w:shd w:val="clear" w:color="auto" w:fill="C6D9F1" w:themeFill="text2" w:themeFillTint="33"/>
            <w:vAlign w:val="center"/>
          </w:tcPr>
          <w:p w:rsidR="00406240" w:rsidRPr="00B303D8" w:rsidRDefault="00406240" w:rsidP="008A0718">
            <w:pPr>
              <w:jc w:val="center"/>
              <w:rPr>
                <w:rFonts w:cs="Times New Roman"/>
                <w:b/>
                <w:sz w:val="20"/>
                <w:szCs w:val="20"/>
              </w:rPr>
            </w:pPr>
          </w:p>
        </w:tc>
        <w:tc>
          <w:tcPr>
            <w:tcW w:w="2835" w:type="dxa"/>
            <w:vMerge/>
            <w:shd w:val="clear" w:color="auto" w:fill="C6D9F1" w:themeFill="text2" w:themeFillTint="33"/>
            <w:vAlign w:val="center"/>
          </w:tcPr>
          <w:p w:rsidR="00406240" w:rsidRPr="00B303D8" w:rsidRDefault="00406240" w:rsidP="008A0718">
            <w:pPr>
              <w:jc w:val="center"/>
              <w:rPr>
                <w:rFonts w:cs="Times New Roman"/>
                <w:b/>
                <w:sz w:val="20"/>
                <w:szCs w:val="20"/>
              </w:rPr>
            </w:pPr>
          </w:p>
        </w:tc>
        <w:tc>
          <w:tcPr>
            <w:tcW w:w="851" w:type="dxa"/>
            <w:vMerge/>
            <w:shd w:val="clear" w:color="auto" w:fill="C6D9F1" w:themeFill="text2" w:themeFillTint="33"/>
            <w:vAlign w:val="center"/>
          </w:tcPr>
          <w:p w:rsidR="00406240" w:rsidRPr="00B303D8" w:rsidRDefault="00406240" w:rsidP="008A0718">
            <w:pPr>
              <w:jc w:val="center"/>
              <w:rPr>
                <w:rFonts w:cs="Times New Roman"/>
                <w:b/>
                <w:sz w:val="20"/>
                <w:szCs w:val="20"/>
              </w:rPr>
            </w:pPr>
          </w:p>
        </w:tc>
        <w:tc>
          <w:tcPr>
            <w:tcW w:w="2268" w:type="dxa"/>
            <w:vMerge/>
            <w:shd w:val="clear" w:color="auto" w:fill="C6D9F1" w:themeFill="text2" w:themeFillTint="33"/>
            <w:vAlign w:val="center"/>
          </w:tcPr>
          <w:p w:rsidR="00406240" w:rsidRPr="00B303D8" w:rsidRDefault="00406240" w:rsidP="008A0718">
            <w:pPr>
              <w:jc w:val="center"/>
              <w:rPr>
                <w:rFonts w:cs="Times New Roman"/>
                <w:b/>
                <w:sz w:val="20"/>
                <w:szCs w:val="20"/>
              </w:rPr>
            </w:pPr>
          </w:p>
        </w:tc>
        <w:tc>
          <w:tcPr>
            <w:tcW w:w="1418" w:type="dxa"/>
            <w:vMerge/>
            <w:shd w:val="clear" w:color="auto" w:fill="C6D9F1" w:themeFill="text2" w:themeFillTint="33"/>
            <w:vAlign w:val="center"/>
          </w:tcPr>
          <w:p w:rsidR="00406240" w:rsidRPr="00B303D8" w:rsidRDefault="00406240" w:rsidP="008A0718">
            <w:pPr>
              <w:jc w:val="center"/>
              <w:rPr>
                <w:rFonts w:cs="Times New Roman"/>
                <w:b/>
                <w:sz w:val="20"/>
                <w:szCs w:val="20"/>
              </w:rPr>
            </w:pPr>
          </w:p>
        </w:tc>
        <w:tc>
          <w:tcPr>
            <w:tcW w:w="992" w:type="dxa"/>
            <w:vMerge/>
            <w:shd w:val="clear" w:color="auto" w:fill="C6D9F1" w:themeFill="text2" w:themeFillTint="33"/>
          </w:tcPr>
          <w:p w:rsidR="00406240" w:rsidRPr="00B303D8" w:rsidRDefault="00406240" w:rsidP="008A0718">
            <w:pPr>
              <w:jc w:val="center"/>
              <w:rPr>
                <w:rFonts w:cs="Times New Roman"/>
                <w:b/>
                <w:sz w:val="20"/>
                <w:szCs w:val="20"/>
              </w:rPr>
            </w:pPr>
          </w:p>
        </w:tc>
        <w:tc>
          <w:tcPr>
            <w:tcW w:w="851" w:type="dxa"/>
            <w:shd w:val="clear" w:color="auto" w:fill="C6D9F1" w:themeFill="text2" w:themeFillTint="33"/>
          </w:tcPr>
          <w:p w:rsidR="00406240" w:rsidRPr="00B303D8" w:rsidRDefault="00406240" w:rsidP="008A0718">
            <w:pPr>
              <w:jc w:val="center"/>
              <w:rPr>
                <w:rFonts w:cs="Times New Roman"/>
                <w:b/>
                <w:sz w:val="20"/>
                <w:szCs w:val="20"/>
              </w:rPr>
            </w:pPr>
            <w:r w:rsidRPr="00B303D8">
              <w:rPr>
                <w:rFonts w:cs="Times New Roman"/>
                <w:b/>
                <w:sz w:val="20"/>
                <w:szCs w:val="20"/>
              </w:rPr>
              <w:t>2024</w:t>
            </w:r>
          </w:p>
        </w:tc>
        <w:tc>
          <w:tcPr>
            <w:tcW w:w="708" w:type="dxa"/>
            <w:shd w:val="clear" w:color="auto" w:fill="C6D9F1" w:themeFill="text2" w:themeFillTint="33"/>
          </w:tcPr>
          <w:p w:rsidR="00406240" w:rsidRPr="00B303D8" w:rsidRDefault="00406240" w:rsidP="008A0718">
            <w:pPr>
              <w:jc w:val="center"/>
              <w:rPr>
                <w:rFonts w:cs="Times New Roman"/>
                <w:b/>
                <w:sz w:val="20"/>
                <w:szCs w:val="20"/>
              </w:rPr>
            </w:pPr>
            <w:r w:rsidRPr="00B303D8">
              <w:rPr>
                <w:rFonts w:cs="Times New Roman"/>
                <w:b/>
                <w:sz w:val="20"/>
                <w:szCs w:val="20"/>
              </w:rPr>
              <w:t>2025</w:t>
            </w:r>
          </w:p>
        </w:tc>
        <w:tc>
          <w:tcPr>
            <w:tcW w:w="677" w:type="dxa"/>
            <w:gridSpan w:val="2"/>
            <w:shd w:val="clear" w:color="auto" w:fill="C6D9F1" w:themeFill="text2" w:themeFillTint="33"/>
          </w:tcPr>
          <w:p w:rsidR="00406240" w:rsidRPr="00B303D8" w:rsidRDefault="00406240" w:rsidP="008A0718">
            <w:pPr>
              <w:jc w:val="center"/>
              <w:rPr>
                <w:rFonts w:cs="Times New Roman"/>
                <w:b/>
                <w:sz w:val="20"/>
                <w:szCs w:val="20"/>
              </w:rPr>
            </w:pPr>
            <w:r w:rsidRPr="00B303D8">
              <w:rPr>
                <w:rFonts w:cs="Times New Roman"/>
                <w:b/>
                <w:sz w:val="20"/>
                <w:szCs w:val="20"/>
              </w:rPr>
              <w:t>2026</w:t>
            </w:r>
          </w:p>
        </w:tc>
        <w:tc>
          <w:tcPr>
            <w:tcW w:w="741" w:type="dxa"/>
            <w:shd w:val="clear" w:color="auto" w:fill="C6D9F1" w:themeFill="text2" w:themeFillTint="33"/>
          </w:tcPr>
          <w:p w:rsidR="00406240" w:rsidRPr="00B303D8" w:rsidRDefault="00406240" w:rsidP="008A0718">
            <w:pPr>
              <w:jc w:val="center"/>
              <w:rPr>
                <w:rFonts w:cs="Times New Roman"/>
                <w:b/>
                <w:sz w:val="20"/>
                <w:szCs w:val="20"/>
              </w:rPr>
            </w:pPr>
            <w:r w:rsidRPr="00B303D8">
              <w:rPr>
                <w:rFonts w:cs="Times New Roman"/>
                <w:b/>
                <w:sz w:val="20"/>
                <w:szCs w:val="20"/>
              </w:rPr>
              <w:t>2027</w:t>
            </w:r>
          </w:p>
        </w:tc>
        <w:tc>
          <w:tcPr>
            <w:tcW w:w="2551" w:type="dxa"/>
            <w:vMerge/>
            <w:shd w:val="clear" w:color="auto" w:fill="C6D9F1" w:themeFill="text2" w:themeFillTint="33"/>
            <w:vAlign w:val="center"/>
          </w:tcPr>
          <w:p w:rsidR="00406240" w:rsidRPr="00B303D8" w:rsidRDefault="00406240" w:rsidP="008A0718">
            <w:pPr>
              <w:ind w:right="111"/>
              <w:jc w:val="center"/>
              <w:rPr>
                <w:rFonts w:cs="Times New Roman"/>
                <w:b/>
                <w:sz w:val="20"/>
                <w:szCs w:val="20"/>
              </w:rPr>
            </w:pPr>
          </w:p>
        </w:tc>
      </w:tr>
      <w:tr w:rsidR="00406240" w:rsidRPr="00B303D8" w:rsidTr="00881473">
        <w:trPr>
          <w:trHeight w:val="321"/>
        </w:trPr>
        <w:tc>
          <w:tcPr>
            <w:tcW w:w="709" w:type="dxa"/>
            <w:vAlign w:val="center"/>
          </w:tcPr>
          <w:p w:rsidR="00406240" w:rsidRPr="00B303D8" w:rsidRDefault="00406240" w:rsidP="008A0718">
            <w:pPr>
              <w:jc w:val="center"/>
              <w:rPr>
                <w:rFonts w:cs="Times New Roman"/>
                <w:b/>
                <w:sz w:val="20"/>
                <w:szCs w:val="20"/>
              </w:rPr>
            </w:pPr>
            <w:r w:rsidRPr="00B303D8">
              <w:rPr>
                <w:rFonts w:cs="Times New Roman"/>
                <w:b/>
                <w:sz w:val="20"/>
                <w:szCs w:val="20"/>
              </w:rPr>
              <w:t>1</w:t>
            </w:r>
          </w:p>
        </w:tc>
        <w:tc>
          <w:tcPr>
            <w:tcW w:w="1559" w:type="dxa"/>
            <w:vAlign w:val="center"/>
          </w:tcPr>
          <w:p w:rsidR="00406240" w:rsidRPr="00B303D8" w:rsidRDefault="00406240" w:rsidP="008A0718">
            <w:pPr>
              <w:jc w:val="center"/>
              <w:rPr>
                <w:rFonts w:cs="Times New Roman"/>
                <w:b/>
                <w:sz w:val="20"/>
                <w:szCs w:val="20"/>
              </w:rPr>
            </w:pPr>
            <w:r w:rsidRPr="00B303D8">
              <w:rPr>
                <w:rFonts w:cs="Times New Roman"/>
                <w:b/>
                <w:sz w:val="20"/>
                <w:szCs w:val="20"/>
              </w:rPr>
              <w:t>2</w:t>
            </w:r>
          </w:p>
        </w:tc>
        <w:tc>
          <w:tcPr>
            <w:tcW w:w="2835" w:type="dxa"/>
            <w:vAlign w:val="center"/>
          </w:tcPr>
          <w:p w:rsidR="00406240" w:rsidRPr="00B303D8" w:rsidRDefault="00406240" w:rsidP="008A0718">
            <w:pPr>
              <w:jc w:val="center"/>
              <w:rPr>
                <w:rFonts w:cs="Times New Roman"/>
                <w:b/>
                <w:sz w:val="20"/>
                <w:szCs w:val="20"/>
              </w:rPr>
            </w:pPr>
            <w:r w:rsidRPr="00B303D8">
              <w:rPr>
                <w:rFonts w:cs="Times New Roman"/>
                <w:b/>
                <w:sz w:val="20"/>
                <w:szCs w:val="20"/>
              </w:rPr>
              <w:t>3</w:t>
            </w:r>
          </w:p>
        </w:tc>
        <w:tc>
          <w:tcPr>
            <w:tcW w:w="851" w:type="dxa"/>
            <w:vAlign w:val="center"/>
          </w:tcPr>
          <w:p w:rsidR="00406240" w:rsidRPr="00B303D8" w:rsidRDefault="00406240" w:rsidP="008A0718">
            <w:pPr>
              <w:jc w:val="center"/>
              <w:rPr>
                <w:rFonts w:cs="Times New Roman"/>
                <w:b/>
                <w:sz w:val="20"/>
                <w:szCs w:val="20"/>
              </w:rPr>
            </w:pPr>
            <w:r w:rsidRPr="00B303D8">
              <w:rPr>
                <w:rFonts w:cs="Times New Roman"/>
                <w:b/>
                <w:sz w:val="20"/>
                <w:szCs w:val="20"/>
              </w:rPr>
              <w:t>4</w:t>
            </w:r>
          </w:p>
        </w:tc>
        <w:tc>
          <w:tcPr>
            <w:tcW w:w="2268" w:type="dxa"/>
            <w:vAlign w:val="center"/>
          </w:tcPr>
          <w:p w:rsidR="00406240" w:rsidRPr="00B303D8" w:rsidRDefault="00406240" w:rsidP="008A0718">
            <w:pPr>
              <w:jc w:val="center"/>
              <w:rPr>
                <w:rFonts w:cs="Times New Roman"/>
                <w:b/>
                <w:sz w:val="20"/>
                <w:szCs w:val="20"/>
              </w:rPr>
            </w:pPr>
            <w:r w:rsidRPr="00B303D8">
              <w:rPr>
                <w:rFonts w:cs="Times New Roman"/>
                <w:b/>
                <w:sz w:val="20"/>
                <w:szCs w:val="20"/>
              </w:rPr>
              <w:t>5</w:t>
            </w:r>
          </w:p>
        </w:tc>
        <w:tc>
          <w:tcPr>
            <w:tcW w:w="1418" w:type="dxa"/>
            <w:vAlign w:val="center"/>
          </w:tcPr>
          <w:p w:rsidR="00406240" w:rsidRPr="00B303D8" w:rsidRDefault="00406240" w:rsidP="008A0718">
            <w:pPr>
              <w:jc w:val="center"/>
              <w:rPr>
                <w:rFonts w:cs="Times New Roman"/>
                <w:b/>
                <w:sz w:val="20"/>
                <w:szCs w:val="20"/>
              </w:rPr>
            </w:pPr>
            <w:r w:rsidRPr="00B303D8">
              <w:rPr>
                <w:rFonts w:cs="Times New Roman"/>
                <w:b/>
                <w:sz w:val="20"/>
                <w:szCs w:val="20"/>
              </w:rPr>
              <w:t>6</w:t>
            </w:r>
          </w:p>
        </w:tc>
        <w:tc>
          <w:tcPr>
            <w:tcW w:w="992" w:type="dxa"/>
            <w:shd w:val="clear" w:color="auto" w:fill="FFFFFF"/>
          </w:tcPr>
          <w:p w:rsidR="00406240" w:rsidRPr="00B303D8" w:rsidRDefault="00406240" w:rsidP="008A0718">
            <w:pPr>
              <w:jc w:val="center"/>
              <w:rPr>
                <w:rFonts w:cs="Times New Roman"/>
                <w:b/>
                <w:sz w:val="20"/>
                <w:szCs w:val="20"/>
              </w:rPr>
            </w:pPr>
            <w:r w:rsidRPr="00B303D8">
              <w:rPr>
                <w:rFonts w:cs="Times New Roman"/>
                <w:b/>
                <w:sz w:val="20"/>
                <w:szCs w:val="20"/>
              </w:rPr>
              <w:t>7</w:t>
            </w:r>
          </w:p>
        </w:tc>
        <w:tc>
          <w:tcPr>
            <w:tcW w:w="851" w:type="dxa"/>
          </w:tcPr>
          <w:p w:rsidR="00406240" w:rsidRPr="00B303D8" w:rsidRDefault="00406240" w:rsidP="008A0718">
            <w:pPr>
              <w:jc w:val="center"/>
              <w:rPr>
                <w:rFonts w:cs="Times New Roman"/>
                <w:b/>
                <w:sz w:val="20"/>
                <w:szCs w:val="20"/>
              </w:rPr>
            </w:pPr>
            <w:r w:rsidRPr="00B303D8">
              <w:rPr>
                <w:rFonts w:cs="Times New Roman"/>
                <w:b/>
                <w:sz w:val="20"/>
                <w:szCs w:val="20"/>
              </w:rPr>
              <w:t>8</w:t>
            </w:r>
          </w:p>
        </w:tc>
        <w:tc>
          <w:tcPr>
            <w:tcW w:w="708" w:type="dxa"/>
          </w:tcPr>
          <w:p w:rsidR="00406240" w:rsidRPr="00B303D8" w:rsidRDefault="00406240" w:rsidP="008A0718">
            <w:pPr>
              <w:jc w:val="center"/>
              <w:rPr>
                <w:rFonts w:cs="Times New Roman"/>
                <w:b/>
                <w:sz w:val="20"/>
                <w:szCs w:val="20"/>
              </w:rPr>
            </w:pPr>
            <w:r w:rsidRPr="00B303D8">
              <w:rPr>
                <w:rFonts w:cs="Times New Roman"/>
                <w:b/>
                <w:sz w:val="20"/>
                <w:szCs w:val="20"/>
              </w:rPr>
              <w:t>9</w:t>
            </w:r>
          </w:p>
        </w:tc>
        <w:tc>
          <w:tcPr>
            <w:tcW w:w="677" w:type="dxa"/>
            <w:gridSpan w:val="2"/>
          </w:tcPr>
          <w:p w:rsidR="00406240" w:rsidRPr="00B303D8" w:rsidRDefault="00406240" w:rsidP="008A0718">
            <w:pPr>
              <w:jc w:val="center"/>
              <w:rPr>
                <w:rFonts w:cs="Times New Roman"/>
                <w:b/>
                <w:sz w:val="20"/>
                <w:szCs w:val="20"/>
              </w:rPr>
            </w:pPr>
            <w:r w:rsidRPr="00B303D8">
              <w:rPr>
                <w:rFonts w:cs="Times New Roman"/>
                <w:b/>
                <w:sz w:val="20"/>
                <w:szCs w:val="20"/>
              </w:rPr>
              <w:t>10</w:t>
            </w:r>
          </w:p>
        </w:tc>
        <w:tc>
          <w:tcPr>
            <w:tcW w:w="741" w:type="dxa"/>
          </w:tcPr>
          <w:p w:rsidR="00406240" w:rsidRPr="00B303D8" w:rsidRDefault="00406240" w:rsidP="008A0718">
            <w:pPr>
              <w:jc w:val="center"/>
              <w:rPr>
                <w:rFonts w:cs="Times New Roman"/>
                <w:b/>
                <w:sz w:val="20"/>
                <w:szCs w:val="20"/>
              </w:rPr>
            </w:pPr>
            <w:r w:rsidRPr="00B303D8">
              <w:rPr>
                <w:rFonts w:cs="Times New Roman"/>
                <w:b/>
                <w:sz w:val="20"/>
                <w:szCs w:val="20"/>
              </w:rPr>
              <w:t>11</w:t>
            </w:r>
          </w:p>
        </w:tc>
        <w:tc>
          <w:tcPr>
            <w:tcW w:w="2551" w:type="dxa"/>
            <w:vAlign w:val="center"/>
          </w:tcPr>
          <w:p w:rsidR="00406240" w:rsidRPr="00B303D8" w:rsidRDefault="00406240" w:rsidP="008A0718">
            <w:pPr>
              <w:jc w:val="center"/>
              <w:rPr>
                <w:rFonts w:cs="Times New Roman"/>
                <w:b/>
                <w:sz w:val="20"/>
                <w:szCs w:val="20"/>
              </w:rPr>
            </w:pPr>
            <w:r w:rsidRPr="00B303D8">
              <w:rPr>
                <w:rFonts w:cs="Times New Roman"/>
                <w:b/>
                <w:sz w:val="20"/>
                <w:szCs w:val="20"/>
              </w:rPr>
              <w:t>12</w:t>
            </w:r>
          </w:p>
        </w:tc>
      </w:tr>
      <w:tr w:rsidR="007C7CC8" w:rsidRPr="00B303D8" w:rsidTr="00881473">
        <w:trPr>
          <w:trHeight w:val="285"/>
        </w:trPr>
        <w:tc>
          <w:tcPr>
            <w:tcW w:w="16160" w:type="dxa"/>
            <w:gridSpan w:val="13"/>
            <w:vAlign w:val="center"/>
          </w:tcPr>
          <w:p w:rsidR="007C7CC8" w:rsidRPr="007C7CC8" w:rsidRDefault="007C7CC8" w:rsidP="007C7CC8">
            <w:pPr>
              <w:pStyle w:val="a4"/>
              <w:numPr>
                <w:ilvl w:val="0"/>
                <w:numId w:val="2"/>
              </w:numPr>
              <w:jc w:val="center"/>
              <w:rPr>
                <w:b/>
              </w:rPr>
            </w:pPr>
            <w:r>
              <w:rPr>
                <w:b/>
              </w:rPr>
              <w:t xml:space="preserve">Адресна підтримка військових </w:t>
            </w:r>
          </w:p>
        </w:tc>
      </w:tr>
      <w:tr w:rsidR="00B2208D" w:rsidRPr="00B303D8" w:rsidTr="00426497">
        <w:trPr>
          <w:trHeight w:val="3433"/>
        </w:trPr>
        <w:tc>
          <w:tcPr>
            <w:tcW w:w="709" w:type="dxa"/>
            <w:vAlign w:val="center"/>
          </w:tcPr>
          <w:p w:rsidR="00B2208D" w:rsidRPr="00B303D8" w:rsidRDefault="00B2208D" w:rsidP="00130835">
            <w:pPr>
              <w:jc w:val="center"/>
              <w:rPr>
                <w:rFonts w:cs="Times New Roman"/>
                <w:b/>
                <w:sz w:val="20"/>
                <w:szCs w:val="20"/>
              </w:rPr>
            </w:pPr>
            <w:r>
              <w:rPr>
                <w:rFonts w:cs="Times New Roman"/>
                <w:b/>
                <w:sz w:val="20"/>
                <w:szCs w:val="20"/>
              </w:rPr>
              <w:t>1</w:t>
            </w:r>
          </w:p>
        </w:tc>
        <w:tc>
          <w:tcPr>
            <w:tcW w:w="1559" w:type="dxa"/>
            <w:vMerge w:val="restart"/>
            <w:vAlign w:val="center"/>
          </w:tcPr>
          <w:p w:rsidR="00B2208D" w:rsidRPr="00B2208D" w:rsidRDefault="00B2208D" w:rsidP="00130835">
            <w:pPr>
              <w:jc w:val="center"/>
              <w:rPr>
                <w:rFonts w:cs="Times New Roman"/>
                <w:sz w:val="20"/>
                <w:szCs w:val="20"/>
              </w:rPr>
            </w:pPr>
            <w:r w:rsidRPr="00B2208D">
              <w:rPr>
                <w:rFonts w:cs="Times New Roman"/>
                <w:sz w:val="20"/>
                <w:szCs w:val="20"/>
              </w:rPr>
              <w:t>Соціальний захист військовослужбовців,  ветеранів війни та інших пільгових категорій</w:t>
            </w:r>
          </w:p>
        </w:tc>
        <w:tc>
          <w:tcPr>
            <w:tcW w:w="2835" w:type="dxa"/>
            <w:vAlign w:val="center"/>
          </w:tcPr>
          <w:p w:rsidR="00B2208D" w:rsidRPr="00AE5710" w:rsidRDefault="00B2208D" w:rsidP="00FA0D81">
            <w:pPr>
              <w:ind w:left="111"/>
              <w:jc w:val="center"/>
              <w:rPr>
                <w:rFonts w:cs="Times New Roman"/>
                <w:sz w:val="20"/>
                <w:szCs w:val="20"/>
              </w:rPr>
            </w:pPr>
            <w:r w:rsidRPr="00AE5710">
              <w:rPr>
                <w:rFonts w:cs="Times New Roman"/>
                <w:sz w:val="20"/>
                <w:szCs w:val="20"/>
              </w:rPr>
              <w:t xml:space="preserve">Надання одноразової </w:t>
            </w:r>
            <w:r w:rsidR="00FA0D81">
              <w:rPr>
                <w:rFonts w:cs="Times New Roman"/>
                <w:sz w:val="20"/>
                <w:szCs w:val="20"/>
              </w:rPr>
              <w:t>матеріальної</w:t>
            </w:r>
            <w:r w:rsidRPr="00AE5710">
              <w:rPr>
                <w:rFonts w:cs="Times New Roman"/>
                <w:sz w:val="20"/>
                <w:szCs w:val="20"/>
              </w:rPr>
              <w:t xml:space="preserve"> допомоги на поховання членам сімей загиблих (померлих) військовослужбовців Сил Оборони України  під час військових дій, пов’язаних з агресією російської федерації проти України ( в т.ч. тих, хто виконував військовий обов’язок поза межами України, на території держави-агресора).</w:t>
            </w:r>
          </w:p>
        </w:tc>
        <w:tc>
          <w:tcPr>
            <w:tcW w:w="851" w:type="dxa"/>
            <w:vMerge w:val="restart"/>
            <w:vAlign w:val="center"/>
          </w:tcPr>
          <w:p w:rsidR="00B2208D" w:rsidRPr="00B303D8" w:rsidRDefault="00B2208D" w:rsidP="00130835">
            <w:pPr>
              <w:jc w:val="center"/>
              <w:rPr>
                <w:rFonts w:cs="Times New Roman"/>
                <w:sz w:val="20"/>
                <w:szCs w:val="20"/>
              </w:rPr>
            </w:pPr>
            <w:r w:rsidRPr="00B303D8">
              <w:rPr>
                <w:rFonts w:cs="Times New Roman"/>
                <w:sz w:val="20"/>
                <w:szCs w:val="20"/>
              </w:rPr>
              <w:t xml:space="preserve">2024-2027 </w:t>
            </w:r>
            <w:r w:rsidR="005D7D8B">
              <w:rPr>
                <w:rFonts w:cs="Times New Roman"/>
                <w:sz w:val="20"/>
                <w:szCs w:val="20"/>
              </w:rPr>
              <w:t>роки</w:t>
            </w:r>
          </w:p>
        </w:tc>
        <w:tc>
          <w:tcPr>
            <w:tcW w:w="2268" w:type="dxa"/>
            <w:vMerge w:val="restart"/>
            <w:vAlign w:val="center"/>
          </w:tcPr>
          <w:p w:rsidR="00B2208D" w:rsidRPr="00B303D8" w:rsidRDefault="00B2208D" w:rsidP="00130835">
            <w:pPr>
              <w:jc w:val="center"/>
              <w:rPr>
                <w:rFonts w:cs="Times New Roman"/>
                <w:sz w:val="20"/>
                <w:szCs w:val="20"/>
              </w:rPr>
            </w:pPr>
            <w:r>
              <w:rPr>
                <w:rFonts w:cs="Times New Roman"/>
                <w:sz w:val="20"/>
                <w:szCs w:val="20"/>
              </w:rPr>
              <w:t>В</w:t>
            </w:r>
            <w:r w:rsidRPr="00B303D8">
              <w:rPr>
                <w:rFonts w:cs="Times New Roman"/>
                <w:sz w:val="20"/>
                <w:szCs w:val="20"/>
              </w:rPr>
              <w:t>ідділ соціального захисту населення та охорони здоров’я</w:t>
            </w:r>
            <w:r>
              <w:rPr>
                <w:rFonts w:cs="Times New Roman"/>
                <w:sz w:val="20"/>
                <w:szCs w:val="20"/>
              </w:rPr>
              <w:t xml:space="preserve"> Якушинецької сільської ради</w:t>
            </w:r>
          </w:p>
        </w:tc>
        <w:tc>
          <w:tcPr>
            <w:tcW w:w="1418" w:type="dxa"/>
            <w:vMerge w:val="restart"/>
            <w:vAlign w:val="center"/>
          </w:tcPr>
          <w:p w:rsidR="00B2208D" w:rsidRPr="00B303D8" w:rsidRDefault="00B2208D" w:rsidP="00130835">
            <w:pPr>
              <w:jc w:val="center"/>
              <w:rPr>
                <w:rFonts w:cs="Times New Roman"/>
                <w:sz w:val="20"/>
                <w:szCs w:val="20"/>
              </w:rPr>
            </w:pPr>
            <w:r w:rsidRPr="00B303D8">
              <w:rPr>
                <w:rFonts w:cs="Times New Roman"/>
                <w:sz w:val="20"/>
                <w:szCs w:val="20"/>
              </w:rPr>
              <w:t>Бюджет  територіальної громади</w:t>
            </w:r>
          </w:p>
        </w:tc>
        <w:tc>
          <w:tcPr>
            <w:tcW w:w="992" w:type="dxa"/>
            <w:shd w:val="clear" w:color="auto" w:fill="FFFFFF"/>
          </w:tcPr>
          <w:p w:rsidR="00B2208D" w:rsidRPr="00322E45" w:rsidRDefault="00F10F1D" w:rsidP="00F10F1D">
            <w:pPr>
              <w:jc w:val="center"/>
              <w:rPr>
                <w:rFonts w:cs="Times New Roman"/>
                <w:color w:val="000000" w:themeColor="text1"/>
                <w:sz w:val="20"/>
                <w:szCs w:val="20"/>
              </w:rPr>
            </w:pPr>
            <w:r w:rsidRPr="00322E45">
              <w:rPr>
                <w:rFonts w:cs="Times New Roman"/>
                <w:color w:val="000000" w:themeColor="text1"/>
                <w:sz w:val="20"/>
                <w:szCs w:val="20"/>
              </w:rPr>
              <w:t>1 3</w:t>
            </w:r>
            <w:r w:rsidR="00493B8B" w:rsidRPr="00322E45">
              <w:rPr>
                <w:rFonts w:cs="Times New Roman"/>
                <w:color w:val="000000" w:themeColor="text1"/>
                <w:sz w:val="20"/>
                <w:szCs w:val="20"/>
              </w:rPr>
              <w:t>5</w:t>
            </w:r>
            <w:r w:rsidR="00B2208D" w:rsidRPr="00322E45">
              <w:rPr>
                <w:rFonts w:cs="Times New Roman"/>
                <w:color w:val="000000" w:themeColor="text1"/>
                <w:sz w:val="20"/>
                <w:szCs w:val="20"/>
              </w:rPr>
              <w:t>0,0</w:t>
            </w:r>
          </w:p>
        </w:tc>
        <w:tc>
          <w:tcPr>
            <w:tcW w:w="851" w:type="dxa"/>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w:t>
            </w:r>
          </w:p>
        </w:tc>
        <w:tc>
          <w:tcPr>
            <w:tcW w:w="708" w:type="dxa"/>
          </w:tcPr>
          <w:p w:rsidR="00B2208D" w:rsidRPr="00322E45" w:rsidRDefault="00B2208D" w:rsidP="00493B8B">
            <w:pPr>
              <w:jc w:val="center"/>
              <w:rPr>
                <w:rFonts w:cs="Times New Roman"/>
                <w:color w:val="000000" w:themeColor="text1"/>
                <w:sz w:val="20"/>
                <w:szCs w:val="20"/>
              </w:rPr>
            </w:pPr>
            <w:r w:rsidRPr="00322E45">
              <w:rPr>
                <w:rFonts w:cs="Times New Roman"/>
                <w:color w:val="000000" w:themeColor="text1"/>
                <w:sz w:val="20"/>
                <w:szCs w:val="20"/>
              </w:rPr>
              <w:t>4</w:t>
            </w:r>
            <w:r w:rsidR="00493B8B" w:rsidRPr="00322E45">
              <w:rPr>
                <w:rFonts w:cs="Times New Roman"/>
                <w:color w:val="000000" w:themeColor="text1"/>
                <w:sz w:val="20"/>
                <w:szCs w:val="20"/>
              </w:rPr>
              <w:t>5</w:t>
            </w:r>
            <w:r w:rsidRPr="00322E45">
              <w:rPr>
                <w:rFonts w:cs="Times New Roman"/>
                <w:color w:val="000000" w:themeColor="text1"/>
                <w:sz w:val="20"/>
                <w:szCs w:val="20"/>
              </w:rPr>
              <w:t>0,0</w:t>
            </w:r>
          </w:p>
        </w:tc>
        <w:tc>
          <w:tcPr>
            <w:tcW w:w="677" w:type="dxa"/>
            <w:gridSpan w:val="2"/>
          </w:tcPr>
          <w:p w:rsidR="00B2208D" w:rsidRPr="00322E45" w:rsidRDefault="00B2208D" w:rsidP="00F10F1D">
            <w:pPr>
              <w:jc w:val="center"/>
              <w:rPr>
                <w:rFonts w:cs="Times New Roman"/>
                <w:color w:val="000000" w:themeColor="text1"/>
                <w:sz w:val="20"/>
                <w:szCs w:val="20"/>
              </w:rPr>
            </w:pPr>
            <w:r w:rsidRPr="00322E45">
              <w:rPr>
                <w:rFonts w:cs="Times New Roman"/>
                <w:color w:val="000000" w:themeColor="text1"/>
                <w:sz w:val="20"/>
                <w:szCs w:val="20"/>
              </w:rPr>
              <w:t>4</w:t>
            </w:r>
            <w:r w:rsidR="00F10F1D" w:rsidRPr="00322E45">
              <w:rPr>
                <w:rFonts w:cs="Times New Roman"/>
                <w:color w:val="000000" w:themeColor="text1"/>
                <w:sz w:val="20"/>
                <w:szCs w:val="20"/>
              </w:rPr>
              <w:t>5</w:t>
            </w:r>
            <w:r w:rsidRPr="00322E45">
              <w:rPr>
                <w:rFonts w:cs="Times New Roman"/>
                <w:color w:val="000000" w:themeColor="text1"/>
                <w:sz w:val="20"/>
                <w:szCs w:val="20"/>
              </w:rPr>
              <w:t>0,0</w:t>
            </w:r>
          </w:p>
        </w:tc>
        <w:tc>
          <w:tcPr>
            <w:tcW w:w="741" w:type="dxa"/>
          </w:tcPr>
          <w:p w:rsidR="00B2208D" w:rsidRPr="00322E45" w:rsidRDefault="00B2208D" w:rsidP="00F10F1D">
            <w:pPr>
              <w:jc w:val="center"/>
              <w:rPr>
                <w:rFonts w:cs="Times New Roman"/>
                <w:color w:val="000000" w:themeColor="text1"/>
                <w:sz w:val="20"/>
                <w:szCs w:val="20"/>
              </w:rPr>
            </w:pPr>
            <w:r w:rsidRPr="00322E45">
              <w:rPr>
                <w:rFonts w:cs="Times New Roman"/>
                <w:color w:val="000000" w:themeColor="text1"/>
                <w:sz w:val="20"/>
                <w:szCs w:val="20"/>
              </w:rPr>
              <w:t>4</w:t>
            </w:r>
            <w:r w:rsidR="00F10F1D" w:rsidRPr="00322E45">
              <w:rPr>
                <w:rFonts w:cs="Times New Roman"/>
                <w:color w:val="000000" w:themeColor="text1"/>
                <w:sz w:val="20"/>
                <w:szCs w:val="20"/>
              </w:rPr>
              <w:t>5</w:t>
            </w:r>
            <w:r w:rsidRPr="00322E45">
              <w:rPr>
                <w:rFonts w:cs="Times New Roman"/>
                <w:color w:val="000000" w:themeColor="text1"/>
                <w:sz w:val="20"/>
                <w:szCs w:val="20"/>
              </w:rPr>
              <w:t>0,0</w:t>
            </w:r>
          </w:p>
        </w:tc>
        <w:tc>
          <w:tcPr>
            <w:tcW w:w="2551" w:type="dxa"/>
            <w:vMerge w:val="restart"/>
            <w:vAlign w:val="center"/>
          </w:tcPr>
          <w:p w:rsidR="00B2208D" w:rsidRPr="00B303D8" w:rsidRDefault="00B2208D" w:rsidP="00130835">
            <w:pPr>
              <w:jc w:val="center"/>
              <w:rPr>
                <w:rFonts w:cs="Times New Roman"/>
                <w:sz w:val="20"/>
                <w:szCs w:val="20"/>
              </w:rPr>
            </w:pPr>
            <w:r w:rsidRPr="00B303D8">
              <w:rPr>
                <w:rFonts w:cs="Times New Roman"/>
                <w:sz w:val="20"/>
                <w:szCs w:val="20"/>
              </w:rPr>
              <w:t xml:space="preserve">Соціальна підтримка </w:t>
            </w:r>
            <w:r>
              <w:rPr>
                <w:rFonts w:cs="Times New Roman"/>
                <w:sz w:val="20"/>
                <w:szCs w:val="20"/>
              </w:rPr>
              <w:t xml:space="preserve">пільгових </w:t>
            </w:r>
            <w:r w:rsidRPr="00B303D8">
              <w:rPr>
                <w:rFonts w:cs="Times New Roman"/>
                <w:sz w:val="20"/>
                <w:szCs w:val="20"/>
              </w:rPr>
              <w:t xml:space="preserve">категорій </w:t>
            </w:r>
            <w:r>
              <w:rPr>
                <w:rFonts w:cs="Times New Roman"/>
                <w:sz w:val="20"/>
                <w:szCs w:val="20"/>
              </w:rPr>
              <w:t>населення в умовах війни</w:t>
            </w:r>
          </w:p>
          <w:p w:rsidR="00B2208D" w:rsidRPr="00B303D8" w:rsidRDefault="00B2208D" w:rsidP="00130835">
            <w:pPr>
              <w:jc w:val="center"/>
              <w:rPr>
                <w:rFonts w:cs="Times New Roman"/>
                <w:sz w:val="20"/>
                <w:szCs w:val="20"/>
              </w:rPr>
            </w:pPr>
          </w:p>
        </w:tc>
      </w:tr>
      <w:tr w:rsidR="00B2208D" w:rsidRPr="00B303D8" w:rsidTr="00AE5710">
        <w:trPr>
          <w:trHeight w:val="2692"/>
        </w:trPr>
        <w:tc>
          <w:tcPr>
            <w:tcW w:w="709" w:type="dxa"/>
            <w:vAlign w:val="center"/>
          </w:tcPr>
          <w:p w:rsidR="00B2208D" w:rsidRPr="00B303D8" w:rsidRDefault="00B2208D" w:rsidP="00130835">
            <w:pPr>
              <w:jc w:val="center"/>
              <w:rPr>
                <w:rFonts w:cs="Times New Roman"/>
                <w:b/>
                <w:sz w:val="20"/>
                <w:szCs w:val="20"/>
              </w:rPr>
            </w:pPr>
            <w:r>
              <w:rPr>
                <w:rFonts w:cs="Times New Roman"/>
                <w:b/>
                <w:sz w:val="20"/>
                <w:szCs w:val="20"/>
              </w:rPr>
              <w:lastRenderedPageBreak/>
              <w:t>2</w:t>
            </w:r>
          </w:p>
        </w:tc>
        <w:tc>
          <w:tcPr>
            <w:tcW w:w="1559" w:type="dxa"/>
            <w:vMerge/>
            <w:vAlign w:val="center"/>
          </w:tcPr>
          <w:p w:rsidR="00B2208D" w:rsidRPr="00B303D8" w:rsidRDefault="00B2208D" w:rsidP="00130835">
            <w:pPr>
              <w:jc w:val="center"/>
              <w:rPr>
                <w:rFonts w:cs="Times New Roman"/>
                <w:b/>
                <w:sz w:val="20"/>
                <w:szCs w:val="20"/>
              </w:rPr>
            </w:pPr>
          </w:p>
        </w:tc>
        <w:tc>
          <w:tcPr>
            <w:tcW w:w="2835" w:type="dxa"/>
            <w:vAlign w:val="center"/>
          </w:tcPr>
          <w:p w:rsidR="00B2208D" w:rsidRPr="00B303D8" w:rsidRDefault="00B2208D" w:rsidP="00FA0D81">
            <w:pPr>
              <w:ind w:left="111"/>
              <w:jc w:val="center"/>
              <w:rPr>
                <w:rFonts w:cs="Times New Roman"/>
                <w:sz w:val="20"/>
                <w:szCs w:val="20"/>
              </w:rPr>
            </w:pPr>
            <w:r w:rsidRPr="00B303D8">
              <w:rPr>
                <w:rFonts w:cs="Times New Roman"/>
                <w:sz w:val="20"/>
                <w:szCs w:val="20"/>
              </w:rPr>
              <w:t xml:space="preserve">Надання одноразової  </w:t>
            </w:r>
            <w:r w:rsidR="00FA0D81">
              <w:rPr>
                <w:rFonts w:cs="Times New Roman"/>
                <w:sz w:val="20"/>
                <w:szCs w:val="20"/>
              </w:rPr>
              <w:t>матеріальної</w:t>
            </w:r>
            <w:r w:rsidRPr="00B303D8">
              <w:rPr>
                <w:rFonts w:cs="Times New Roman"/>
                <w:sz w:val="20"/>
                <w:szCs w:val="20"/>
              </w:rPr>
              <w:t xml:space="preserve"> допомоги членам сімей  військовослужбовців, загиблих (померлих)  під час військових дій, пов’язаних з агресією російської федерації проти України ( в т.ч. тих, хто виконував військовий обов’язок поза межами України, на території держави-агресора) на встановлення пам’ятника.</w:t>
            </w:r>
          </w:p>
        </w:tc>
        <w:tc>
          <w:tcPr>
            <w:tcW w:w="851" w:type="dxa"/>
            <w:vMerge/>
            <w:vAlign w:val="center"/>
          </w:tcPr>
          <w:p w:rsidR="00B2208D" w:rsidRPr="00B303D8" w:rsidRDefault="00B2208D" w:rsidP="00130835">
            <w:pPr>
              <w:jc w:val="center"/>
              <w:rPr>
                <w:rFonts w:cs="Times New Roman"/>
                <w:sz w:val="20"/>
                <w:szCs w:val="20"/>
              </w:rPr>
            </w:pPr>
          </w:p>
        </w:tc>
        <w:tc>
          <w:tcPr>
            <w:tcW w:w="2268" w:type="dxa"/>
            <w:vMerge/>
            <w:vAlign w:val="center"/>
          </w:tcPr>
          <w:p w:rsidR="00B2208D" w:rsidRPr="00B303D8" w:rsidRDefault="00B2208D" w:rsidP="00130835">
            <w:pPr>
              <w:jc w:val="center"/>
              <w:rPr>
                <w:rFonts w:cs="Times New Roman"/>
                <w:sz w:val="20"/>
                <w:szCs w:val="20"/>
              </w:rPr>
            </w:pPr>
          </w:p>
        </w:tc>
        <w:tc>
          <w:tcPr>
            <w:tcW w:w="1418" w:type="dxa"/>
            <w:vMerge/>
            <w:vAlign w:val="center"/>
          </w:tcPr>
          <w:p w:rsidR="00B2208D" w:rsidRPr="00B303D8" w:rsidRDefault="00B2208D" w:rsidP="00130835">
            <w:pPr>
              <w:jc w:val="center"/>
              <w:rPr>
                <w:rFonts w:cs="Times New Roman"/>
                <w:sz w:val="20"/>
                <w:szCs w:val="20"/>
              </w:rPr>
            </w:pPr>
          </w:p>
        </w:tc>
        <w:tc>
          <w:tcPr>
            <w:tcW w:w="992" w:type="dxa"/>
            <w:shd w:val="clear" w:color="auto" w:fill="FFFFFF"/>
          </w:tcPr>
          <w:p w:rsidR="00B2208D" w:rsidRPr="00322E45" w:rsidRDefault="00F10F1D" w:rsidP="00CA0129">
            <w:pPr>
              <w:jc w:val="center"/>
              <w:rPr>
                <w:rFonts w:cs="Times New Roman"/>
                <w:color w:val="000000" w:themeColor="text1"/>
                <w:sz w:val="20"/>
                <w:szCs w:val="20"/>
              </w:rPr>
            </w:pPr>
            <w:r w:rsidRPr="00322E45">
              <w:rPr>
                <w:rFonts w:cs="Times New Roman"/>
                <w:color w:val="000000" w:themeColor="text1"/>
                <w:sz w:val="20"/>
                <w:szCs w:val="20"/>
              </w:rPr>
              <w:t>1</w:t>
            </w:r>
            <w:r w:rsidR="00CA0129">
              <w:rPr>
                <w:rFonts w:cs="Times New Roman"/>
                <w:color w:val="000000" w:themeColor="text1"/>
                <w:sz w:val="20"/>
                <w:szCs w:val="20"/>
              </w:rPr>
              <w:t xml:space="preserve"> 4</w:t>
            </w:r>
            <w:r w:rsidR="00B2208D" w:rsidRPr="00322E45">
              <w:rPr>
                <w:rFonts w:cs="Times New Roman"/>
                <w:color w:val="000000" w:themeColor="text1"/>
                <w:sz w:val="20"/>
                <w:szCs w:val="20"/>
              </w:rPr>
              <w:t>20,0</w:t>
            </w:r>
          </w:p>
        </w:tc>
        <w:tc>
          <w:tcPr>
            <w:tcW w:w="851" w:type="dxa"/>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w:t>
            </w:r>
          </w:p>
        </w:tc>
        <w:tc>
          <w:tcPr>
            <w:tcW w:w="708" w:type="dxa"/>
          </w:tcPr>
          <w:p w:rsidR="00B2208D" w:rsidRPr="00322E45" w:rsidRDefault="00CA0129" w:rsidP="00130835">
            <w:pPr>
              <w:jc w:val="center"/>
              <w:rPr>
                <w:rFonts w:cs="Times New Roman"/>
                <w:color w:val="000000" w:themeColor="text1"/>
                <w:sz w:val="20"/>
                <w:szCs w:val="20"/>
              </w:rPr>
            </w:pPr>
            <w:r>
              <w:rPr>
                <w:rFonts w:cs="Times New Roman"/>
                <w:color w:val="000000" w:themeColor="text1"/>
                <w:sz w:val="20"/>
                <w:szCs w:val="20"/>
              </w:rPr>
              <w:t>8</w:t>
            </w:r>
            <w:r w:rsidR="00B2208D" w:rsidRPr="00322E45">
              <w:rPr>
                <w:rFonts w:cs="Times New Roman"/>
                <w:color w:val="000000" w:themeColor="text1"/>
                <w:sz w:val="20"/>
                <w:szCs w:val="20"/>
              </w:rPr>
              <w:t>20,0</w:t>
            </w:r>
          </w:p>
        </w:tc>
        <w:tc>
          <w:tcPr>
            <w:tcW w:w="677" w:type="dxa"/>
            <w:gridSpan w:val="2"/>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300,0</w:t>
            </w:r>
          </w:p>
        </w:tc>
        <w:tc>
          <w:tcPr>
            <w:tcW w:w="741" w:type="dxa"/>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300,0</w:t>
            </w:r>
          </w:p>
        </w:tc>
        <w:tc>
          <w:tcPr>
            <w:tcW w:w="2551" w:type="dxa"/>
            <w:vMerge/>
            <w:vAlign w:val="center"/>
          </w:tcPr>
          <w:p w:rsidR="00B2208D" w:rsidRPr="00B303D8" w:rsidRDefault="00B2208D" w:rsidP="00130835">
            <w:pPr>
              <w:jc w:val="center"/>
              <w:rPr>
                <w:rFonts w:cs="Times New Roman"/>
                <w:sz w:val="20"/>
                <w:szCs w:val="20"/>
              </w:rPr>
            </w:pPr>
          </w:p>
        </w:tc>
      </w:tr>
      <w:tr w:rsidR="00B2208D" w:rsidRPr="00B303D8" w:rsidTr="00881473">
        <w:trPr>
          <w:trHeight w:val="321"/>
        </w:trPr>
        <w:tc>
          <w:tcPr>
            <w:tcW w:w="709" w:type="dxa"/>
            <w:vAlign w:val="center"/>
          </w:tcPr>
          <w:p w:rsidR="00B2208D" w:rsidRPr="00B303D8" w:rsidRDefault="00B2208D" w:rsidP="00130835">
            <w:pPr>
              <w:jc w:val="center"/>
              <w:rPr>
                <w:rFonts w:cs="Times New Roman"/>
                <w:b/>
                <w:sz w:val="20"/>
                <w:szCs w:val="20"/>
              </w:rPr>
            </w:pPr>
            <w:r>
              <w:rPr>
                <w:rFonts w:cs="Times New Roman"/>
                <w:b/>
                <w:sz w:val="20"/>
                <w:szCs w:val="20"/>
              </w:rPr>
              <w:t>3</w:t>
            </w:r>
          </w:p>
        </w:tc>
        <w:tc>
          <w:tcPr>
            <w:tcW w:w="1559" w:type="dxa"/>
            <w:vMerge/>
            <w:vAlign w:val="center"/>
          </w:tcPr>
          <w:p w:rsidR="00B2208D" w:rsidRPr="00B303D8" w:rsidRDefault="00B2208D" w:rsidP="00130835">
            <w:pPr>
              <w:jc w:val="center"/>
              <w:rPr>
                <w:rFonts w:cs="Times New Roman"/>
                <w:b/>
                <w:sz w:val="20"/>
                <w:szCs w:val="20"/>
              </w:rPr>
            </w:pPr>
          </w:p>
        </w:tc>
        <w:tc>
          <w:tcPr>
            <w:tcW w:w="2835" w:type="dxa"/>
            <w:vAlign w:val="center"/>
          </w:tcPr>
          <w:p w:rsidR="00B2208D" w:rsidRPr="00B303D8" w:rsidRDefault="00B2208D" w:rsidP="00FA0D81">
            <w:pPr>
              <w:ind w:left="111"/>
              <w:jc w:val="center"/>
              <w:rPr>
                <w:rFonts w:cs="Times New Roman"/>
                <w:sz w:val="20"/>
                <w:szCs w:val="20"/>
              </w:rPr>
            </w:pPr>
            <w:r w:rsidRPr="00B303D8">
              <w:rPr>
                <w:rFonts w:cs="Times New Roman"/>
                <w:sz w:val="20"/>
                <w:szCs w:val="20"/>
              </w:rPr>
              <w:t xml:space="preserve">Надання одноразової </w:t>
            </w:r>
            <w:r w:rsidR="00FA0D81">
              <w:rPr>
                <w:rFonts w:cs="Times New Roman"/>
                <w:sz w:val="20"/>
                <w:szCs w:val="20"/>
              </w:rPr>
              <w:t>матеріальної</w:t>
            </w:r>
            <w:r w:rsidRPr="00B303D8">
              <w:rPr>
                <w:rFonts w:cs="Times New Roman"/>
                <w:sz w:val="20"/>
                <w:szCs w:val="20"/>
              </w:rPr>
              <w:t xml:space="preserve"> допомоги членам сімей у разі зникнення безвісті </w:t>
            </w:r>
            <w:r w:rsidRPr="00AE5710">
              <w:rPr>
                <w:rFonts w:cs="Times New Roman"/>
                <w:sz w:val="20"/>
                <w:szCs w:val="20"/>
              </w:rPr>
              <w:t>військовослужбовця Сил Оборони України</w:t>
            </w:r>
            <w:r w:rsidRPr="00B303D8">
              <w:rPr>
                <w:rFonts w:cs="Times New Roman"/>
                <w:sz w:val="20"/>
                <w:szCs w:val="20"/>
              </w:rPr>
              <w:t xml:space="preserve"> під час  під час військових дій, пов’язаних з агресією російської федерації проти України ( в т.ч. тих, хто виконував військовий обов’язок поза межами України</w:t>
            </w:r>
            <w:r w:rsidR="00CC54EE">
              <w:rPr>
                <w:rFonts w:cs="Times New Roman"/>
                <w:sz w:val="20"/>
                <w:szCs w:val="20"/>
              </w:rPr>
              <w:t>)</w:t>
            </w:r>
            <w:r w:rsidRPr="00B303D8">
              <w:rPr>
                <w:rFonts w:cs="Times New Roman"/>
                <w:sz w:val="20"/>
                <w:szCs w:val="20"/>
              </w:rPr>
              <w:t>.</w:t>
            </w:r>
          </w:p>
        </w:tc>
        <w:tc>
          <w:tcPr>
            <w:tcW w:w="851" w:type="dxa"/>
            <w:vMerge/>
            <w:vAlign w:val="center"/>
          </w:tcPr>
          <w:p w:rsidR="00B2208D" w:rsidRPr="00B303D8" w:rsidRDefault="00B2208D" w:rsidP="00130835">
            <w:pPr>
              <w:jc w:val="center"/>
              <w:rPr>
                <w:rFonts w:cs="Times New Roman"/>
                <w:sz w:val="20"/>
                <w:szCs w:val="20"/>
              </w:rPr>
            </w:pPr>
          </w:p>
        </w:tc>
        <w:tc>
          <w:tcPr>
            <w:tcW w:w="2268" w:type="dxa"/>
            <w:vMerge/>
            <w:vAlign w:val="center"/>
          </w:tcPr>
          <w:p w:rsidR="00B2208D" w:rsidRPr="00B303D8" w:rsidRDefault="00B2208D" w:rsidP="00130835">
            <w:pPr>
              <w:jc w:val="center"/>
              <w:rPr>
                <w:rFonts w:cs="Times New Roman"/>
                <w:sz w:val="20"/>
                <w:szCs w:val="20"/>
              </w:rPr>
            </w:pPr>
          </w:p>
        </w:tc>
        <w:tc>
          <w:tcPr>
            <w:tcW w:w="1418" w:type="dxa"/>
            <w:vMerge/>
            <w:vAlign w:val="center"/>
          </w:tcPr>
          <w:p w:rsidR="00B2208D" w:rsidRPr="00B303D8" w:rsidRDefault="00B2208D" w:rsidP="00130835">
            <w:pPr>
              <w:jc w:val="center"/>
              <w:rPr>
                <w:rFonts w:cs="Times New Roman"/>
                <w:sz w:val="20"/>
                <w:szCs w:val="20"/>
              </w:rPr>
            </w:pPr>
          </w:p>
        </w:tc>
        <w:tc>
          <w:tcPr>
            <w:tcW w:w="992" w:type="dxa"/>
            <w:shd w:val="clear" w:color="auto" w:fill="FFFFFF"/>
          </w:tcPr>
          <w:p w:rsidR="00B2208D" w:rsidRPr="00322E45" w:rsidRDefault="00B2208D" w:rsidP="00130835">
            <w:pPr>
              <w:jc w:val="center"/>
              <w:rPr>
                <w:rFonts w:cs="Times New Roman"/>
                <w:color w:val="000000" w:themeColor="text1"/>
                <w:sz w:val="20"/>
                <w:szCs w:val="20"/>
              </w:rPr>
            </w:pPr>
          </w:p>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400,0</w:t>
            </w:r>
          </w:p>
        </w:tc>
        <w:tc>
          <w:tcPr>
            <w:tcW w:w="851" w:type="dxa"/>
          </w:tcPr>
          <w:p w:rsidR="00B2208D" w:rsidRPr="00322E45" w:rsidRDefault="00B2208D" w:rsidP="00130835">
            <w:pPr>
              <w:jc w:val="center"/>
              <w:rPr>
                <w:rFonts w:cs="Times New Roman"/>
                <w:color w:val="000000" w:themeColor="text1"/>
                <w:sz w:val="20"/>
                <w:szCs w:val="20"/>
              </w:rPr>
            </w:pPr>
          </w:p>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w:t>
            </w:r>
          </w:p>
        </w:tc>
        <w:tc>
          <w:tcPr>
            <w:tcW w:w="708" w:type="dxa"/>
          </w:tcPr>
          <w:p w:rsidR="00B2208D" w:rsidRPr="00322E45" w:rsidRDefault="00B2208D" w:rsidP="00130835">
            <w:pPr>
              <w:jc w:val="center"/>
              <w:rPr>
                <w:rFonts w:cs="Times New Roman"/>
                <w:color w:val="000000" w:themeColor="text1"/>
                <w:sz w:val="20"/>
                <w:szCs w:val="20"/>
              </w:rPr>
            </w:pPr>
          </w:p>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400,0</w:t>
            </w:r>
          </w:p>
        </w:tc>
        <w:tc>
          <w:tcPr>
            <w:tcW w:w="677" w:type="dxa"/>
            <w:gridSpan w:val="2"/>
          </w:tcPr>
          <w:p w:rsidR="00B2208D" w:rsidRPr="00322E45" w:rsidRDefault="00B2208D" w:rsidP="00130835">
            <w:pPr>
              <w:jc w:val="center"/>
              <w:rPr>
                <w:rFonts w:cs="Times New Roman"/>
                <w:color w:val="000000" w:themeColor="text1"/>
                <w:sz w:val="20"/>
                <w:szCs w:val="20"/>
              </w:rPr>
            </w:pPr>
          </w:p>
          <w:p w:rsidR="00B2208D" w:rsidRPr="00322E45" w:rsidRDefault="001C4209" w:rsidP="00130835">
            <w:pPr>
              <w:jc w:val="center"/>
              <w:rPr>
                <w:rFonts w:cs="Times New Roman"/>
                <w:color w:val="000000" w:themeColor="text1"/>
                <w:sz w:val="20"/>
                <w:szCs w:val="20"/>
              </w:rPr>
            </w:pPr>
            <w:r w:rsidRPr="00322E45">
              <w:rPr>
                <w:rFonts w:cs="Times New Roman"/>
                <w:color w:val="000000" w:themeColor="text1"/>
                <w:sz w:val="20"/>
                <w:szCs w:val="20"/>
              </w:rPr>
              <w:t>-</w:t>
            </w:r>
          </w:p>
          <w:p w:rsidR="00B2208D" w:rsidRPr="00322E45" w:rsidRDefault="00B2208D" w:rsidP="00130835">
            <w:pPr>
              <w:jc w:val="center"/>
              <w:rPr>
                <w:rFonts w:cs="Times New Roman"/>
                <w:color w:val="000000" w:themeColor="text1"/>
                <w:sz w:val="20"/>
                <w:szCs w:val="20"/>
              </w:rPr>
            </w:pPr>
          </w:p>
          <w:p w:rsidR="00B2208D" w:rsidRPr="00322E45" w:rsidRDefault="00B2208D" w:rsidP="00130835">
            <w:pPr>
              <w:jc w:val="center"/>
              <w:rPr>
                <w:rFonts w:cs="Times New Roman"/>
                <w:color w:val="000000" w:themeColor="text1"/>
                <w:sz w:val="20"/>
                <w:szCs w:val="20"/>
              </w:rPr>
            </w:pPr>
          </w:p>
          <w:p w:rsidR="00B2208D" w:rsidRPr="00322E45" w:rsidRDefault="00B2208D" w:rsidP="00130835">
            <w:pPr>
              <w:jc w:val="center"/>
              <w:rPr>
                <w:rFonts w:cs="Times New Roman"/>
                <w:color w:val="000000" w:themeColor="text1"/>
                <w:sz w:val="20"/>
                <w:szCs w:val="20"/>
              </w:rPr>
            </w:pPr>
          </w:p>
        </w:tc>
        <w:tc>
          <w:tcPr>
            <w:tcW w:w="741" w:type="dxa"/>
          </w:tcPr>
          <w:p w:rsidR="00B2208D" w:rsidRPr="00322E45" w:rsidRDefault="00B2208D" w:rsidP="00130835">
            <w:pPr>
              <w:jc w:val="center"/>
              <w:rPr>
                <w:rFonts w:cs="Times New Roman"/>
                <w:color w:val="000000" w:themeColor="text1"/>
                <w:sz w:val="20"/>
                <w:szCs w:val="20"/>
              </w:rPr>
            </w:pPr>
          </w:p>
          <w:p w:rsidR="001C4209" w:rsidRPr="00322E45" w:rsidRDefault="001C4209" w:rsidP="00130835">
            <w:pPr>
              <w:jc w:val="center"/>
              <w:rPr>
                <w:rFonts w:cs="Times New Roman"/>
                <w:color w:val="000000" w:themeColor="text1"/>
                <w:sz w:val="20"/>
                <w:szCs w:val="20"/>
              </w:rPr>
            </w:pPr>
            <w:r w:rsidRPr="00322E45">
              <w:rPr>
                <w:rFonts w:cs="Times New Roman"/>
                <w:color w:val="000000" w:themeColor="text1"/>
                <w:sz w:val="20"/>
                <w:szCs w:val="20"/>
              </w:rPr>
              <w:t>-</w:t>
            </w:r>
          </w:p>
        </w:tc>
        <w:tc>
          <w:tcPr>
            <w:tcW w:w="2551" w:type="dxa"/>
            <w:vMerge/>
            <w:vAlign w:val="center"/>
          </w:tcPr>
          <w:p w:rsidR="00B2208D" w:rsidRPr="00B303D8" w:rsidRDefault="00B2208D" w:rsidP="00130835">
            <w:pPr>
              <w:jc w:val="center"/>
              <w:rPr>
                <w:rFonts w:cs="Times New Roman"/>
                <w:sz w:val="20"/>
                <w:szCs w:val="20"/>
              </w:rPr>
            </w:pPr>
          </w:p>
        </w:tc>
      </w:tr>
      <w:tr w:rsidR="00B2208D" w:rsidRPr="00B303D8" w:rsidTr="00881473">
        <w:trPr>
          <w:trHeight w:val="321"/>
        </w:trPr>
        <w:tc>
          <w:tcPr>
            <w:tcW w:w="709" w:type="dxa"/>
            <w:vAlign w:val="center"/>
          </w:tcPr>
          <w:p w:rsidR="00B2208D" w:rsidRPr="00B303D8" w:rsidRDefault="00B2208D" w:rsidP="00130835">
            <w:pPr>
              <w:jc w:val="center"/>
              <w:rPr>
                <w:rFonts w:cs="Times New Roman"/>
                <w:b/>
                <w:sz w:val="20"/>
                <w:szCs w:val="20"/>
              </w:rPr>
            </w:pPr>
            <w:r>
              <w:rPr>
                <w:rFonts w:cs="Times New Roman"/>
                <w:b/>
                <w:sz w:val="20"/>
                <w:szCs w:val="20"/>
              </w:rPr>
              <w:t>4</w:t>
            </w:r>
          </w:p>
        </w:tc>
        <w:tc>
          <w:tcPr>
            <w:tcW w:w="1559" w:type="dxa"/>
            <w:vMerge/>
            <w:vAlign w:val="center"/>
          </w:tcPr>
          <w:p w:rsidR="00B2208D" w:rsidRPr="00B303D8" w:rsidRDefault="00B2208D" w:rsidP="00130835">
            <w:pPr>
              <w:jc w:val="center"/>
              <w:rPr>
                <w:rFonts w:cs="Times New Roman"/>
                <w:b/>
                <w:sz w:val="20"/>
                <w:szCs w:val="20"/>
              </w:rPr>
            </w:pPr>
          </w:p>
        </w:tc>
        <w:tc>
          <w:tcPr>
            <w:tcW w:w="2835" w:type="dxa"/>
            <w:vAlign w:val="center"/>
          </w:tcPr>
          <w:p w:rsidR="00B2208D" w:rsidRPr="00B303D8" w:rsidRDefault="00B2208D" w:rsidP="00FA0D81">
            <w:pPr>
              <w:ind w:left="111"/>
              <w:jc w:val="center"/>
              <w:rPr>
                <w:rFonts w:cs="Times New Roman"/>
                <w:sz w:val="20"/>
                <w:szCs w:val="20"/>
                <w:lang w:eastAsia="ru-RU"/>
              </w:rPr>
            </w:pPr>
            <w:r w:rsidRPr="00B303D8">
              <w:rPr>
                <w:rFonts w:cs="Times New Roman"/>
                <w:sz w:val="20"/>
                <w:szCs w:val="20"/>
              </w:rPr>
              <w:t xml:space="preserve">Надання одноразової </w:t>
            </w:r>
            <w:r w:rsidR="00FA0D81">
              <w:rPr>
                <w:rFonts w:cs="Times New Roman"/>
                <w:sz w:val="20"/>
                <w:szCs w:val="20"/>
              </w:rPr>
              <w:t>матеріальної</w:t>
            </w:r>
            <w:r w:rsidRPr="00B303D8">
              <w:rPr>
                <w:rFonts w:cs="Times New Roman"/>
                <w:sz w:val="20"/>
                <w:szCs w:val="20"/>
              </w:rPr>
              <w:t xml:space="preserve"> допомоги  на лікування  військовослужбовцям </w:t>
            </w:r>
            <w:r w:rsidRPr="00AE5710">
              <w:rPr>
                <w:rFonts w:cs="Times New Roman"/>
                <w:sz w:val="20"/>
                <w:szCs w:val="20"/>
              </w:rPr>
              <w:t>Сил Оборони України</w:t>
            </w:r>
            <w:r w:rsidRPr="00B303D8">
              <w:rPr>
                <w:rFonts w:cs="Times New Roman"/>
                <w:sz w:val="20"/>
                <w:szCs w:val="20"/>
              </w:rPr>
              <w:t>, які отримали поранення (хворобу)    під час військових дій, пов’язаних з агресією російської федерації проти України</w:t>
            </w:r>
            <w:r w:rsidR="00611F52" w:rsidRPr="00B303D8">
              <w:rPr>
                <w:rFonts w:cs="Times New Roman"/>
                <w:sz w:val="20"/>
                <w:szCs w:val="20"/>
              </w:rPr>
              <w:t xml:space="preserve"> </w:t>
            </w:r>
            <w:r w:rsidR="00611F52">
              <w:rPr>
                <w:rFonts w:cs="Times New Roman"/>
                <w:sz w:val="20"/>
                <w:szCs w:val="20"/>
              </w:rPr>
              <w:t>(</w:t>
            </w:r>
            <w:r w:rsidR="00611F52" w:rsidRPr="00B303D8">
              <w:rPr>
                <w:rFonts w:cs="Times New Roman"/>
                <w:sz w:val="20"/>
                <w:szCs w:val="20"/>
              </w:rPr>
              <w:t>в т.ч. тих, хто виконував військовий обов’язок поза межами України</w:t>
            </w:r>
            <w:r w:rsidR="00611F52">
              <w:rPr>
                <w:rFonts w:cs="Times New Roman"/>
                <w:sz w:val="20"/>
                <w:szCs w:val="20"/>
              </w:rPr>
              <w:t>),</w:t>
            </w:r>
            <w:r w:rsidRPr="00B303D8">
              <w:rPr>
                <w:rFonts w:cs="Times New Roman"/>
                <w:sz w:val="20"/>
                <w:szCs w:val="20"/>
              </w:rPr>
              <w:t xml:space="preserve"> за кожне отримане поранення (хворобу)</w:t>
            </w:r>
            <w:r w:rsidR="00611F52">
              <w:rPr>
                <w:rFonts w:cs="Times New Roman"/>
                <w:sz w:val="20"/>
                <w:szCs w:val="20"/>
              </w:rPr>
              <w:t>.</w:t>
            </w:r>
          </w:p>
        </w:tc>
        <w:tc>
          <w:tcPr>
            <w:tcW w:w="851" w:type="dxa"/>
            <w:vMerge/>
            <w:vAlign w:val="center"/>
          </w:tcPr>
          <w:p w:rsidR="00B2208D" w:rsidRPr="00B303D8" w:rsidRDefault="00B2208D" w:rsidP="00130835">
            <w:pPr>
              <w:jc w:val="center"/>
              <w:rPr>
                <w:rFonts w:cs="Times New Roman"/>
                <w:sz w:val="20"/>
                <w:szCs w:val="20"/>
              </w:rPr>
            </w:pPr>
          </w:p>
        </w:tc>
        <w:tc>
          <w:tcPr>
            <w:tcW w:w="2268" w:type="dxa"/>
            <w:vMerge/>
            <w:vAlign w:val="center"/>
          </w:tcPr>
          <w:p w:rsidR="00B2208D" w:rsidRPr="00B303D8" w:rsidRDefault="00B2208D" w:rsidP="00130835">
            <w:pPr>
              <w:jc w:val="center"/>
              <w:rPr>
                <w:rFonts w:cs="Times New Roman"/>
                <w:sz w:val="20"/>
                <w:szCs w:val="20"/>
              </w:rPr>
            </w:pPr>
          </w:p>
        </w:tc>
        <w:tc>
          <w:tcPr>
            <w:tcW w:w="1418" w:type="dxa"/>
            <w:vMerge/>
            <w:vAlign w:val="center"/>
          </w:tcPr>
          <w:p w:rsidR="00B2208D" w:rsidRPr="00B303D8" w:rsidRDefault="00B2208D" w:rsidP="00130835">
            <w:pPr>
              <w:jc w:val="center"/>
              <w:rPr>
                <w:rFonts w:cs="Times New Roman"/>
                <w:sz w:val="20"/>
                <w:szCs w:val="20"/>
              </w:rPr>
            </w:pPr>
          </w:p>
        </w:tc>
        <w:tc>
          <w:tcPr>
            <w:tcW w:w="992" w:type="dxa"/>
            <w:shd w:val="clear" w:color="auto" w:fill="FFFFFF"/>
          </w:tcPr>
          <w:p w:rsidR="00B2208D" w:rsidRPr="00322E45" w:rsidRDefault="00CA0129" w:rsidP="00130835">
            <w:pPr>
              <w:jc w:val="center"/>
              <w:rPr>
                <w:rFonts w:cs="Times New Roman"/>
                <w:color w:val="000000" w:themeColor="text1"/>
                <w:sz w:val="20"/>
                <w:szCs w:val="20"/>
              </w:rPr>
            </w:pPr>
            <w:r>
              <w:rPr>
                <w:rFonts w:cs="Times New Roman"/>
                <w:color w:val="000000" w:themeColor="text1"/>
                <w:sz w:val="20"/>
                <w:szCs w:val="20"/>
              </w:rPr>
              <w:t>1 2</w:t>
            </w:r>
            <w:r w:rsidR="00B2208D" w:rsidRPr="00322E45">
              <w:rPr>
                <w:rFonts w:cs="Times New Roman"/>
                <w:color w:val="000000" w:themeColor="text1"/>
                <w:sz w:val="20"/>
                <w:szCs w:val="20"/>
              </w:rPr>
              <w:t>00,0</w:t>
            </w:r>
          </w:p>
        </w:tc>
        <w:tc>
          <w:tcPr>
            <w:tcW w:w="851" w:type="dxa"/>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w:t>
            </w:r>
          </w:p>
        </w:tc>
        <w:tc>
          <w:tcPr>
            <w:tcW w:w="708" w:type="dxa"/>
          </w:tcPr>
          <w:p w:rsidR="00B2208D" w:rsidRPr="00322E45" w:rsidRDefault="00CA0129" w:rsidP="00130835">
            <w:pPr>
              <w:jc w:val="center"/>
              <w:rPr>
                <w:rFonts w:cs="Times New Roman"/>
                <w:color w:val="000000" w:themeColor="text1"/>
                <w:sz w:val="20"/>
                <w:szCs w:val="20"/>
              </w:rPr>
            </w:pPr>
            <w:r>
              <w:rPr>
                <w:rFonts w:cs="Times New Roman"/>
                <w:color w:val="000000" w:themeColor="text1"/>
                <w:sz w:val="20"/>
                <w:szCs w:val="20"/>
              </w:rPr>
              <w:t>1 2</w:t>
            </w:r>
            <w:r w:rsidR="00B2208D" w:rsidRPr="00322E45">
              <w:rPr>
                <w:rFonts w:cs="Times New Roman"/>
                <w:color w:val="000000" w:themeColor="text1"/>
                <w:sz w:val="20"/>
                <w:szCs w:val="20"/>
              </w:rPr>
              <w:t>00,0</w:t>
            </w:r>
          </w:p>
        </w:tc>
        <w:tc>
          <w:tcPr>
            <w:tcW w:w="677" w:type="dxa"/>
            <w:gridSpan w:val="2"/>
          </w:tcPr>
          <w:p w:rsidR="00B2208D" w:rsidRPr="00322E45" w:rsidRDefault="001C4209" w:rsidP="00130835">
            <w:pPr>
              <w:jc w:val="center"/>
              <w:rPr>
                <w:rFonts w:cs="Times New Roman"/>
                <w:color w:val="000000" w:themeColor="text1"/>
                <w:sz w:val="20"/>
                <w:szCs w:val="20"/>
              </w:rPr>
            </w:pPr>
            <w:r w:rsidRPr="00322E45">
              <w:rPr>
                <w:rFonts w:cs="Times New Roman"/>
                <w:color w:val="000000" w:themeColor="text1"/>
                <w:sz w:val="20"/>
                <w:szCs w:val="20"/>
              </w:rPr>
              <w:t>-</w:t>
            </w:r>
          </w:p>
        </w:tc>
        <w:tc>
          <w:tcPr>
            <w:tcW w:w="741" w:type="dxa"/>
          </w:tcPr>
          <w:p w:rsidR="00B2208D" w:rsidRPr="00322E45" w:rsidRDefault="001C4209" w:rsidP="00130835">
            <w:pPr>
              <w:jc w:val="center"/>
              <w:rPr>
                <w:rFonts w:cs="Times New Roman"/>
                <w:color w:val="000000" w:themeColor="text1"/>
                <w:sz w:val="20"/>
                <w:szCs w:val="20"/>
              </w:rPr>
            </w:pPr>
            <w:r w:rsidRPr="00322E45">
              <w:rPr>
                <w:rFonts w:cs="Times New Roman"/>
                <w:color w:val="000000" w:themeColor="text1"/>
                <w:sz w:val="20"/>
                <w:szCs w:val="20"/>
              </w:rPr>
              <w:t>-</w:t>
            </w:r>
          </w:p>
        </w:tc>
        <w:tc>
          <w:tcPr>
            <w:tcW w:w="2551" w:type="dxa"/>
            <w:vMerge/>
            <w:vAlign w:val="center"/>
          </w:tcPr>
          <w:p w:rsidR="00B2208D" w:rsidRPr="00B303D8" w:rsidRDefault="00B2208D" w:rsidP="00130835">
            <w:pPr>
              <w:jc w:val="center"/>
              <w:rPr>
                <w:rFonts w:cs="Times New Roman"/>
                <w:sz w:val="20"/>
                <w:szCs w:val="20"/>
              </w:rPr>
            </w:pPr>
          </w:p>
        </w:tc>
      </w:tr>
      <w:tr w:rsidR="00B2208D" w:rsidRPr="00B303D8" w:rsidTr="00881473">
        <w:trPr>
          <w:trHeight w:val="321"/>
        </w:trPr>
        <w:tc>
          <w:tcPr>
            <w:tcW w:w="709" w:type="dxa"/>
            <w:vAlign w:val="center"/>
          </w:tcPr>
          <w:p w:rsidR="00B2208D" w:rsidRPr="00B303D8" w:rsidRDefault="00B2208D" w:rsidP="00130835">
            <w:pPr>
              <w:jc w:val="center"/>
              <w:rPr>
                <w:rFonts w:cs="Times New Roman"/>
                <w:b/>
                <w:sz w:val="20"/>
                <w:szCs w:val="20"/>
              </w:rPr>
            </w:pPr>
            <w:r>
              <w:rPr>
                <w:rFonts w:cs="Times New Roman"/>
                <w:b/>
                <w:sz w:val="20"/>
                <w:szCs w:val="20"/>
              </w:rPr>
              <w:lastRenderedPageBreak/>
              <w:t>5</w:t>
            </w:r>
          </w:p>
        </w:tc>
        <w:tc>
          <w:tcPr>
            <w:tcW w:w="1559" w:type="dxa"/>
            <w:vMerge/>
            <w:vAlign w:val="center"/>
          </w:tcPr>
          <w:p w:rsidR="00B2208D" w:rsidRPr="00B303D8" w:rsidRDefault="00B2208D" w:rsidP="00130835">
            <w:pPr>
              <w:jc w:val="center"/>
              <w:rPr>
                <w:rFonts w:cs="Times New Roman"/>
                <w:b/>
                <w:sz w:val="20"/>
                <w:szCs w:val="20"/>
              </w:rPr>
            </w:pPr>
          </w:p>
        </w:tc>
        <w:tc>
          <w:tcPr>
            <w:tcW w:w="2835" w:type="dxa"/>
            <w:vAlign w:val="center"/>
          </w:tcPr>
          <w:p w:rsidR="00B2208D" w:rsidRPr="00B303D8" w:rsidRDefault="00B2208D" w:rsidP="00FA0D81">
            <w:pPr>
              <w:ind w:left="111"/>
              <w:jc w:val="center"/>
              <w:rPr>
                <w:rFonts w:cs="Times New Roman"/>
                <w:sz w:val="20"/>
                <w:szCs w:val="20"/>
              </w:rPr>
            </w:pPr>
            <w:r w:rsidRPr="00B303D8">
              <w:rPr>
                <w:rFonts w:cs="Times New Roman"/>
                <w:sz w:val="20"/>
                <w:szCs w:val="20"/>
              </w:rPr>
              <w:t xml:space="preserve">Надання щорічної </w:t>
            </w:r>
            <w:r w:rsidR="00FA0D81">
              <w:rPr>
                <w:rFonts w:cs="Times New Roman"/>
                <w:sz w:val="20"/>
                <w:szCs w:val="20"/>
              </w:rPr>
              <w:t>матеріальної</w:t>
            </w:r>
            <w:r w:rsidRPr="00B303D8">
              <w:rPr>
                <w:rFonts w:cs="Times New Roman"/>
                <w:sz w:val="20"/>
                <w:szCs w:val="20"/>
              </w:rPr>
              <w:t xml:space="preserve"> допомоги членам сімей загиблих (померлих) ветеранів війни, членам сімей загиблих (померлих) Захисників і Захисниць України  до Дня пам’яті захисників України, які загинули в боротьбі за незалежність ( в т.ч. тих, хто виконував військовий обов’язок поза межами України) та дітям загиблих</w:t>
            </w:r>
            <w:r w:rsidR="00E73ABF">
              <w:rPr>
                <w:rFonts w:cs="Times New Roman"/>
                <w:sz w:val="20"/>
                <w:szCs w:val="20"/>
              </w:rPr>
              <w:t xml:space="preserve">      (</w:t>
            </w:r>
            <w:r w:rsidRPr="00B303D8">
              <w:rPr>
                <w:rFonts w:cs="Times New Roman"/>
                <w:sz w:val="20"/>
                <w:szCs w:val="20"/>
              </w:rPr>
              <w:t>померлих) захисників до Дня Святого Миколая.</w:t>
            </w:r>
          </w:p>
        </w:tc>
        <w:tc>
          <w:tcPr>
            <w:tcW w:w="851" w:type="dxa"/>
            <w:vMerge/>
            <w:vAlign w:val="center"/>
          </w:tcPr>
          <w:p w:rsidR="00B2208D" w:rsidRPr="00B303D8" w:rsidRDefault="00B2208D" w:rsidP="00130835">
            <w:pPr>
              <w:jc w:val="center"/>
              <w:rPr>
                <w:rFonts w:cs="Times New Roman"/>
                <w:sz w:val="20"/>
                <w:szCs w:val="20"/>
              </w:rPr>
            </w:pPr>
          </w:p>
        </w:tc>
        <w:tc>
          <w:tcPr>
            <w:tcW w:w="2268" w:type="dxa"/>
            <w:vMerge/>
            <w:vAlign w:val="center"/>
          </w:tcPr>
          <w:p w:rsidR="00B2208D" w:rsidRPr="00B303D8" w:rsidRDefault="00B2208D" w:rsidP="00130835">
            <w:pPr>
              <w:jc w:val="center"/>
              <w:rPr>
                <w:rFonts w:cs="Times New Roman"/>
                <w:sz w:val="20"/>
                <w:szCs w:val="20"/>
              </w:rPr>
            </w:pPr>
          </w:p>
        </w:tc>
        <w:tc>
          <w:tcPr>
            <w:tcW w:w="1418" w:type="dxa"/>
            <w:vMerge/>
            <w:vAlign w:val="center"/>
          </w:tcPr>
          <w:p w:rsidR="00B2208D" w:rsidRPr="00B303D8" w:rsidRDefault="00B2208D" w:rsidP="00130835">
            <w:pPr>
              <w:jc w:val="center"/>
              <w:rPr>
                <w:rFonts w:cs="Times New Roman"/>
                <w:sz w:val="20"/>
                <w:szCs w:val="20"/>
              </w:rPr>
            </w:pPr>
          </w:p>
        </w:tc>
        <w:tc>
          <w:tcPr>
            <w:tcW w:w="992" w:type="dxa"/>
            <w:shd w:val="clear" w:color="auto" w:fill="FFFFFF"/>
          </w:tcPr>
          <w:p w:rsidR="00B2208D" w:rsidRPr="00322E45" w:rsidRDefault="00F10F1D" w:rsidP="00130835">
            <w:pPr>
              <w:jc w:val="center"/>
              <w:rPr>
                <w:rFonts w:cs="Times New Roman"/>
                <w:color w:val="000000" w:themeColor="text1"/>
                <w:sz w:val="20"/>
                <w:szCs w:val="20"/>
              </w:rPr>
            </w:pPr>
            <w:r w:rsidRPr="00322E45">
              <w:rPr>
                <w:rFonts w:cs="Times New Roman"/>
                <w:color w:val="000000" w:themeColor="text1"/>
                <w:sz w:val="20"/>
                <w:szCs w:val="20"/>
              </w:rPr>
              <w:t xml:space="preserve">1 </w:t>
            </w:r>
            <w:r w:rsidR="00B2208D" w:rsidRPr="00322E45">
              <w:rPr>
                <w:rFonts w:cs="Times New Roman"/>
                <w:color w:val="000000" w:themeColor="text1"/>
                <w:sz w:val="20"/>
                <w:szCs w:val="20"/>
              </w:rPr>
              <w:t>120,0</w:t>
            </w:r>
          </w:p>
        </w:tc>
        <w:tc>
          <w:tcPr>
            <w:tcW w:w="851" w:type="dxa"/>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w:t>
            </w:r>
          </w:p>
        </w:tc>
        <w:tc>
          <w:tcPr>
            <w:tcW w:w="708" w:type="dxa"/>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400,0</w:t>
            </w:r>
          </w:p>
        </w:tc>
        <w:tc>
          <w:tcPr>
            <w:tcW w:w="677" w:type="dxa"/>
            <w:gridSpan w:val="2"/>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360,0</w:t>
            </w:r>
          </w:p>
        </w:tc>
        <w:tc>
          <w:tcPr>
            <w:tcW w:w="741" w:type="dxa"/>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360,0</w:t>
            </w:r>
          </w:p>
        </w:tc>
        <w:tc>
          <w:tcPr>
            <w:tcW w:w="2551" w:type="dxa"/>
            <w:vMerge/>
            <w:vAlign w:val="center"/>
          </w:tcPr>
          <w:p w:rsidR="00B2208D" w:rsidRPr="00B303D8" w:rsidRDefault="00B2208D" w:rsidP="00130835">
            <w:pPr>
              <w:jc w:val="center"/>
              <w:rPr>
                <w:rFonts w:cs="Times New Roman"/>
                <w:sz w:val="20"/>
                <w:szCs w:val="20"/>
              </w:rPr>
            </w:pPr>
          </w:p>
        </w:tc>
      </w:tr>
      <w:tr w:rsidR="00B2208D" w:rsidRPr="00B303D8" w:rsidTr="00881473">
        <w:trPr>
          <w:trHeight w:val="321"/>
        </w:trPr>
        <w:tc>
          <w:tcPr>
            <w:tcW w:w="709" w:type="dxa"/>
            <w:vAlign w:val="center"/>
          </w:tcPr>
          <w:p w:rsidR="00B2208D" w:rsidRPr="00B303D8" w:rsidRDefault="00B2208D" w:rsidP="00130835">
            <w:pPr>
              <w:jc w:val="center"/>
              <w:rPr>
                <w:rFonts w:cs="Times New Roman"/>
                <w:b/>
                <w:sz w:val="20"/>
                <w:szCs w:val="20"/>
              </w:rPr>
            </w:pPr>
            <w:r>
              <w:rPr>
                <w:rFonts w:cs="Times New Roman"/>
                <w:b/>
                <w:sz w:val="20"/>
                <w:szCs w:val="20"/>
              </w:rPr>
              <w:t>6</w:t>
            </w:r>
          </w:p>
        </w:tc>
        <w:tc>
          <w:tcPr>
            <w:tcW w:w="1559" w:type="dxa"/>
            <w:vMerge/>
            <w:vAlign w:val="center"/>
          </w:tcPr>
          <w:p w:rsidR="00B2208D" w:rsidRPr="00B303D8" w:rsidRDefault="00B2208D" w:rsidP="00130835">
            <w:pPr>
              <w:jc w:val="center"/>
              <w:rPr>
                <w:rFonts w:cs="Times New Roman"/>
                <w:b/>
                <w:sz w:val="20"/>
                <w:szCs w:val="20"/>
              </w:rPr>
            </w:pPr>
          </w:p>
        </w:tc>
        <w:tc>
          <w:tcPr>
            <w:tcW w:w="2835" w:type="dxa"/>
            <w:vAlign w:val="center"/>
          </w:tcPr>
          <w:p w:rsidR="00B2208D" w:rsidRPr="00B303D8" w:rsidRDefault="00B2208D" w:rsidP="00FA0D81">
            <w:pPr>
              <w:ind w:left="111"/>
              <w:jc w:val="center"/>
              <w:rPr>
                <w:rFonts w:cs="Times New Roman"/>
                <w:sz w:val="20"/>
                <w:szCs w:val="20"/>
              </w:rPr>
            </w:pPr>
            <w:r w:rsidRPr="00B303D8">
              <w:rPr>
                <w:rFonts w:cs="Times New Roman"/>
                <w:sz w:val="20"/>
                <w:szCs w:val="20"/>
              </w:rPr>
              <w:t xml:space="preserve">Надання </w:t>
            </w:r>
            <w:r>
              <w:rPr>
                <w:rFonts w:cs="Times New Roman"/>
                <w:sz w:val="20"/>
                <w:szCs w:val="20"/>
              </w:rPr>
              <w:t xml:space="preserve">одноразової </w:t>
            </w:r>
            <w:r w:rsidR="00FA0D81">
              <w:rPr>
                <w:rFonts w:cs="Times New Roman"/>
                <w:sz w:val="20"/>
                <w:szCs w:val="20"/>
              </w:rPr>
              <w:t>матеріальної</w:t>
            </w:r>
            <w:r w:rsidRPr="00B303D8">
              <w:rPr>
                <w:rFonts w:cs="Times New Roman"/>
                <w:sz w:val="20"/>
                <w:szCs w:val="20"/>
              </w:rPr>
              <w:t xml:space="preserve"> допомоги військовослужбовцям </w:t>
            </w:r>
            <w:r w:rsidRPr="00AE5710">
              <w:rPr>
                <w:rFonts w:cs="Times New Roman"/>
                <w:sz w:val="20"/>
                <w:szCs w:val="20"/>
              </w:rPr>
              <w:t>Сил Оборони України</w:t>
            </w:r>
            <w:r w:rsidRPr="00B303D8">
              <w:rPr>
                <w:rFonts w:cs="Times New Roman"/>
                <w:sz w:val="20"/>
                <w:szCs w:val="20"/>
              </w:rPr>
              <w:t>, які звільнилися з полону ( в т.ч. тих, хто виконував військовий обов’язок поза межами України, на території держави-агресора).</w:t>
            </w:r>
          </w:p>
        </w:tc>
        <w:tc>
          <w:tcPr>
            <w:tcW w:w="851" w:type="dxa"/>
            <w:vMerge/>
            <w:vAlign w:val="center"/>
          </w:tcPr>
          <w:p w:rsidR="00B2208D" w:rsidRPr="00B303D8" w:rsidRDefault="00B2208D" w:rsidP="00130835">
            <w:pPr>
              <w:jc w:val="center"/>
              <w:rPr>
                <w:rFonts w:cs="Times New Roman"/>
                <w:sz w:val="20"/>
                <w:szCs w:val="20"/>
              </w:rPr>
            </w:pPr>
          </w:p>
        </w:tc>
        <w:tc>
          <w:tcPr>
            <w:tcW w:w="2268" w:type="dxa"/>
            <w:vMerge/>
            <w:vAlign w:val="center"/>
          </w:tcPr>
          <w:p w:rsidR="00B2208D" w:rsidRPr="00B303D8" w:rsidRDefault="00B2208D" w:rsidP="00130835">
            <w:pPr>
              <w:jc w:val="center"/>
              <w:rPr>
                <w:rFonts w:cs="Times New Roman"/>
                <w:sz w:val="20"/>
                <w:szCs w:val="20"/>
              </w:rPr>
            </w:pPr>
          </w:p>
        </w:tc>
        <w:tc>
          <w:tcPr>
            <w:tcW w:w="1418" w:type="dxa"/>
            <w:vMerge/>
            <w:vAlign w:val="center"/>
          </w:tcPr>
          <w:p w:rsidR="00B2208D" w:rsidRPr="00B303D8" w:rsidRDefault="00B2208D" w:rsidP="00130835">
            <w:pPr>
              <w:jc w:val="center"/>
              <w:rPr>
                <w:rFonts w:cs="Times New Roman"/>
                <w:sz w:val="20"/>
                <w:szCs w:val="20"/>
              </w:rPr>
            </w:pPr>
          </w:p>
        </w:tc>
        <w:tc>
          <w:tcPr>
            <w:tcW w:w="992" w:type="dxa"/>
            <w:shd w:val="clear" w:color="auto" w:fill="FFFFFF"/>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140,0</w:t>
            </w:r>
          </w:p>
        </w:tc>
        <w:tc>
          <w:tcPr>
            <w:tcW w:w="851" w:type="dxa"/>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40,0</w:t>
            </w:r>
          </w:p>
        </w:tc>
        <w:tc>
          <w:tcPr>
            <w:tcW w:w="708" w:type="dxa"/>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100,0</w:t>
            </w:r>
          </w:p>
        </w:tc>
        <w:tc>
          <w:tcPr>
            <w:tcW w:w="677" w:type="dxa"/>
            <w:gridSpan w:val="2"/>
          </w:tcPr>
          <w:p w:rsidR="00B2208D" w:rsidRPr="00322E45" w:rsidRDefault="001C4209" w:rsidP="00130835">
            <w:pPr>
              <w:jc w:val="center"/>
              <w:rPr>
                <w:rFonts w:cs="Times New Roman"/>
                <w:color w:val="000000" w:themeColor="text1"/>
                <w:sz w:val="20"/>
                <w:szCs w:val="20"/>
              </w:rPr>
            </w:pPr>
            <w:r w:rsidRPr="00322E45">
              <w:rPr>
                <w:rFonts w:cs="Times New Roman"/>
                <w:color w:val="000000" w:themeColor="text1"/>
                <w:sz w:val="20"/>
                <w:szCs w:val="20"/>
              </w:rPr>
              <w:t>-</w:t>
            </w:r>
          </w:p>
        </w:tc>
        <w:tc>
          <w:tcPr>
            <w:tcW w:w="741" w:type="dxa"/>
          </w:tcPr>
          <w:p w:rsidR="00B2208D" w:rsidRPr="00322E45" w:rsidRDefault="001C4209" w:rsidP="00130835">
            <w:pPr>
              <w:jc w:val="center"/>
              <w:rPr>
                <w:rFonts w:cs="Times New Roman"/>
                <w:color w:val="000000" w:themeColor="text1"/>
                <w:sz w:val="20"/>
                <w:szCs w:val="20"/>
              </w:rPr>
            </w:pPr>
            <w:r w:rsidRPr="00322E45">
              <w:rPr>
                <w:rFonts w:cs="Times New Roman"/>
                <w:color w:val="000000" w:themeColor="text1"/>
                <w:sz w:val="20"/>
                <w:szCs w:val="20"/>
              </w:rPr>
              <w:t>-</w:t>
            </w:r>
          </w:p>
        </w:tc>
        <w:tc>
          <w:tcPr>
            <w:tcW w:w="2551" w:type="dxa"/>
            <w:vMerge/>
            <w:vAlign w:val="center"/>
          </w:tcPr>
          <w:p w:rsidR="00B2208D" w:rsidRPr="00B303D8" w:rsidRDefault="00B2208D" w:rsidP="00130835">
            <w:pPr>
              <w:jc w:val="center"/>
              <w:rPr>
                <w:rFonts w:cs="Times New Roman"/>
                <w:sz w:val="20"/>
                <w:szCs w:val="20"/>
              </w:rPr>
            </w:pPr>
          </w:p>
        </w:tc>
      </w:tr>
      <w:tr w:rsidR="00B2208D" w:rsidRPr="00B303D8" w:rsidTr="00881473">
        <w:trPr>
          <w:trHeight w:val="321"/>
        </w:trPr>
        <w:tc>
          <w:tcPr>
            <w:tcW w:w="709" w:type="dxa"/>
            <w:vAlign w:val="center"/>
          </w:tcPr>
          <w:p w:rsidR="00B2208D" w:rsidRPr="00B303D8" w:rsidRDefault="00B2208D" w:rsidP="00130835">
            <w:pPr>
              <w:jc w:val="center"/>
              <w:rPr>
                <w:rFonts w:cs="Times New Roman"/>
                <w:b/>
                <w:sz w:val="20"/>
                <w:szCs w:val="20"/>
              </w:rPr>
            </w:pPr>
            <w:r>
              <w:rPr>
                <w:rFonts w:cs="Times New Roman"/>
                <w:b/>
                <w:sz w:val="20"/>
                <w:szCs w:val="20"/>
              </w:rPr>
              <w:t>7</w:t>
            </w:r>
          </w:p>
        </w:tc>
        <w:tc>
          <w:tcPr>
            <w:tcW w:w="1559" w:type="dxa"/>
            <w:vMerge/>
            <w:vAlign w:val="center"/>
          </w:tcPr>
          <w:p w:rsidR="00B2208D" w:rsidRPr="00B303D8" w:rsidRDefault="00B2208D" w:rsidP="00130835">
            <w:pPr>
              <w:jc w:val="center"/>
              <w:rPr>
                <w:rFonts w:cs="Times New Roman"/>
                <w:b/>
                <w:sz w:val="20"/>
                <w:szCs w:val="20"/>
              </w:rPr>
            </w:pPr>
          </w:p>
        </w:tc>
        <w:tc>
          <w:tcPr>
            <w:tcW w:w="2835" w:type="dxa"/>
            <w:vAlign w:val="center"/>
          </w:tcPr>
          <w:p w:rsidR="00B2208D" w:rsidRPr="00CC54EE" w:rsidRDefault="00B2208D" w:rsidP="00FA0D81">
            <w:pPr>
              <w:ind w:left="111"/>
              <w:jc w:val="center"/>
              <w:rPr>
                <w:rFonts w:cs="Times New Roman"/>
                <w:color w:val="000000" w:themeColor="text1"/>
                <w:sz w:val="20"/>
                <w:szCs w:val="20"/>
              </w:rPr>
            </w:pPr>
            <w:r w:rsidRPr="00CC54EE">
              <w:rPr>
                <w:rFonts w:cs="Times New Roman"/>
                <w:color w:val="000000" w:themeColor="text1"/>
                <w:sz w:val="20"/>
                <w:szCs w:val="20"/>
              </w:rPr>
              <w:t xml:space="preserve">Надання одноразової </w:t>
            </w:r>
            <w:r w:rsidR="00FA0D81">
              <w:rPr>
                <w:rFonts w:cs="Times New Roman"/>
                <w:color w:val="000000" w:themeColor="text1"/>
                <w:sz w:val="20"/>
                <w:szCs w:val="20"/>
              </w:rPr>
              <w:t>матеріальної</w:t>
            </w:r>
            <w:r w:rsidRPr="00CC54EE">
              <w:rPr>
                <w:rFonts w:cs="Times New Roman"/>
                <w:color w:val="000000" w:themeColor="text1"/>
                <w:sz w:val="20"/>
                <w:szCs w:val="20"/>
              </w:rPr>
              <w:t xml:space="preserve"> допомоги сім’ям ветеранів війни, Захисників та Захисниць України, які опинилися у складних життєвих обставинах</w:t>
            </w:r>
          </w:p>
        </w:tc>
        <w:tc>
          <w:tcPr>
            <w:tcW w:w="851" w:type="dxa"/>
            <w:vMerge/>
            <w:vAlign w:val="center"/>
          </w:tcPr>
          <w:p w:rsidR="00B2208D" w:rsidRPr="00B303D8" w:rsidRDefault="00B2208D" w:rsidP="00130835">
            <w:pPr>
              <w:jc w:val="center"/>
              <w:rPr>
                <w:rFonts w:cs="Times New Roman"/>
                <w:sz w:val="20"/>
                <w:szCs w:val="20"/>
              </w:rPr>
            </w:pPr>
          </w:p>
        </w:tc>
        <w:tc>
          <w:tcPr>
            <w:tcW w:w="2268" w:type="dxa"/>
            <w:vMerge/>
            <w:vAlign w:val="center"/>
          </w:tcPr>
          <w:p w:rsidR="00B2208D" w:rsidRPr="00B303D8" w:rsidRDefault="00B2208D" w:rsidP="00130835">
            <w:pPr>
              <w:jc w:val="center"/>
              <w:rPr>
                <w:rFonts w:cs="Times New Roman"/>
                <w:sz w:val="20"/>
                <w:szCs w:val="20"/>
              </w:rPr>
            </w:pPr>
          </w:p>
        </w:tc>
        <w:tc>
          <w:tcPr>
            <w:tcW w:w="1418" w:type="dxa"/>
            <w:vMerge/>
            <w:vAlign w:val="center"/>
          </w:tcPr>
          <w:p w:rsidR="00B2208D" w:rsidRPr="00B303D8" w:rsidRDefault="00B2208D" w:rsidP="00130835">
            <w:pPr>
              <w:jc w:val="center"/>
              <w:rPr>
                <w:rFonts w:cs="Times New Roman"/>
                <w:sz w:val="20"/>
                <w:szCs w:val="20"/>
              </w:rPr>
            </w:pPr>
          </w:p>
        </w:tc>
        <w:tc>
          <w:tcPr>
            <w:tcW w:w="992" w:type="dxa"/>
            <w:shd w:val="clear" w:color="auto" w:fill="FFFFFF"/>
          </w:tcPr>
          <w:p w:rsidR="00B2208D" w:rsidRPr="00322E45" w:rsidRDefault="00322E45" w:rsidP="00130835">
            <w:pPr>
              <w:jc w:val="center"/>
              <w:rPr>
                <w:rFonts w:cs="Times New Roman"/>
                <w:color w:val="000000" w:themeColor="text1"/>
                <w:sz w:val="20"/>
                <w:szCs w:val="20"/>
              </w:rPr>
            </w:pPr>
            <w:r w:rsidRPr="00322E45">
              <w:rPr>
                <w:rFonts w:cs="Times New Roman"/>
                <w:color w:val="000000" w:themeColor="text1"/>
                <w:sz w:val="20"/>
                <w:szCs w:val="20"/>
              </w:rPr>
              <w:t>1</w:t>
            </w:r>
            <w:r w:rsidR="00B2208D" w:rsidRPr="00322E45">
              <w:rPr>
                <w:rFonts w:cs="Times New Roman"/>
                <w:color w:val="000000" w:themeColor="text1"/>
                <w:sz w:val="20"/>
                <w:szCs w:val="20"/>
              </w:rPr>
              <w:t>50,0</w:t>
            </w:r>
          </w:p>
        </w:tc>
        <w:tc>
          <w:tcPr>
            <w:tcW w:w="851" w:type="dxa"/>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w:t>
            </w:r>
          </w:p>
        </w:tc>
        <w:tc>
          <w:tcPr>
            <w:tcW w:w="708" w:type="dxa"/>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50,0</w:t>
            </w:r>
          </w:p>
        </w:tc>
        <w:tc>
          <w:tcPr>
            <w:tcW w:w="677" w:type="dxa"/>
            <w:gridSpan w:val="2"/>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50,0</w:t>
            </w:r>
          </w:p>
        </w:tc>
        <w:tc>
          <w:tcPr>
            <w:tcW w:w="741" w:type="dxa"/>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50,0</w:t>
            </w:r>
          </w:p>
        </w:tc>
        <w:tc>
          <w:tcPr>
            <w:tcW w:w="2551" w:type="dxa"/>
            <w:vMerge/>
            <w:vAlign w:val="center"/>
          </w:tcPr>
          <w:p w:rsidR="00B2208D" w:rsidRPr="00B303D8" w:rsidRDefault="00B2208D" w:rsidP="00130835">
            <w:pPr>
              <w:jc w:val="center"/>
              <w:rPr>
                <w:rFonts w:cs="Times New Roman"/>
                <w:sz w:val="20"/>
                <w:szCs w:val="20"/>
              </w:rPr>
            </w:pPr>
          </w:p>
        </w:tc>
      </w:tr>
      <w:tr w:rsidR="00881473" w:rsidRPr="00B303D8" w:rsidTr="00284F74">
        <w:trPr>
          <w:trHeight w:val="282"/>
        </w:trPr>
        <w:tc>
          <w:tcPr>
            <w:tcW w:w="709" w:type="dxa"/>
            <w:vAlign w:val="center"/>
          </w:tcPr>
          <w:p w:rsidR="00881473" w:rsidRPr="00B303D8" w:rsidRDefault="00B2208D" w:rsidP="00130835">
            <w:pPr>
              <w:jc w:val="center"/>
              <w:rPr>
                <w:rFonts w:cs="Times New Roman"/>
                <w:b/>
                <w:sz w:val="20"/>
                <w:szCs w:val="20"/>
              </w:rPr>
            </w:pPr>
            <w:r>
              <w:rPr>
                <w:rFonts w:cs="Times New Roman"/>
                <w:b/>
                <w:sz w:val="20"/>
                <w:szCs w:val="20"/>
              </w:rPr>
              <w:t>8</w:t>
            </w:r>
          </w:p>
        </w:tc>
        <w:tc>
          <w:tcPr>
            <w:tcW w:w="1559" w:type="dxa"/>
            <w:vMerge/>
            <w:vAlign w:val="center"/>
          </w:tcPr>
          <w:p w:rsidR="00881473" w:rsidRPr="00B303D8" w:rsidRDefault="00881473" w:rsidP="00130835">
            <w:pPr>
              <w:jc w:val="center"/>
              <w:rPr>
                <w:rFonts w:cs="Times New Roman"/>
                <w:b/>
                <w:sz w:val="20"/>
                <w:szCs w:val="20"/>
              </w:rPr>
            </w:pPr>
          </w:p>
        </w:tc>
        <w:tc>
          <w:tcPr>
            <w:tcW w:w="2835" w:type="dxa"/>
            <w:vAlign w:val="center"/>
          </w:tcPr>
          <w:p w:rsidR="00881473" w:rsidRPr="00284F74" w:rsidRDefault="008B1E2B" w:rsidP="001361B1">
            <w:pPr>
              <w:tabs>
                <w:tab w:val="left" w:pos="993"/>
              </w:tabs>
              <w:spacing w:after="0" w:line="240" w:lineRule="auto"/>
              <w:jc w:val="center"/>
              <w:rPr>
                <w:rFonts w:cs="Times New Roman"/>
                <w:sz w:val="20"/>
                <w:szCs w:val="20"/>
              </w:rPr>
            </w:pPr>
            <w:r w:rsidRPr="008B1E2B">
              <w:rPr>
                <w:rFonts w:cs="Times New Roman"/>
                <w:bCs/>
                <w:sz w:val="20"/>
                <w:szCs w:val="20"/>
              </w:rPr>
              <w:t xml:space="preserve">Надання одноразової </w:t>
            </w:r>
            <w:r w:rsidR="00FA0D81">
              <w:rPr>
                <w:rFonts w:cs="Times New Roman"/>
                <w:bCs/>
                <w:sz w:val="20"/>
                <w:szCs w:val="20"/>
              </w:rPr>
              <w:t>матеріальної</w:t>
            </w:r>
            <w:r w:rsidRPr="008B1E2B">
              <w:rPr>
                <w:rFonts w:cs="Times New Roman"/>
                <w:bCs/>
                <w:sz w:val="20"/>
                <w:szCs w:val="20"/>
              </w:rPr>
              <w:t xml:space="preserve"> допомоги ветеранам війни, членам сімей загиблих (померлих)</w:t>
            </w:r>
            <w:r w:rsidR="009C18C3">
              <w:rPr>
                <w:rFonts w:cs="Times New Roman"/>
                <w:bCs/>
                <w:sz w:val="20"/>
                <w:szCs w:val="20"/>
              </w:rPr>
              <w:t>, зниклих безвіст</w:t>
            </w:r>
            <w:r w:rsidR="001361B1">
              <w:rPr>
                <w:rFonts w:cs="Times New Roman"/>
                <w:bCs/>
                <w:sz w:val="20"/>
                <w:szCs w:val="20"/>
              </w:rPr>
              <w:t>и</w:t>
            </w:r>
            <w:r w:rsidR="00822264">
              <w:rPr>
                <w:rFonts w:cs="Times New Roman"/>
                <w:bCs/>
                <w:sz w:val="20"/>
                <w:szCs w:val="20"/>
              </w:rPr>
              <w:t xml:space="preserve"> та полонених</w:t>
            </w:r>
            <w:r w:rsidRPr="008B1E2B">
              <w:rPr>
                <w:rFonts w:cs="Times New Roman"/>
                <w:bCs/>
                <w:sz w:val="20"/>
                <w:szCs w:val="20"/>
              </w:rPr>
              <w:t xml:space="preserve"> Захисників і Захисниць України</w:t>
            </w:r>
            <w:r w:rsidR="009C18C3">
              <w:rPr>
                <w:rFonts w:cs="Times New Roman"/>
                <w:bCs/>
                <w:sz w:val="20"/>
                <w:szCs w:val="20"/>
              </w:rPr>
              <w:t>,</w:t>
            </w:r>
            <w:r w:rsidRPr="008B1E2B">
              <w:rPr>
                <w:rFonts w:cs="Times New Roman"/>
                <w:bCs/>
                <w:sz w:val="20"/>
                <w:szCs w:val="20"/>
              </w:rPr>
              <w:t xml:space="preserve"> на відшкодування вартості механізованої обробки </w:t>
            </w:r>
            <w:r w:rsidRPr="008B1E2B">
              <w:rPr>
                <w:rFonts w:cs="Times New Roman"/>
                <w:bCs/>
                <w:sz w:val="20"/>
                <w:szCs w:val="20"/>
              </w:rPr>
              <w:lastRenderedPageBreak/>
              <w:t>земельних ділянок під час проведення весняно-польових робіт (оранки).</w:t>
            </w:r>
          </w:p>
        </w:tc>
        <w:tc>
          <w:tcPr>
            <w:tcW w:w="851" w:type="dxa"/>
            <w:vMerge/>
            <w:vAlign w:val="center"/>
          </w:tcPr>
          <w:p w:rsidR="00881473" w:rsidRPr="00B303D8" w:rsidRDefault="00881473" w:rsidP="00130835">
            <w:pPr>
              <w:jc w:val="center"/>
              <w:rPr>
                <w:rFonts w:cs="Times New Roman"/>
                <w:sz w:val="20"/>
                <w:szCs w:val="20"/>
              </w:rPr>
            </w:pPr>
          </w:p>
        </w:tc>
        <w:tc>
          <w:tcPr>
            <w:tcW w:w="2268" w:type="dxa"/>
            <w:vMerge/>
            <w:vAlign w:val="center"/>
          </w:tcPr>
          <w:p w:rsidR="00881473" w:rsidRPr="00B303D8" w:rsidRDefault="00881473" w:rsidP="00130835">
            <w:pPr>
              <w:jc w:val="center"/>
              <w:rPr>
                <w:rFonts w:cs="Times New Roman"/>
                <w:sz w:val="20"/>
                <w:szCs w:val="20"/>
              </w:rPr>
            </w:pPr>
          </w:p>
        </w:tc>
        <w:tc>
          <w:tcPr>
            <w:tcW w:w="1418" w:type="dxa"/>
            <w:vMerge/>
            <w:vAlign w:val="center"/>
          </w:tcPr>
          <w:p w:rsidR="00881473" w:rsidRPr="00B303D8" w:rsidRDefault="00881473" w:rsidP="00130835">
            <w:pPr>
              <w:jc w:val="center"/>
              <w:rPr>
                <w:rFonts w:cs="Times New Roman"/>
                <w:sz w:val="20"/>
                <w:szCs w:val="20"/>
              </w:rPr>
            </w:pPr>
          </w:p>
        </w:tc>
        <w:tc>
          <w:tcPr>
            <w:tcW w:w="992" w:type="dxa"/>
            <w:shd w:val="clear" w:color="auto" w:fill="FFFFFF"/>
          </w:tcPr>
          <w:p w:rsidR="00881473" w:rsidRPr="00322E45" w:rsidRDefault="00322E45" w:rsidP="00130835">
            <w:pPr>
              <w:jc w:val="center"/>
              <w:rPr>
                <w:rFonts w:cs="Times New Roman"/>
                <w:color w:val="000000" w:themeColor="text1"/>
                <w:sz w:val="20"/>
                <w:szCs w:val="20"/>
              </w:rPr>
            </w:pPr>
            <w:r w:rsidRPr="00322E45">
              <w:rPr>
                <w:rFonts w:cs="Times New Roman"/>
                <w:color w:val="000000" w:themeColor="text1"/>
                <w:sz w:val="20"/>
                <w:szCs w:val="20"/>
              </w:rPr>
              <w:t>6</w:t>
            </w:r>
            <w:r w:rsidR="00881473" w:rsidRPr="00322E45">
              <w:rPr>
                <w:rFonts w:cs="Times New Roman"/>
                <w:color w:val="000000" w:themeColor="text1"/>
                <w:sz w:val="20"/>
                <w:szCs w:val="20"/>
              </w:rPr>
              <w:t>00,0</w:t>
            </w:r>
          </w:p>
        </w:tc>
        <w:tc>
          <w:tcPr>
            <w:tcW w:w="851" w:type="dxa"/>
          </w:tcPr>
          <w:p w:rsidR="00881473" w:rsidRPr="00322E45" w:rsidRDefault="00881473" w:rsidP="00130835">
            <w:pPr>
              <w:jc w:val="center"/>
              <w:rPr>
                <w:rFonts w:cs="Times New Roman"/>
                <w:color w:val="000000" w:themeColor="text1"/>
                <w:sz w:val="20"/>
                <w:szCs w:val="20"/>
              </w:rPr>
            </w:pPr>
            <w:r w:rsidRPr="00322E45">
              <w:rPr>
                <w:rFonts w:cs="Times New Roman"/>
                <w:color w:val="000000" w:themeColor="text1"/>
                <w:sz w:val="20"/>
                <w:szCs w:val="20"/>
              </w:rPr>
              <w:t>-</w:t>
            </w:r>
          </w:p>
        </w:tc>
        <w:tc>
          <w:tcPr>
            <w:tcW w:w="708" w:type="dxa"/>
          </w:tcPr>
          <w:p w:rsidR="00881473" w:rsidRPr="00322E45" w:rsidRDefault="00322E45" w:rsidP="00130835">
            <w:pPr>
              <w:jc w:val="center"/>
              <w:rPr>
                <w:rFonts w:cs="Times New Roman"/>
                <w:color w:val="000000" w:themeColor="text1"/>
                <w:sz w:val="20"/>
                <w:szCs w:val="20"/>
              </w:rPr>
            </w:pPr>
            <w:r w:rsidRPr="00322E45">
              <w:rPr>
                <w:rFonts w:cs="Times New Roman"/>
                <w:color w:val="000000" w:themeColor="text1"/>
                <w:sz w:val="20"/>
                <w:szCs w:val="20"/>
              </w:rPr>
              <w:t>3</w:t>
            </w:r>
            <w:r w:rsidR="00881473" w:rsidRPr="00322E45">
              <w:rPr>
                <w:rFonts w:cs="Times New Roman"/>
                <w:color w:val="000000" w:themeColor="text1"/>
                <w:sz w:val="20"/>
                <w:szCs w:val="20"/>
              </w:rPr>
              <w:t>00,0</w:t>
            </w:r>
          </w:p>
        </w:tc>
        <w:tc>
          <w:tcPr>
            <w:tcW w:w="677" w:type="dxa"/>
            <w:gridSpan w:val="2"/>
          </w:tcPr>
          <w:p w:rsidR="00881473" w:rsidRPr="00322E45" w:rsidRDefault="00881473" w:rsidP="00130835">
            <w:pPr>
              <w:jc w:val="center"/>
              <w:rPr>
                <w:rFonts w:cs="Times New Roman"/>
                <w:color w:val="000000" w:themeColor="text1"/>
                <w:sz w:val="20"/>
                <w:szCs w:val="20"/>
              </w:rPr>
            </w:pPr>
            <w:r w:rsidRPr="00322E45">
              <w:rPr>
                <w:rFonts w:cs="Times New Roman"/>
                <w:color w:val="000000" w:themeColor="text1"/>
                <w:sz w:val="20"/>
                <w:szCs w:val="20"/>
              </w:rPr>
              <w:t>150,0</w:t>
            </w:r>
          </w:p>
        </w:tc>
        <w:tc>
          <w:tcPr>
            <w:tcW w:w="741" w:type="dxa"/>
          </w:tcPr>
          <w:p w:rsidR="00881473" w:rsidRPr="00322E45" w:rsidRDefault="00881473" w:rsidP="00130835">
            <w:pPr>
              <w:jc w:val="center"/>
              <w:rPr>
                <w:rFonts w:cs="Times New Roman"/>
                <w:color w:val="000000" w:themeColor="text1"/>
                <w:sz w:val="20"/>
                <w:szCs w:val="20"/>
              </w:rPr>
            </w:pPr>
            <w:r w:rsidRPr="00322E45">
              <w:rPr>
                <w:rFonts w:cs="Times New Roman"/>
                <w:color w:val="000000" w:themeColor="text1"/>
                <w:sz w:val="20"/>
                <w:szCs w:val="20"/>
              </w:rPr>
              <w:t>150,0</w:t>
            </w:r>
          </w:p>
        </w:tc>
        <w:tc>
          <w:tcPr>
            <w:tcW w:w="2551" w:type="dxa"/>
            <w:vAlign w:val="center"/>
          </w:tcPr>
          <w:p w:rsidR="00881473" w:rsidRPr="00B303D8" w:rsidRDefault="00B2208D" w:rsidP="00130835">
            <w:pPr>
              <w:jc w:val="center"/>
              <w:rPr>
                <w:rFonts w:cs="Times New Roman"/>
                <w:sz w:val="20"/>
                <w:szCs w:val="20"/>
              </w:rPr>
            </w:pPr>
            <w:r>
              <w:rPr>
                <w:rFonts w:cs="Times New Roman"/>
                <w:sz w:val="20"/>
                <w:szCs w:val="20"/>
              </w:rPr>
              <w:t>Забезпечення проведення весняно-польових робіт і продовольчої безпеки в умовах воєнного стану</w:t>
            </w:r>
          </w:p>
        </w:tc>
      </w:tr>
      <w:tr w:rsidR="00CE7978" w:rsidRPr="00B303D8" w:rsidTr="00881473">
        <w:trPr>
          <w:trHeight w:val="321"/>
        </w:trPr>
        <w:tc>
          <w:tcPr>
            <w:tcW w:w="709" w:type="dxa"/>
            <w:vAlign w:val="center"/>
          </w:tcPr>
          <w:p w:rsidR="00CE7978" w:rsidRPr="00B303D8" w:rsidRDefault="005D7D8B" w:rsidP="008A0718">
            <w:pPr>
              <w:jc w:val="center"/>
              <w:rPr>
                <w:rFonts w:cs="Times New Roman"/>
                <w:b/>
                <w:sz w:val="20"/>
                <w:szCs w:val="20"/>
              </w:rPr>
            </w:pPr>
            <w:r>
              <w:rPr>
                <w:rFonts w:cs="Times New Roman"/>
                <w:b/>
                <w:sz w:val="20"/>
                <w:szCs w:val="20"/>
              </w:rPr>
              <w:lastRenderedPageBreak/>
              <w:t>9</w:t>
            </w:r>
          </w:p>
        </w:tc>
        <w:tc>
          <w:tcPr>
            <w:tcW w:w="1559" w:type="dxa"/>
            <w:vAlign w:val="center"/>
          </w:tcPr>
          <w:p w:rsidR="00CE7978" w:rsidRPr="00B303D8" w:rsidRDefault="00CE7978" w:rsidP="00FB3C31">
            <w:pPr>
              <w:jc w:val="center"/>
              <w:rPr>
                <w:rFonts w:cs="Times New Roman"/>
                <w:sz w:val="20"/>
                <w:szCs w:val="20"/>
              </w:rPr>
            </w:pPr>
            <w:r w:rsidRPr="00B303D8">
              <w:rPr>
                <w:rFonts w:cs="Times New Roman"/>
                <w:sz w:val="20"/>
                <w:szCs w:val="20"/>
              </w:rPr>
              <w:t>Надання додаткових соціальних гарантій дітям з числа членів сімей згідно Переліку</w:t>
            </w:r>
          </w:p>
        </w:tc>
        <w:tc>
          <w:tcPr>
            <w:tcW w:w="2835" w:type="dxa"/>
            <w:vAlign w:val="center"/>
          </w:tcPr>
          <w:p w:rsidR="00CE7978" w:rsidRPr="00B303D8" w:rsidRDefault="00CE7978" w:rsidP="00FB3C31">
            <w:pPr>
              <w:ind w:left="111"/>
              <w:jc w:val="center"/>
              <w:rPr>
                <w:rFonts w:cs="Times New Roman"/>
                <w:sz w:val="20"/>
                <w:szCs w:val="20"/>
              </w:rPr>
            </w:pPr>
            <w:r w:rsidRPr="00B303D8">
              <w:rPr>
                <w:rFonts w:cs="Times New Roman"/>
                <w:sz w:val="20"/>
                <w:szCs w:val="20"/>
              </w:rPr>
              <w:t xml:space="preserve">Оплата </w:t>
            </w:r>
            <w:r w:rsidR="0002061F">
              <w:rPr>
                <w:rFonts w:cs="Times New Roman"/>
                <w:sz w:val="20"/>
                <w:szCs w:val="20"/>
              </w:rPr>
              <w:t xml:space="preserve">державного мита та оплата </w:t>
            </w:r>
            <w:r w:rsidRPr="00B303D8">
              <w:rPr>
                <w:rFonts w:cs="Times New Roman"/>
                <w:sz w:val="20"/>
                <w:szCs w:val="20"/>
              </w:rPr>
              <w:t>послуг</w:t>
            </w:r>
            <w:r w:rsidR="0002061F">
              <w:rPr>
                <w:rFonts w:cs="Times New Roman"/>
                <w:sz w:val="20"/>
                <w:szCs w:val="20"/>
              </w:rPr>
              <w:t xml:space="preserve"> нотаріуса при</w:t>
            </w:r>
            <w:r w:rsidRPr="00B303D8">
              <w:rPr>
                <w:rFonts w:cs="Times New Roman"/>
                <w:sz w:val="20"/>
                <w:szCs w:val="20"/>
              </w:rPr>
              <w:t xml:space="preserve"> отриманн</w:t>
            </w:r>
            <w:r w:rsidR="0002061F">
              <w:rPr>
                <w:rFonts w:cs="Times New Roman"/>
                <w:sz w:val="20"/>
                <w:szCs w:val="20"/>
              </w:rPr>
              <w:t>і</w:t>
            </w:r>
            <w:r w:rsidRPr="00B303D8">
              <w:rPr>
                <w:rFonts w:cs="Times New Roman"/>
                <w:sz w:val="20"/>
                <w:szCs w:val="20"/>
              </w:rPr>
              <w:t xml:space="preserve"> спадщини членами сімей ветеранів війни з числа неповнолітніх та малолітніх спадкоємців.</w:t>
            </w:r>
          </w:p>
        </w:tc>
        <w:tc>
          <w:tcPr>
            <w:tcW w:w="851" w:type="dxa"/>
            <w:vAlign w:val="center"/>
          </w:tcPr>
          <w:p w:rsidR="00CE7978" w:rsidRPr="00B303D8" w:rsidRDefault="00CE7978" w:rsidP="00FB3C31">
            <w:pPr>
              <w:jc w:val="center"/>
              <w:rPr>
                <w:rFonts w:cs="Times New Roman"/>
                <w:sz w:val="20"/>
                <w:szCs w:val="20"/>
              </w:rPr>
            </w:pPr>
            <w:r w:rsidRPr="00B303D8">
              <w:rPr>
                <w:rFonts w:cs="Times New Roman"/>
                <w:sz w:val="20"/>
                <w:szCs w:val="20"/>
              </w:rPr>
              <w:t>2024-2027</w:t>
            </w:r>
            <w:r w:rsidR="005D7D8B">
              <w:rPr>
                <w:rFonts w:cs="Times New Roman"/>
                <w:sz w:val="20"/>
                <w:szCs w:val="20"/>
              </w:rPr>
              <w:t xml:space="preserve"> роки</w:t>
            </w:r>
            <w:r w:rsidRPr="00B303D8">
              <w:rPr>
                <w:rFonts w:cs="Times New Roman"/>
                <w:sz w:val="20"/>
                <w:szCs w:val="20"/>
              </w:rPr>
              <w:t>.</w:t>
            </w:r>
          </w:p>
        </w:tc>
        <w:tc>
          <w:tcPr>
            <w:tcW w:w="2268" w:type="dxa"/>
            <w:vAlign w:val="center"/>
          </w:tcPr>
          <w:p w:rsidR="00CE7978" w:rsidRPr="00B303D8" w:rsidRDefault="00CE7978" w:rsidP="00FB3C31">
            <w:pPr>
              <w:jc w:val="center"/>
              <w:rPr>
                <w:rFonts w:cs="Times New Roman"/>
                <w:sz w:val="20"/>
                <w:szCs w:val="20"/>
              </w:rPr>
            </w:pPr>
            <w:r w:rsidRPr="00B303D8">
              <w:rPr>
                <w:rFonts w:cs="Times New Roman"/>
                <w:sz w:val="20"/>
                <w:szCs w:val="20"/>
              </w:rPr>
              <w:t>Служба у справах дітей</w:t>
            </w:r>
            <w:r w:rsidR="00A400B5">
              <w:rPr>
                <w:rFonts w:cs="Times New Roman"/>
                <w:sz w:val="20"/>
                <w:szCs w:val="20"/>
              </w:rPr>
              <w:t xml:space="preserve"> Якушинецької сільської ради</w:t>
            </w:r>
          </w:p>
        </w:tc>
        <w:tc>
          <w:tcPr>
            <w:tcW w:w="1418" w:type="dxa"/>
            <w:vAlign w:val="center"/>
          </w:tcPr>
          <w:p w:rsidR="00CE7978" w:rsidRPr="00B303D8" w:rsidRDefault="00CE7978" w:rsidP="00FB3C31">
            <w:pPr>
              <w:jc w:val="center"/>
              <w:rPr>
                <w:rFonts w:cs="Times New Roman"/>
                <w:sz w:val="20"/>
                <w:szCs w:val="20"/>
              </w:rPr>
            </w:pPr>
            <w:r w:rsidRPr="00B303D8">
              <w:rPr>
                <w:rFonts w:cs="Times New Roman"/>
                <w:sz w:val="20"/>
                <w:szCs w:val="20"/>
              </w:rPr>
              <w:t>Бюджет  територіальної громади</w:t>
            </w:r>
          </w:p>
        </w:tc>
        <w:tc>
          <w:tcPr>
            <w:tcW w:w="992" w:type="dxa"/>
            <w:shd w:val="clear" w:color="auto" w:fill="FFFFFF"/>
          </w:tcPr>
          <w:p w:rsidR="00CE7978" w:rsidRPr="00322E45" w:rsidRDefault="00CE7978" w:rsidP="00FB3C31">
            <w:pPr>
              <w:jc w:val="center"/>
              <w:rPr>
                <w:rFonts w:cs="Times New Roman"/>
                <w:color w:val="000000" w:themeColor="text1"/>
                <w:sz w:val="20"/>
                <w:szCs w:val="20"/>
              </w:rPr>
            </w:pPr>
            <w:r w:rsidRPr="00322E45">
              <w:rPr>
                <w:rFonts w:cs="Times New Roman"/>
                <w:color w:val="000000" w:themeColor="text1"/>
                <w:sz w:val="20"/>
                <w:szCs w:val="20"/>
              </w:rPr>
              <w:t>20,0</w:t>
            </w:r>
          </w:p>
        </w:tc>
        <w:tc>
          <w:tcPr>
            <w:tcW w:w="851" w:type="dxa"/>
          </w:tcPr>
          <w:p w:rsidR="00CE7978" w:rsidRPr="00322E45" w:rsidRDefault="00CE7978" w:rsidP="00FB3C31">
            <w:pPr>
              <w:jc w:val="center"/>
              <w:rPr>
                <w:rFonts w:cs="Times New Roman"/>
                <w:color w:val="000000" w:themeColor="text1"/>
                <w:sz w:val="20"/>
                <w:szCs w:val="20"/>
              </w:rPr>
            </w:pPr>
            <w:r w:rsidRPr="00322E45">
              <w:rPr>
                <w:rFonts w:cs="Times New Roman"/>
                <w:color w:val="000000" w:themeColor="text1"/>
                <w:sz w:val="20"/>
                <w:szCs w:val="20"/>
              </w:rPr>
              <w:t>5,0</w:t>
            </w:r>
          </w:p>
        </w:tc>
        <w:tc>
          <w:tcPr>
            <w:tcW w:w="708" w:type="dxa"/>
          </w:tcPr>
          <w:p w:rsidR="00CE7978" w:rsidRPr="00322E45" w:rsidRDefault="00CE7978" w:rsidP="00FB3C31">
            <w:pPr>
              <w:jc w:val="center"/>
              <w:rPr>
                <w:rFonts w:cs="Times New Roman"/>
                <w:color w:val="000000" w:themeColor="text1"/>
                <w:sz w:val="20"/>
                <w:szCs w:val="20"/>
              </w:rPr>
            </w:pPr>
            <w:r w:rsidRPr="00322E45">
              <w:rPr>
                <w:rFonts w:cs="Times New Roman"/>
                <w:color w:val="000000" w:themeColor="text1"/>
                <w:sz w:val="20"/>
                <w:szCs w:val="20"/>
              </w:rPr>
              <w:t>5,0</w:t>
            </w:r>
          </w:p>
        </w:tc>
        <w:tc>
          <w:tcPr>
            <w:tcW w:w="677" w:type="dxa"/>
            <w:gridSpan w:val="2"/>
          </w:tcPr>
          <w:p w:rsidR="00CE7978" w:rsidRPr="00322E45" w:rsidRDefault="00CE7978" w:rsidP="00FB3C31">
            <w:pPr>
              <w:jc w:val="center"/>
              <w:rPr>
                <w:rFonts w:cs="Times New Roman"/>
                <w:color w:val="000000" w:themeColor="text1"/>
                <w:sz w:val="20"/>
                <w:szCs w:val="20"/>
              </w:rPr>
            </w:pPr>
            <w:r w:rsidRPr="00322E45">
              <w:rPr>
                <w:rFonts w:cs="Times New Roman"/>
                <w:color w:val="000000" w:themeColor="text1"/>
                <w:sz w:val="20"/>
                <w:szCs w:val="20"/>
              </w:rPr>
              <w:t>5,0</w:t>
            </w:r>
          </w:p>
        </w:tc>
        <w:tc>
          <w:tcPr>
            <w:tcW w:w="741" w:type="dxa"/>
          </w:tcPr>
          <w:p w:rsidR="00CE7978" w:rsidRPr="00322E45" w:rsidRDefault="00CE7978" w:rsidP="00FB3C31">
            <w:pPr>
              <w:jc w:val="center"/>
              <w:rPr>
                <w:rFonts w:cs="Times New Roman"/>
                <w:color w:val="000000" w:themeColor="text1"/>
                <w:sz w:val="20"/>
                <w:szCs w:val="20"/>
              </w:rPr>
            </w:pPr>
            <w:r w:rsidRPr="00322E45">
              <w:rPr>
                <w:rFonts w:cs="Times New Roman"/>
                <w:color w:val="000000" w:themeColor="text1"/>
                <w:sz w:val="20"/>
                <w:szCs w:val="20"/>
              </w:rPr>
              <w:t>5,0</w:t>
            </w:r>
          </w:p>
        </w:tc>
        <w:tc>
          <w:tcPr>
            <w:tcW w:w="2551" w:type="dxa"/>
            <w:vAlign w:val="center"/>
          </w:tcPr>
          <w:p w:rsidR="00CE7978" w:rsidRPr="00B303D8" w:rsidRDefault="00CE7978" w:rsidP="00FB3C31">
            <w:pPr>
              <w:jc w:val="center"/>
              <w:rPr>
                <w:rFonts w:cs="Times New Roman"/>
                <w:sz w:val="20"/>
                <w:szCs w:val="20"/>
              </w:rPr>
            </w:pPr>
            <w:r w:rsidRPr="00B303D8">
              <w:rPr>
                <w:rFonts w:cs="Times New Roman"/>
                <w:sz w:val="20"/>
                <w:szCs w:val="20"/>
              </w:rPr>
              <w:t>Додаткова соціальна підтримка   сімей згідно Переліку</w:t>
            </w:r>
          </w:p>
        </w:tc>
      </w:tr>
      <w:tr w:rsidR="00CE7978" w:rsidRPr="00B303D8" w:rsidTr="00881473">
        <w:trPr>
          <w:trHeight w:val="321"/>
        </w:trPr>
        <w:tc>
          <w:tcPr>
            <w:tcW w:w="709" w:type="dxa"/>
            <w:vAlign w:val="center"/>
          </w:tcPr>
          <w:p w:rsidR="00CE7978" w:rsidRPr="00B303D8" w:rsidRDefault="00BC6286" w:rsidP="005D7D8B">
            <w:pPr>
              <w:jc w:val="center"/>
              <w:rPr>
                <w:rFonts w:cs="Times New Roman"/>
                <w:b/>
                <w:sz w:val="20"/>
                <w:szCs w:val="20"/>
              </w:rPr>
            </w:pPr>
            <w:r>
              <w:rPr>
                <w:rFonts w:cs="Times New Roman"/>
                <w:b/>
                <w:sz w:val="20"/>
                <w:szCs w:val="20"/>
              </w:rPr>
              <w:t>1</w:t>
            </w:r>
            <w:r w:rsidR="005D7D8B">
              <w:rPr>
                <w:rFonts w:cs="Times New Roman"/>
                <w:b/>
                <w:sz w:val="20"/>
                <w:szCs w:val="20"/>
              </w:rPr>
              <w:t>0</w:t>
            </w:r>
          </w:p>
        </w:tc>
        <w:tc>
          <w:tcPr>
            <w:tcW w:w="1559" w:type="dxa"/>
            <w:vAlign w:val="center"/>
          </w:tcPr>
          <w:p w:rsidR="00CE7978" w:rsidRPr="00B303D8" w:rsidRDefault="00CE7978" w:rsidP="00FB3C31">
            <w:pPr>
              <w:jc w:val="center"/>
              <w:rPr>
                <w:rFonts w:cs="Times New Roman"/>
                <w:sz w:val="20"/>
                <w:szCs w:val="20"/>
              </w:rPr>
            </w:pPr>
            <w:r w:rsidRPr="00B303D8">
              <w:rPr>
                <w:rFonts w:cs="Times New Roman"/>
                <w:bCs/>
                <w:sz w:val="20"/>
                <w:szCs w:val="20"/>
                <w:lang w:eastAsia="zh-CN"/>
              </w:rPr>
              <w:t xml:space="preserve">Забезпечення переходу до мирного способу життя шляхом ужиття цілеспрямованих заходів з психологічної та соціальної підтримки категорій </w:t>
            </w:r>
            <w:r w:rsidR="00FB3C31">
              <w:rPr>
                <w:rFonts w:cs="Times New Roman"/>
                <w:bCs/>
                <w:sz w:val="20"/>
                <w:szCs w:val="20"/>
                <w:lang w:eastAsia="zh-CN"/>
              </w:rPr>
              <w:t xml:space="preserve"> осіб з</w:t>
            </w:r>
            <w:r w:rsidRPr="00B303D8">
              <w:rPr>
                <w:rFonts w:cs="Times New Roman"/>
                <w:bCs/>
                <w:sz w:val="20"/>
                <w:szCs w:val="20"/>
                <w:lang w:eastAsia="zh-CN"/>
              </w:rPr>
              <w:t>гідно Переліку</w:t>
            </w:r>
          </w:p>
        </w:tc>
        <w:tc>
          <w:tcPr>
            <w:tcW w:w="2835" w:type="dxa"/>
            <w:vAlign w:val="center"/>
          </w:tcPr>
          <w:p w:rsidR="00CE7978" w:rsidRPr="00B303D8" w:rsidRDefault="00CE7978" w:rsidP="00FB3C31">
            <w:pPr>
              <w:ind w:left="111"/>
              <w:jc w:val="center"/>
              <w:rPr>
                <w:rFonts w:cs="Times New Roman"/>
                <w:sz w:val="20"/>
                <w:szCs w:val="20"/>
              </w:rPr>
            </w:pPr>
            <w:r w:rsidRPr="00B303D8">
              <w:rPr>
                <w:rFonts w:cs="Times New Roman"/>
                <w:sz w:val="20"/>
                <w:szCs w:val="20"/>
              </w:rPr>
              <w:t xml:space="preserve">Здійснення заходів щодо забезпечення  психологічної підтримки осіб категорій згідно Переліку, у тому числі – направлення до спеціалізованих реабілітаційних закладів, їх психологічної підтримки з метою інтеграції до цивільного життя,  соціальної та професійної адаптації, зміцнення ментального здоров’я, у т.ч. </w:t>
            </w:r>
            <w:proofErr w:type="spellStart"/>
            <w:r w:rsidRPr="00B303D8">
              <w:rPr>
                <w:rFonts w:cs="Times New Roman"/>
                <w:sz w:val="20"/>
                <w:szCs w:val="20"/>
              </w:rPr>
              <w:t>анімалотерапії</w:t>
            </w:r>
            <w:proofErr w:type="spellEnd"/>
            <w:r w:rsidRPr="00B303D8">
              <w:rPr>
                <w:rFonts w:cs="Times New Roman"/>
                <w:sz w:val="20"/>
                <w:szCs w:val="20"/>
              </w:rPr>
              <w:t xml:space="preserve">, </w:t>
            </w:r>
            <w:proofErr w:type="spellStart"/>
            <w:r w:rsidRPr="00B303D8">
              <w:rPr>
                <w:rFonts w:cs="Times New Roman"/>
                <w:sz w:val="20"/>
                <w:szCs w:val="20"/>
              </w:rPr>
              <w:t>іпотерапії</w:t>
            </w:r>
            <w:proofErr w:type="spellEnd"/>
            <w:r w:rsidRPr="00B303D8">
              <w:rPr>
                <w:rFonts w:cs="Times New Roman"/>
                <w:sz w:val="20"/>
                <w:szCs w:val="20"/>
              </w:rPr>
              <w:t xml:space="preserve">, апітерапії, залучення мобільних бригад </w:t>
            </w:r>
            <w:proofErr w:type="spellStart"/>
            <w:r w:rsidRPr="00B303D8">
              <w:rPr>
                <w:rFonts w:cs="Times New Roman"/>
                <w:sz w:val="20"/>
                <w:szCs w:val="20"/>
              </w:rPr>
              <w:t>психо-соціальної</w:t>
            </w:r>
            <w:proofErr w:type="spellEnd"/>
            <w:r w:rsidRPr="00B303D8">
              <w:rPr>
                <w:rFonts w:cs="Times New Roman"/>
                <w:sz w:val="20"/>
                <w:szCs w:val="20"/>
              </w:rPr>
              <w:t xml:space="preserve"> підтримки від </w:t>
            </w:r>
            <w:proofErr w:type="spellStart"/>
            <w:r w:rsidRPr="00B303D8">
              <w:rPr>
                <w:rFonts w:cs="Times New Roman"/>
                <w:sz w:val="20"/>
                <w:szCs w:val="20"/>
              </w:rPr>
              <w:t>Карітасу</w:t>
            </w:r>
            <w:proofErr w:type="spellEnd"/>
            <w:r w:rsidRPr="00B303D8">
              <w:rPr>
                <w:rFonts w:cs="Times New Roman"/>
                <w:sz w:val="20"/>
                <w:szCs w:val="20"/>
              </w:rPr>
              <w:t xml:space="preserve"> та інших благодійних організацій в Україні.</w:t>
            </w:r>
          </w:p>
        </w:tc>
        <w:tc>
          <w:tcPr>
            <w:tcW w:w="851" w:type="dxa"/>
            <w:vAlign w:val="center"/>
          </w:tcPr>
          <w:p w:rsidR="00CE7978" w:rsidRPr="00B303D8" w:rsidRDefault="00CE7978" w:rsidP="00FB3C31">
            <w:pPr>
              <w:jc w:val="center"/>
              <w:rPr>
                <w:rFonts w:cs="Times New Roman"/>
                <w:sz w:val="20"/>
                <w:szCs w:val="20"/>
              </w:rPr>
            </w:pPr>
            <w:r w:rsidRPr="00B303D8">
              <w:rPr>
                <w:rFonts w:cs="Times New Roman"/>
                <w:sz w:val="20"/>
                <w:szCs w:val="20"/>
              </w:rPr>
              <w:t>2024-2027</w:t>
            </w:r>
            <w:r w:rsidR="005D7D8B">
              <w:rPr>
                <w:rFonts w:cs="Times New Roman"/>
                <w:sz w:val="20"/>
                <w:szCs w:val="20"/>
              </w:rPr>
              <w:t xml:space="preserve"> роки</w:t>
            </w:r>
          </w:p>
        </w:tc>
        <w:tc>
          <w:tcPr>
            <w:tcW w:w="2268" w:type="dxa"/>
            <w:vAlign w:val="center"/>
          </w:tcPr>
          <w:p w:rsidR="00CE7978" w:rsidRPr="00B303D8" w:rsidRDefault="008B1E2B" w:rsidP="00FB3C31">
            <w:pPr>
              <w:jc w:val="center"/>
              <w:rPr>
                <w:rFonts w:cs="Times New Roman"/>
                <w:sz w:val="20"/>
                <w:szCs w:val="20"/>
              </w:rPr>
            </w:pPr>
            <w:r>
              <w:rPr>
                <w:rFonts w:cs="Times New Roman"/>
                <w:sz w:val="20"/>
                <w:szCs w:val="20"/>
              </w:rPr>
              <w:t>В</w:t>
            </w:r>
            <w:r w:rsidR="00CE7978" w:rsidRPr="00B303D8">
              <w:rPr>
                <w:rFonts w:cs="Times New Roman"/>
                <w:sz w:val="20"/>
                <w:szCs w:val="20"/>
              </w:rPr>
              <w:t>ідділ соціального захисту населення та охорони здоров’я</w:t>
            </w:r>
            <w:r w:rsidR="00A400B5">
              <w:rPr>
                <w:rFonts w:cs="Times New Roman"/>
                <w:sz w:val="20"/>
                <w:szCs w:val="20"/>
              </w:rPr>
              <w:t xml:space="preserve"> Якушинецької сільської ради</w:t>
            </w:r>
          </w:p>
        </w:tc>
        <w:tc>
          <w:tcPr>
            <w:tcW w:w="1418" w:type="dxa"/>
            <w:vAlign w:val="center"/>
          </w:tcPr>
          <w:p w:rsidR="00CE7978" w:rsidRPr="00B303D8" w:rsidRDefault="00CE7978" w:rsidP="00FB3C31">
            <w:pPr>
              <w:jc w:val="center"/>
              <w:rPr>
                <w:rFonts w:cs="Times New Roman"/>
                <w:sz w:val="20"/>
                <w:szCs w:val="20"/>
              </w:rPr>
            </w:pPr>
            <w:r w:rsidRPr="00B303D8">
              <w:rPr>
                <w:rFonts w:cs="Times New Roman"/>
                <w:sz w:val="20"/>
                <w:szCs w:val="20"/>
              </w:rPr>
              <w:t>Бюджет територіальної громади</w:t>
            </w:r>
          </w:p>
        </w:tc>
        <w:tc>
          <w:tcPr>
            <w:tcW w:w="992" w:type="dxa"/>
            <w:shd w:val="clear" w:color="auto" w:fill="FFFFFF"/>
          </w:tcPr>
          <w:p w:rsidR="00CE7978" w:rsidRPr="00322E45" w:rsidRDefault="00CE7978" w:rsidP="00FB3C31">
            <w:pPr>
              <w:jc w:val="center"/>
              <w:rPr>
                <w:rFonts w:cs="Times New Roman"/>
                <w:color w:val="000000" w:themeColor="text1"/>
                <w:sz w:val="20"/>
                <w:szCs w:val="20"/>
              </w:rPr>
            </w:pPr>
            <w:r w:rsidRPr="00322E45">
              <w:rPr>
                <w:rFonts w:cs="Times New Roman"/>
                <w:color w:val="000000" w:themeColor="text1"/>
                <w:sz w:val="20"/>
                <w:szCs w:val="20"/>
              </w:rPr>
              <w:t>600,0</w:t>
            </w:r>
          </w:p>
        </w:tc>
        <w:tc>
          <w:tcPr>
            <w:tcW w:w="851" w:type="dxa"/>
          </w:tcPr>
          <w:p w:rsidR="00CE7978" w:rsidRPr="00322E45" w:rsidRDefault="00CE7978" w:rsidP="00FB3C31">
            <w:pPr>
              <w:jc w:val="center"/>
              <w:rPr>
                <w:rFonts w:cs="Times New Roman"/>
                <w:color w:val="000000" w:themeColor="text1"/>
                <w:sz w:val="20"/>
                <w:szCs w:val="20"/>
              </w:rPr>
            </w:pPr>
            <w:r w:rsidRPr="00322E45">
              <w:rPr>
                <w:rFonts w:cs="Times New Roman"/>
                <w:color w:val="000000" w:themeColor="text1"/>
                <w:sz w:val="20"/>
                <w:szCs w:val="20"/>
              </w:rPr>
              <w:t>-</w:t>
            </w:r>
          </w:p>
        </w:tc>
        <w:tc>
          <w:tcPr>
            <w:tcW w:w="708" w:type="dxa"/>
          </w:tcPr>
          <w:p w:rsidR="00CE7978" w:rsidRPr="00322E45" w:rsidRDefault="00CE7978" w:rsidP="00FB3C31">
            <w:pPr>
              <w:jc w:val="center"/>
              <w:rPr>
                <w:rFonts w:cs="Times New Roman"/>
                <w:color w:val="000000" w:themeColor="text1"/>
                <w:sz w:val="20"/>
                <w:szCs w:val="20"/>
              </w:rPr>
            </w:pPr>
            <w:r w:rsidRPr="00322E45">
              <w:rPr>
                <w:rFonts w:cs="Times New Roman"/>
                <w:color w:val="000000" w:themeColor="text1"/>
                <w:sz w:val="20"/>
                <w:szCs w:val="20"/>
              </w:rPr>
              <w:t>200,0</w:t>
            </w:r>
          </w:p>
        </w:tc>
        <w:tc>
          <w:tcPr>
            <w:tcW w:w="677" w:type="dxa"/>
            <w:gridSpan w:val="2"/>
          </w:tcPr>
          <w:p w:rsidR="00CE7978" w:rsidRPr="00322E45" w:rsidRDefault="00CE7978" w:rsidP="00FB3C31">
            <w:pPr>
              <w:jc w:val="center"/>
              <w:rPr>
                <w:rFonts w:cs="Times New Roman"/>
                <w:color w:val="000000" w:themeColor="text1"/>
                <w:sz w:val="20"/>
                <w:szCs w:val="20"/>
              </w:rPr>
            </w:pPr>
            <w:r w:rsidRPr="00322E45">
              <w:rPr>
                <w:rFonts w:cs="Times New Roman"/>
                <w:color w:val="000000" w:themeColor="text1"/>
                <w:sz w:val="20"/>
                <w:szCs w:val="20"/>
              </w:rPr>
              <w:t>200,0</w:t>
            </w:r>
          </w:p>
        </w:tc>
        <w:tc>
          <w:tcPr>
            <w:tcW w:w="741" w:type="dxa"/>
          </w:tcPr>
          <w:p w:rsidR="00CE7978" w:rsidRPr="00322E45" w:rsidRDefault="00CE7978" w:rsidP="00FB3C31">
            <w:pPr>
              <w:jc w:val="center"/>
              <w:rPr>
                <w:rFonts w:cs="Times New Roman"/>
                <w:color w:val="000000" w:themeColor="text1"/>
                <w:sz w:val="20"/>
                <w:szCs w:val="20"/>
              </w:rPr>
            </w:pPr>
            <w:r w:rsidRPr="00322E45">
              <w:rPr>
                <w:rFonts w:cs="Times New Roman"/>
                <w:color w:val="000000" w:themeColor="text1"/>
                <w:sz w:val="20"/>
                <w:szCs w:val="20"/>
              </w:rPr>
              <w:t>200,0</w:t>
            </w:r>
          </w:p>
        </w:tc>
        <w:tc>
          <w:tcPr>
            <w:tcW w:w="2551" w:type="dxa"/>
            <w:vAlign w:val="center"/>
          </w:tcPr>
          <w:p w:rsidR="00CE7978" w:rsidRPr="00B303D8" w:rsidRDefault="00CE7978" w:rsidP="00FB3C31">
            <w:pPr>
              <w:jc w:val="center"/>
              <w:rPr>
                <w:rFonts w:cs="Times New Roman"/>
                <w:sz w:val="20"/>
                <w:szCs w:val="20"/>
              </w:rPr>
            </w:pPr>
            <w:r w:rsidRPr="00B303D8">
              <w:rPr>
                <w:rFonts w:cs="Times New Roman"/>
                <w:bCs/>
                <w:sz w:val="20"/>
                <w:szCs w:val="20"/>
                <w:lang w:eastAsia="zh-CN"/>
              </w:rPr>
              <w:t xml:space="preserve">Адаптація до мирного способу життя та покращення ментального здоров’я категорій </w:t>
            </w:r>
            <w:r w:rsidR="00FB3C31">
              <w:rPr>
                <w:rFonts w:cs="Times New Roman"/>
                <w:bCs/>
                <w:sz w:val="20"/>
                <w:szCs w:val="20"/>
                <w:lang w:eastAsia="zh-CN"/>
              </w:rPr>
              <w:t xml:space="preserve">осіб </w:t>
            </w:r>
            <w:r w:rsidRPr="00B303D8">
              <w:rPr>
                <w:rFonts w:cs="Times New Roman"/>
                <w:bCs/>
                <w:sz w:val="20"/>
                <w:szCs w:val="20"/>
                <w:lang w:eastAsia="zh-CN"/>
              </w:rPr>
              <w:t>згідно Переліку</w:t>
            </w:r>
          </w:p>
        </w:tc>
      </w:tr>
      <w:tr w:rsidR="00BC6286" w:rsidRPr="00B303D8" w:rsidTr="00881473">
        <w:trPr>
          <w:trHeight w:val="321"/>
        </w:trPr>
        <w:tc>
          <w:tcPr>
            <w:tcW w:w="709" w:type="dxa"/>
            <w:vAlign w:val="center"/>
          </w:tcPr>
          <w:p w:rsidR="00BC6286" w:rsidRPr="00B303D8" w:rsidRDefault="00BC6286" w:rsidP="00C8685E">
            <w:pPr>
              <w:jc w:val="center"/>
              <w:rPr>
                <w:rFonts w:cs="Times New Roman"/>
                <w:b/>
                <w:sz w:val="20"/>
                <w:szCs w:val="20"/>
              </w:rPr>
            </w:pPr>
            <w:r>
              <w:rPr>
                <w:rFonts w:cs="Times New Roman"/>
                <w:b/>
                <w:sz w:val="20"/>
                <w:szCs w:val="20"/>
              </w:rPr>
              <w:t>1</w:t>
            </w:r>
            <w:r w:rsidR="00C8685E">
              <w:rPr>
                <w:rFonts w:cs="Times New Roman"/>
                <w:b/>
                <w:sz w:val="20"/>
                <w:szCs w:val="20"/>
              </w:rPr>
              <w:t>1</w:t>
            </w:r>
          </w:p>
        </w:tc>
        <w:tc>
          <w:tcPr>
            <w:tcW w:w="1559" w:type="dxa"/>
            <w:vAlign w:val="center"/>
          </w:tcPr>
          <w:p w:rsidR="00BC6286" w:rsidRPr="00B303D8" w:rsidRDefault="00BC6286" w:rsidP="00FB3C31">
            <w:pPr>
              <w:jc w:val="center"/>
              <w:rPr>
                <w:rFonts w:cs="Times New Roman"/>
                <w:sz w:val="20"/>
                <w:szCs w:val="20"/>
              </w:rPr>
            </w:pPr>
            <w:r w:rsidRPr="00B303D8">
              <w:rPr>
                <w:rFonts w:cs="Times New Roman"/>
                <w:sz w:val="20"/>
                <w:szCs w:val="20"/>
              </w:rPr>
              <w:t xml:space="preserve">Додаткові заходи із соціальної адаптації  категорій </w:t>
            </w:r>
            <w:r w:rsidR="00FB3C31">
              <w:rPr>
                <w:rFonts w:cs="Times New Roman"/>
                <w:sz w:val="20"/>
                <w:szCs w:val="20"/>
              </w:rPr>
              <w:t xml:space="preserve">осіб </w:t>
            </w:r>
            <w:r w:rsidRPr="00B303D8">
              <w:rPr>
                <w:rFonts w:cs="Times New Roman"/>
                <w:sz w:val="20"/>
                <w:szCs w:val="20"/>
              </w:rPr>
              <w:t>згідно Переліку</w:t>
            </w:r>
          </w:p>
        </w:tc>
        <w:tc>
          <w:tcPr>
            <w:tcW w:w="2835" w:type="dxa"/>
            <w:vAlign w:val="center"/>
          </w:tcPr>
          <w:p w:rsidR="00BC6286" w:rsidRPr="00B303D8" w:rsidRDefault="00BC6286" w:rsidP="00FB3C31">
            <w:pPr>
              <w:ind w:left="111"/>
              <w:jc w:val="center"/>
              <w:rPr>
                <w:rFonts w:cs="Times New Roman"/>
                <w:sz w:val="20"/>
                <w:szCs w:val="20"/>
              </w:rPr>
            </w:pPr>
            <w:r w:rsidRPr="00B303D8">
              <w:rPr>
                <w:rFonts w:cs="Times New Roman"/>
                <w:sz w:val="20"/>
                <w:szCs w:val="20"/>
              </w:rPr>
              <w:t xml:space="preserve">Розробка, виготовлення та поширення соціальної продукції інформаційного змісту щодо соціальної адаптації та підтримки категорій згідно Переліку (буклети, листівки щодо мережі організацій, установ та закладів у сфері соціальної, </w:t>
            </w:r>
            <w:r w:rsidRPr="00B303D8">
              <w:rPr>
                <w:rFonts w:cs="Times New Roman"/>
                <w:sz w:val="20"/>
                <w:szCs w:val="20"/>
              </w:rPr>
              <w:lastRenderedPageBreak/>
              <w:t>психологічної та правової роботи)</w:t>
            </w:r>
          </w:p>
        </w:tc>
        <w:tc>
          <w:tcPr>
            <w:tcW w:w="851" w:type="dxa"/>
            <w:vAlign w:val="center"/>
          </w:tcPr>
          <w:p w:rsidR="00BC6286" w:rsidRPr="00B303D8" w:rsidRDefault="00BC6286" w:rsidP="00FB3C31">
            <w:pPr>
              <w:jc w:val="center"/>
              <w:rPr>
                <w:rFonts w:cs="Times New Roman"/>
                <w:sz w:val="20"/>
                <w:szCs w:val="20"/>
              </w:rPr>
            </w:pPr>
            <w:r w:rsidRPr="00B303D8">
              <w:rPr>
                <w:rFonts w:cs="Times New Roman"/>
                <w:sz w:val="20"/>
                <w:szCs w:val="20"/>
              </w:rPr>
              <w:lastRenderedPageBreak/>
              <w:t xml:space="preserve">2024-2027 </w:t>
            </w:r>
            <w:r w:rsidR="005D7D8B">
              <w:rPr>
                <w:rFonts w:cs="Times New Roman"/>
                <w:sz w:val="20"/>
                <w:szCs w:val="20"/>
              </w:rPr>
              <w:t>роки</w:t>
            </w:r>
          </w:p>
        </w:tc>
        <w:tc>
          <w:tcPr>
            <w:tcW w:w="2268" w:type="dxa"/>
            <w:vAlign w:val="center"/>
          </w:tcPr>
          <w:p w:rsidR="00BC6286" w:rsidRPr="00B303D8" w:rsidRDefault="008B1E2B" w:rsidP="00FB3C31">
            <w:pPr>
              <w:jc w:val="center"/>
              <w:rPr>
                <w:rFonts w:cs="Times New Roman"/>
                <w:sz w:val="20"/>
                <w:szCs w:val="20"/>
              </w:rPr>
            </w:pPr>
            <w:r>
              <w:rPr>
                <w:rFonts w:cs="Times New Roman"/>
                <w:sz w:val="20"/>
                <w:szCs w:val="20"/>
              </w:rPr>
              <w:t>І</w:t>
            </w:r>
            <w:r w:rsidR="00BC6286" w:rsidRPr="00B303D8">
              <w:rPr>
                <w:rFonts w:cs="Times New Roman"/>
                <w:sz w:val="20"/>
                <w:szCs w:val="20"/>
              </w:rPr>
              <w:t>нспектор зі зв’язків з громадськістю та пресою</w:t>
            </w:r>
            <w:r w:rsidR="00A400B5">
              <w:rPr>
                <w:rFonts w:cs="Times New Roman"/>
                <w:sz w:val="20"/>
                <w:szCs w:val="20"/>
              </w:rPr>
              <w:t xml:space="preserve"> Якушинецької сільської ради</w:t>
            </w:r>
          </w:p>
        </w:tc>
        <w:tc>
          <w:tcPr>
            <w:tcW w:w="1418" w:type="dxa"/>
            <w:vAlign w:val="center"/>
          </w:tcPr>
          <w:p w:rsidR="00BC6286" w:rsidRPr="00B303D8" w:rsidRDefault="00BC6286" w:rsidP="00FB3C31">
            <w:pPr>
              <w:jc w:val="center"/>
              <w:rPr>
                <w:rFonts w:cs="Times New Roman"/>
                <w:sz w:val="20"/>
                <w:szCs w:val="20"/>
              </w:rPr>
            </w:pPr>
            <w:r w:rsidRPr="00B303D8">
              <w:rPr>
                <w:rFonts w:cs="Times New Roman"/>
                <w:sz w:val="20"/>
                <w:szCs w:val="20"/>
              </w:rPr>
              <w:t>Бюджет територіальної громади</w:t>
            </w:r>
          </w:p>
        </w:tc>
        <w:tc>
          <w:tcPr>
            <w:tcW w:w="992" w:type="dxa"/>
            <w:shd w:val="clear" w:color="auto" w:fill="FFFFFF"/>
          </w:tcPr>
          <w:p w:rsidR="00BC6286" w:rsidRPr="00322E45" w:rsidRDefault="00BC6286" w:rsidP="00FB3C31">
            <w:pPr>
              <w:jc w:val="center"/>
              <w:rPr>
                <w:rFonts w:cs="Times New Roman"/>
                <w:color w:val="000000" w:themeColor="text1"/>
                <w:sz w:val="20"/>
                <w:szCs w:val="20"/>
              </w:rPr>
            </w:pPr>
            <w:r w:rsidRPr="00322E45">
              <w:rPr>
                <w:rFonts w:cs="Times New Roman"/>
                <w:color w:val="000000" w:themeColor="text1"/>
                <w:sz w:val="20"/>
                <w:szCs w:val="20"/>
              </w:rPr>
              <w:t>20,0</w:t>
            </w:r>
          </w:p>
        </w:tc>
        <w:tc>
          <w:tcPr>
            <w:tcW w:w="851" w:type="dxa"/>
          </w:tcPr>
          <w:p w:rsidR="00BC6286" w:rsidRPr="00322E45" w:rsidRDefault="00BC6286" w:rsidP="00FB3C31">
            <w:pPr>
              <w:jc w:val="center"/>
              <w:rPr>
                <w:rFonts w:cs="Times New Roman"/>
                <w:color w:val="000000" w:themeColor="text1"/>
                <w:sz w:val="20"/>
                <w:szCs w:val="20"/>
              </w:rPr>
            </w:pPr>
            <w:r w:rsidRPr="00322E45">
              <w:rPr>
                <w:rFonts w:cs="Times New Roman"/>
                <w:color w:val="000000" w:themeColor="text1"/>
                <w:sz w:val="20"/>
                <w:szCs w:val="20"/>
              </w:rPr>
              <w:t>5,0</w:t>
            </w:r>
          </w:p>
        </w:tc>
        <w:tc>
          <w:tcPr>
            <w:tcW w:w="708" w:type="dxa"/>
          </w:tcPr>
          <w:p w:rsidR="00BC6286" w:rsidRPr="00322E45" w:rsidRDefault="00BC6286" w:rsidP="00FB3C31">
            <w:pPr>
              <w:jc w:val="center"/>
              <w:rPr>
                <w:rFonts w:cs="Times New Roman"/>
                <w:color w:val="000000" w:themeColor="text1"/>
                <w:sz w:val="20"/>
                <w:szCs w:val="20"/>
              </w:rPr>
            </w:pPr>
            <w:r w:rsidRPr="00322E45">
              <w:rPr>
                <w:rFonts w:cs="Times New Roman"/>
                <w:color w:val="000000" w:themeColor="text1"/>
                <w:sz w:val="20"/>
                <w:szCs w:val="20"/>
              </w:rPr>
              <w:t>5,0</w:t>
            </w:r>
          </w:p>
        </w:tc>
        <w:tc>
          <w:tcPr>
            <w:tcW w:w="677" w:type="dxa"/>
            <w:gridSpan w:val="2"/>
          </w:tcPr>
          <w:p w:rsidR="00BC6286" w:rsidRPr="00322E45" w:rsidRDefault="00BC6286" w:rsidP="00FB3C31">
            <w:pPr>
              <w:jc w:val="center"/>
              <w:rPr>
                <w:rFonts w:cs="Times New Roman"/>
                <w:color w:val="000000" w:themeColor="text1"/>
                <w:sz w:val="20"/>
                <w:szCs w:val="20"/>
              </w:rPr>
            </w:pPr>
            <w:r w:rsidRPr="00322E45">
              <w:rPr>
                <w:rFonts w:cs="Times New Roman"/>
                <w:color w:val="000000" w:themeColor="text1"/>
                <w:sz w:val="20"/>
                <w:szCs w:val="20"/>
              </w:rPr>
              <w:t>5,0</w:t>
            </w:r>
          </w:p>
        </w:tc>
        <w:tc>
          <w:tcPr>
            <w:tcW w:w="741" w:type="dxa"/>
          </w:tcPr>
          <w:p w:rsidR="00BC6286" w:rsidRPr="00322E45" w:rsidRDefault="00BC6286" w:rsidP="00FB3C31">
            <w:pPr>
              <w:jc w:val="center"/>
              <w:rPr>
                <w:rFonts w:cs="Times New Roman"/>
                <w:color w:val="000000" w:themeColor="text1"/>
                <w:sz w:val="20"/>
                <w:szCs w:val="20"/>
              </w:rPr>
            </w:pPr>
            <w:r w:rsidRPr="00322E45">
              <w:rPr>
                <w:rFonts w:cs="Times New Roman"/>
                <w:color w:val="000000" w:themeColor="text1"/>
                <w:sz w:val="20"/>
                <w:szCs w:val="20"/>
              </w:rPr>
              <w:t>5,0</w:t>
            </w:r>
          </w:p>
        </w:tc>
        <w:tc>
          <w:tcPr>
            <w:tcW w:w="2551" w:type="dxa"/>
            <w:vAlign w:val="center"/>
          </w:tcPr>
          <w:p w:rsidR="00BC6286" w:rsidRPr="00B303D8" w:rsidRDefault="00BC6286" w:rsidP="00FB3C31">
            <w:pPr>
              <w:jc w:val="center"/>
              <w:rPr>
                <w:rFonts w:cs="Times New Roman"/>
                <w:sz w:val="20"/>
                <w:szCs w:val="20"/>
              </w:rPr>
            </w:pPr>
            <w:r w:rsidRPr="00B303D8">
              <w:rPr>
                <w:rFonts w:cs="Times New Roman"/>
                <w:sz w:val="20"/>
                <w:szCs w:val="20"/>
              </w:rPr>
              <w:t xml:space="preserve">Соціальна адаптація та підтримка категорій </w:t>
            </w:r>
            <w:r w:rsidR="00FB3C31">
              <w:rPr>
                <w:rFonts w:cs="Times New Roman"/>
                <w:sz w:val="20"/>
                <w:szCs w:val="20"/>
              </w:rPr>
              <w:t xml:space="preserve">осіб </w:t>
            </w:r>
            <w:r w:rsidRPr="00B303D8">
              <w:rPr>
                <w:rFonts w:cs="Times New Roman"/>
                <w:sz w:val="20"/>
                <w:szCs w:val="20"/>
              </w:rPr>
              <w:t>згідно Переліку</w:t>
            </w:r>
          </w:p>
        </w:tc>
      </w:tr>
      <w:tr w:rsidR="00BC6286" w:rsidRPr="00B303D8" w:rsidTr="00881473">
        <w:trPr>
          <w:trHeight w:val="321"/>
        </w:trPr>
        <w:tc>
          <w:tcPr>
            <w:tcW w:w="709" w:type="dxa"/>
            <w:vAlign w:val="center"/>
          </w:tcPr>
          <w:p w:rsidR="00BC6286" w:rsidRPr="00B303D8" w:rsidRDefault="00BC6286" w:rsidP="008A0718">
            <w:pPr>
              <w:jc w:val="center"/>
              <w:rPr>
                <w:rFonts w:cs="Times New Roman"/>
                <w:b/>
                <w:sz w:val="20"/>
                <w:szCs w:val="20"/>
              </w:rPr>
            </w:pPr>
            <w:r>
              <w:rPr>
                <w:rFonts w:cs="Times New Roman"/>
                <w:b/>
                <w:sz w:val="20"/>
                <w:szCs w:val="20"/>
              </w:rPr>
              <w:lastRenderedPageBreak/>
              <w:t>1</w:t>
            </w:r>
            <w:r w:rsidR="00C8685E">
              <w:rPr>
                <w:rFonts w:cs="Times New Roman"/>
                <w:b/>
                <w:sz w:val="20"/>
                <w:szCs w:val="20"/>
              </w:rPr>
              <w:t>2</w:t>
            </w:r>
          </w:p>
        </w:tc>
        <w:tc>
          <w:tcPr>
            <w:tcW w:w="1559" w:type="dxa"/>
            <w:vAlign w:val="center"/>
          </w:tcPr>
          <w:p w:rsidR="00BC6286" w:rsidRPr="00B303D8" w:rsidRDefault="00BC6286" w:rsidP="00FB3C31">
            <w:pPr>
              <w:jc w:val="center"/>
              <w:rPr>
                <w:rFonts w:cs="Times New Roman"/>
                <w:sz w:val="20"/>
                <w:szCs w:val="20"/>
              </w:rPr>
            </w:pPr>
            <w:r w:rsidRPr="00B303D8">
              <w:rPr>
                <w:rFonts w:cs="Times New Roman"/>
                <w:sz w:val="20"/>
                <w:szCs w:val="20"/>
              </w:rPr>
              <w:t xml:space="preserve">Забезпечення якісних культурних послуг, підтримка ветеранського мистецтва </w:t>
            </w:r>
            <w:r w:rsidRPr="00B303D8">
              <w:rPr>
                <w:rFonts w:cs="Times New Roman"/>
                <w:bCs/>
                <w:sz w:val="20"/>
                <w:szCs w:val="20"/>
                <w:lang w:eastAsia="zh-CN"/>
              </w:rPr>
              <w:t xml:space="preserve">категорій </w:t>
            </w:r>
            <w:r w:rsidR="00FB3C31">
              <w:rPr>
                <w:rFonts w:cs="Times New Roman"/>
                <w:bCs/>
                <w:sz w:val="20"/>
                <w:szCs w:val="20"/>
                <w:lang w:eastAsia="zh-CN"/>
              </w:rPr>
              <w:t xml:space="preserve">осіб </w:t>
            </w:r>
            <w:r w:rsidRPr="00B303D8">
              <w:rPr>
                <w:rFonts w:cs="Times New Roman"/>
                <w:bCs/>
                <w:sz w:val="20"/>
                <w:szCs w:val="20"/>
                <w:lang w:eastAsia="zh-CN"/>
              </w:rPr>
              <w:t>згідно Переліку</w:t>
            </w:r>
          </w:p>
        </w:tc>
        <w:tc>
          <w:tcPr>
            <w:tcW w:w="2835" w:type="dxa"/>
            <w:vAlign w:val="center"/>
          </w:tcPr>
          <w:p w:rsidR="00BC6286" w:rsidRPr="00B303D8" w:rsidRDefault="00BC6286" w:rsidP="00FB3C31">
            <w:pPr>
              <w:ind w:left="111"/>
              <w:jc w:val="center"/>
              <w:rPr>
                <w:rFonts w:cs="Times New Roman"/>
                <w:sz w:val="20"/>
                <w:szCs w:val="20"/>
              </w:rPr>
            </w:pPr>
            <w:r w:rsidRPr="00B303D8">
              <w:rPr>
                <w:rFonts w:cs="Times New Roman"/>
                <w:sz w:val="20"/>
                <w:szCs w:val="20"/>
              </w:rPr>
              <w:t>Залучення осіб категорій згідно Переліку до культурно-мистецьких, інформаційно-освітніх акцій та проектів, забезпечення участі у спортивних змаганнях, які спеціально призначені для ветеранів та членів їх сімей</w:t>
            </w:r>
          </w:p>
        </w:tc>
        <w:tc>
          <w:tcPr>
            <w:tcW w:w="851" w:type="dxa"/>
            <w:vAlign w:val="center"/>
          </w:tcPr>
          <w:p w:rsidR="00BC6286" w:rsidRPr="00B303D8" w:rsidRDefault="00BC6286" w:rsidP="00FB3C31">
            <w:pPr>
              <w:jc w:val="center"/>
              <w:rPr>
                <w:rFonts w:cs="Times New Roman"/>
                <w:sz w:val="20"/>
                <w:szCs w:val="20"/>
              </w:rPr>
            </w:pPr>
            <w:r w:rsidRPr="00B303D8">
              <w:rPr>
                <w:rFonts w:cs="Times New Roman"/>
                <w:sz w:val="20"/>
                <w:szCs w:val="20"/>
              </w:rPr>
              <w:t xml:space="preserve">2024-2027 </w:t>
            </w:r>
            <w:r w:rsidR="005D7D8B">
              <w:rPr>
                <w:rFonts w:cs="Times New Roman"/>
                <w:sz w:val="20"/>
                <w:szCs w:val="20"/>
              </w:rPr>
              <w:t>роки</w:t>
            </w:r>
            <w:r w:rsidRPr="00B303D8">
              <w:rPr>
                <w:rFonts w:cs="Times New Roman"/>
                <w:sz w:val="20"/>
                <w:szCs w:val="20"/>
              </w:rPr>
              <w:t>.</w:t>
            </w:r>
          </w:p>
        </w:tc>
        <w:tc>
          <w:tcPr>
            <w:tcW w:w="2268" w:type="dxa"/>
            <w:vAlign w:val="center"/>
          </w:tcPr>
          <w:p w:rsidR="00BC6286" w:rsidRPr="00B303D8" w:rsidRDefault="008B1E2B" w:rsidP="00FB3C31">
            <w:pPr>
              <w:jc w:val="center"/>
              <w:rPr>
                <w:rFonts w:cs="Times New Roman"/>
                <w:sz w:val="20"/>
                <w:szCs w:val="20"/>
              </w:rPr>
            </w:pPr>
            <w:r>
              <w:rPr>
                <w:rFonts w:cs="Times New Roman"/>
                <w:sz w:val="20"/>
                <w:szCs w:val="20"/>
              </w:rPr>
              <w:t>В</w:t>
            </w:r>
            <w:r w:rsidR="00BC6286" w:rsidRPr="00B303D8">
              <w:rPr>
                <w:rFonts w:cs="Times New Roman"/>
                <w:sz w:val="20"/>
                <w:szCs w:val="20"/>
              </w:rPr>
              <w:t>ідділ освіти, культури та спорту</w:t>
            </w:r>
            <w:r w:rsidR="00A400B5">
              <w:rPr>
                <w:rFonts w:cs="Times New Roman"/>
                <w:sz w:val="20"/>
                <w:szCs w:val="20"/>
              </w:rPr>
              <w:t xml:space="preserve"> Якушинецької сільської ради</w:t>
            </w:r>
          </w:p>
        </w:tc>
        <w:tc>
          <w:tcPr>
            <w:tcW w:w="1418" w:type="dxa"/>
            <w:vAlign w:val="center"/>
          </w:tcPr>
          <w:p w:rsidR="00BC6286" w:rsidRPr="00B303D8" w:rsidRDefault="00BC6286" w:rsidP="00FB3C31">
            <w:pPr>
              <w:jc w:val="center"/>
              <w:rPr>
                <w:rFonts w:cs="Times New Roman"/>
                <w:sz w:val="20"/>
                <w:szCs w:val="20"/>
              </w:rPr>
            </w:pPr>
            <w:r w:rsidRPr="00B303D8">
              <w:rPr>
                <w:rFonts w:cs="Times New Roman"/>
                <w:sz w:val="20"/>
                <w:szCs w:val="20"/>
              </w:rPr>
              <w:t>Бюджет територіальної громади</w:t>
            </w:r>
          </w:p>
        </w:tc>
        <w:tc>
          <w:tcPr>
            <w:tcW w:w="992" w:type="dxa"/>
            <w:shd w:val="clear" w:color="auto" w:fill="FFFFFF"/>
          </w:tcPr>
          <w:p w:rsidR="00BC6286" w:rsidRPr="00322E45" w:rsidRDefault="00BC6286" w:rsidP="00FB3C31">
            <w:pPr>
              <w:jc w:val="center"/>
              <w:rPr>
                <w:rFonts w:cs="Times New Roman"/>
                <w:color w:val="000000" w:themeColor="text1"/>
                <w:sz w:val="20"/>
                <w:szCs w:val="20"/>
              </w:rPr>
            </w:pPr>
            <w:r w:rsidRPr="00322E45">
              <w:rPr>
                <w:rFonts w:cs="Times New Roman"/>
                <w:color w:val="000000" w:themeColor="text1"/>
                <w:sz w:val="20"/>
                <w:szCs w:val="20"/>
              </w:rPr>
              <w:t>40,0</w:t>
            </w:r>
          </w:p>
        </w:tc>
        <w:tc>
          <w:tcPr>
            <w:tcW w:w="851" w:type="dxa"/>
          </w:tcPr>
          <w:p w:rsidR="00BC6286" w:rsidRPr="00322E45" w:rsidRDefault="00BC6286" w:rsidP="00FB3C31">
            <w:pPr>
              <w:jc w:val="center"/>
              <w:rPr>
                <w:rFonts w:cs="Times New Roman"/>
                <w:color w:val="000000" w:themeColor="text1"/>
                <w:sz w:val="20"/>
                <w:szCs w:val="20"/>
              </w:rPr>
            </w:pPr>
            <w:r w:rsidRPr="00322E45">
              <w:rPr>
                <w:rFonts w:cs="Times New Roman"/>
                <w:color w:val="000000" w:themeColor="text1"/>
                <w:sz w:val="20"/>
                <w:szCs w:val="20"/>
              </w:rPr>
              <w:t>10,0</w:t>
            </w:r>
          </w:p>
        </w:tc>
        <w:tc>
          <w:tcPr>
            <w:tcW w:w="708" w:type="dxa"/>
          </w:tcPr>
          <w:p w:rsidR="00BC6286" w:rsidRPr="00322E45" w:rsidRDefault="00BC6286" w:rsidP="00FB3C31">
            <w:pPr>
              <w:jc w:val="center"/>
              <w:rPr>
                <w:rFonts w:cs="Times New Roman"/>
                <w:color w:val="000000" w:themeColor="text1"/>
                <w:sz w:val="20"/>
                <w:szCs w:val="20"/>
              </w:rPr>
            </w:pPr>
            <w:r w:rsidRPr="00322E45">
              <w:rPr>
                <w:rFonts w:cs="Times New Roman"/>
                <w:color w:val="000000" w:themeColor="text1"/>
                <w:sz w:val="20"/>
                <w:szCs w:val="20"/>
              </w:rPr>
              <w:t>10,0</w:t>
            </w:r>
          </w:p>
        </w:tc>
        <w:tc>
          <w:tcPr>
            <w:tcW w:w="677" w:type="dxa"/>
            <w:gridSpan w:val="2"/>
          </w:tcPr>
          <w:p w:rsidR="00BC6286" w:rsidRPr="00322E45" w:rsidRDefault="00BC6286" w:rsidP="00FB3C31">
            <w:pPr>
              <w:jc w:val="center"/>
              <w:rPr>
                <w:rFonts w:cs="Times New Roman"/>
                <w:color w:val="000000" w:themeColor="text1"/>
                <w:sz w:val="20"/>
                <w:szCs w:val="20"/>
              </w:rPr>
            </w:pPr>
            <w:r w:rsidRPr="00322E45">
              <w:rPr>
                <w:rFonts w:cs="Times New Roman"/>
                <w:color w:val="000000" w:themeColor="text1"/>
                <w:sz w:val="20"/>
                <w:szCs w:val="20"/>
              </w:rPr>
              <w:t>10,0</w:t>
            </w:r>
          </w:p>
        </w:tc>
        <w:tc>
          <w:tcPr>
            <w:tcW w:w="741" w:type="dxa"/>
          </w:tcPr>
          <w:p w:rsidR="00BC6286" w:rsidRPr="00322E45" w:rsidRDefault="00BC6286" w:rsidP="00FB3C31">
            <w:pPr>
              <w:jc w:val="center"/>
              <w:rPr>
                <w:rFonts w:cs="Times New Roman"/>
                <w:color w:val="000000" w:themeColor="text1"/>
                <w:sz w:val="20"/>
                <w:szCs w:val="20"/>
              </w:rPr>
            </w:pPr>
            <w:r w:rsidRPr="00322E45">
              <w:rPr>
                <w:rFonts w:cs="Times New Roman"/>
                <w:color w:val="000000" w:themeColor="text1"/>
                <w:sz w:val="20"/>
                <w:szCs w:val="20"/>
              </w:rPr>
              <w:t>10,0</w:t>
            </w:r>
          </w:p>
        </w:tc>
        <w:tc>
          <w:tcPr>
            <w:tcW w:w="2551" w:type="dxa"/>
            <w:vAlign w:val="center"/>
          </w:tcPr>
          <w:p w:rsidR="00BC6286" w:rsidRPr="00B303D8" w:rsidRDefault="00BC6286" w:rsidP="00FB3C31">
            <w:pPr>
              <w:jc w:val="center"/>
              <w:rPr>
                <w:rFonts w:cs="Times New Roman"/>
                <w:sz w:val="20"/>
                <w:szCs w:val="20"/>
              </w:rPr>
            </w:pPr>
            <w:r w:rsidRPr="00B303D8">
              <w:rPr>
                <w:rFonts w:cs="Times New Roman"/>
                <w:sz w:val="20"/>
                <w:szCs w:val="20"/>
              </w:rPr>
              <w:t xml:space="preserve">Покращення доступності культурних та соціальних послуг, ментального здоров’я  та психоемоційного стану  </w:t>
            </w:r>
            <w:r w:rsidRPr="00B303D8">
              <w:rPr>
                <w:rFonts w:cs="Times New Roman"/>
                <w:bCs/>
                <w:sz w:val="20"/>
                <w:szCs w:val="20"/>
                <w:lang w:eastAsia="zh-CN"/>
              </w:rPr>
              <w:t xml:space="preserve">категорій </w:t>
            </w:r>
            <w:r w:rsidR="00FB3C31">
              <w:rPr>
                <w:rFonts w:cs="Times New Roman"/>
                <w:bCs/>
                <w:sz w:val="20"/>
                <w:szCs w:val="20"/>
                <w:lang w:eastAsia="zh-CN"/>
              </w:rPr>
              <w:t xml:space="preserve">осіб </w:t>
            </w:r>
            <w:r w:rsidRPr="00B303D8">
              <w:rPr>
                <w:rFonts w:cs="Times New Roman"/>
                <w:bCs/>
                <w:sz w:val="20"/>
                <w:szCs w:val="20"/>
                <w:lang w:eastAsia="zh-CN"/>
              </w:rPr>
              <w:t>згідно Переліку</w:t>
            </w:r>
          </w:p>
        </w:tc>
      </w:tr>
      <w:tr w:rsidR="00BC6286" w:rsidRPr="00B303D8" w:rsidTr="00881473">
        <w:trPr>
          <w:trHeight w:val="321"/>
        </w:trPr>
        <w:tc>
          <w:tcPr>
            <w:tcW w:w="709" w:type="dxa"/>
            <w:vAlign w:val="center"/>
          </w:tcPr>
          <w:p w:rsidR="00BC6286" w:rsidRPr="00B303D8" w:rsidRDefault="00BC6286" w:rsidP="008A0718">
            <w:pPr>
              <w:jc w:val="center"/>
              <w:rPr>
                <w:rFonts w:cs="Times New Roman"/>
                <w:b/>
                <w:sz w:val="20"/>
                <w:szCs w:val="20"/>
              </w:rPr>
            </w:pPr>
            <w:r>
              <w:rPr>
                <w:rFonts w:cs="Times New Roman"/>
                <w:b/>
                <w:sz w:val="20"/>
                <w:szCs w:val="20"/>
              </w:rPr>
              <w:t>1</w:t>
            </w:r>
            <w:r w:rsidR="009763B0">
              <w:rPr>
                <w:rFonts w:cs="Times New Roman"/>
                <w:b/>
                <w:sz w:val="20"/>
                <w:szCs w:val="20"/>
              </w:rPr>
              <w:t>3</w:t>
            </w:r>
          </w:p>
        </w:tc>
        <w:tc>
          <w:tcPr>
            <w:tcW w:w="1559" w:type="dxa"/>
            <w:vAlign w:val="center"/>
          </w:tcPr>
          <w:p w:rsidR="00BC6286" w:rsidRPr="00B303D8" w:rsidRDefault="00BC6286" w:rsidP="00FB3C31">
            <w:pPr>
              <w:jc w:val="center"/>
              <w:rPr>
                <w:rFonts w:cs="Times New Roman"/>
                <w:sz w:val="20"/>
                <w:szCs w:val="20"/>
              </w:rPr>
            </w:pPr>
            <w:r w:rsidRPr="00B303D8">
              <w:rPr>
                <w:rFonts w:cs="Times New Roman"/>
                <w:sz w:val="20"/>
                <w:szCs w:val="20"/>
              </w:rPr>
              <w:t>Вшанування пам’яті загиблих захисників</w:t>
            </w:r>
          </w:p>
        </w:tc>
        <w:tc>
          <w:tcPr>
            <w:tcW w:w="2835" w:type="dxa"/>
            <w:vAlign w:val="center"/>
          </w:tcPr>
          <w:p w:rsidR="00BC6286" w:rsidRPr="00B303D8" w:rsidRDefault="00BC6286" w:rsidP="00FB3C31">
            <w:pPr>
              <w:ind w:left="111"/>
              <w:jc w:val="center"/>
              <w:rPr>
                <w:rFonts w:cs="Times New Roman"/>
                <w:sz w:val="20"/>
                <w:szCs w:val="20"/>
              </w:rPr>
            </w:pPr>
            <w:r w:rsidRPr="00B303D8">
              <w:rPr>
                <w:rFonts w:cs="Times New Roman"/>
                <w:sz w:val="20"/>
                <w:szCs w:val="20"/>
              </w:rPr>
              <w:t>Придбання квіткової продукції, комплектів державних  прапорів (прапор) для поховань загиблих</w:t>
            </w:r>
            <w:r w:rsidR="00C8685E">
              <w:rPr>
                <w:rFonts w:cs="Times New Roman"/>
                <w:sz w:val="20"/>
                <w:szCs w:val="20"/>
              </w:rPr>
              <w:t xml:space="preserve"> </w:t>
            </w:r>
            <w:r w:rsidRPr="00B303D8">
              <w:rPr>
                <w:rFonts w:cs="Times New Roman"/>
                <w:sz w:val="20"/>
                <w:szCs w:val="20"/>
              </w:rPr>
              <w:t>(померлих) захисників</w:t>
            </w:r>
          </w:p>
        </w:tc>
        <w:tc>
          <w:tcPr>
            <w:tcW w:w="851" w:type="dxa"/>
            <w:vAlign w:val="center"/>
          </w:tcPr>
          <w:p w:rsidR="00BC6286" w:rsidRPr="00B303D8" w:rsidRDefault="00BC6286" w:rsidP="00FB3C31">
            <w:pPr>
              <w:jc w:val="center"/>
              <w:rPr>
                <w:rFonts w:cs="Times New Roman"/>
                <w:sz w:val="20"/>
                <w:szCs w:val="20"/>
              </w:rPr>
            </w:pPr>
            <w:r w:rsidRPr="00B303D8">
              <w:rPr>
                <w:rFonts w:cs="Times New Roman"/>
                <w:sz w:val="20"/>
                <w:szCs w:val="20"/>
              </w:rPr>
              <w:t>2024-2027</w:t>
            </w:r>
            <w:r w:rsidR="005D7D8B">
              <w:rPr>
                <w:rFonts w:cs="Times New Roman"/>
                <w:sz w:val="20"/>
                <w:szCs w:val="20"/>
              </w:rPr>
              <w:t xml:space="preserve"> роки</w:t>
            </w:r>
            <w:r w:rsidRPr="00B303D8">
              <w:rPr>
                <w:rFonts w:cs="Times New Roman"/>
                <w:sz w:val="20"/>
                <w:szCs w:val="20"/>
              </w:rPr>
              <w:t>.</w:t>
            </w:r>
          </w:p>
        </w:tc>
        <w:tc>
          <w:tcPr>
            <w:tcW w:w="2268" w:type="dxa"/>
            <w:vAlign w:val="center"/>
          </w:tcPr>
          <w:p w:rsidR="00BC6286" w:rsidRPr="00B303D8" w:rsidRDefault="009937EA" w:rsidP="00FB3C31">
            <w:pPr>
              <w:jc w:val="center"/>
              <w:rPr>
                <w:rFonts w:cs="Times New Roman"/>
                <w:sz w:val="20"/>
                <w:szCs w:val="20"/>
              </w:rPr>
            </w:pPr>
            <w:r w:rsidRPr="00B303D8">
              <w:rPr>
                <w:rFonts w:cs="Times New Roman"/>
                <w:sz w:val="20"/>
                <w:szCs w:val="20"/>
              </w:rPr>
              <w:t>В</w:t>
            </w:r>
            <w:r w:rsidR="00BC6286" w:rsidRPr="00B303D8">
              <w:rPr>
                <w:rFonts w:cs="Times New Roman"/>
                <w:sz w:val="20"/>
                <w:szCs w:val="20"/>
              </w:rPr>
              <w:t>ідділ соціального захисту населення та охорони здоров’я</w:t>
            </w:r>
            <w:r w:rsidR="00A400B5">
              <w:rPr>
                <w:rFonts w:cs="Times New Roman"/>
                <w:sz w:val="20"/>
                <w:szCs w:val="20"/>
              </w:rPr>
              <w:t xml:space="preserve"> Якушинецької сільської ради</w:t>
            </w:r>
          </w:p>
        </w:tc>
        <w:tc>
          <w:tcPr>
            <w:tcW w:w="1418" w:type="dxa"/>
            <w:vAlign w:val="center"/>
          </w:tcPr>
          <w:p w:rsidR="00BC6286" w:rsidRPr="00B303D8" w:rsidRDefault="00BC6286" w:rsidP="00FB3C31">
            <w:pPr>
              <w:jc w:val="center"/>
              <w:rPr>
                <w:rFonts w:cs="Times New Roman"/>
                <w:sz w:val="20"/>
                <w:szCs w:val="20"/>
              </w:rPr>
            </w:pPr>
            <w:r w:rsidRPr="00B303D8">
              <w:rPr>
                <w:rFonts w:cs="Times New Roman"/>
                <w:sz w:val="20"/>
                <w:szCs w:val="20"/>
              </w:rPr>
              <w:t>Бюджет територіальної громади</w:t>
            </w:r>
          </w:p>
        </w:tc>
        <w:tc>
          <w:tcPr>
            <w:tcW w:w="992" w:type="dxa"/>
            <w:shd w:val="clear" w:color="auto" w:fill="FFFFFF"/>
          </w:tcPr>
          <w:p w:rsidR="00BC6286" w:rsidRPr="00322E45" w:rsidRDefault="00BC6286" w:rsidP="00FB3C31">
            <w:pPr>
              <w:jc w:val="center"/>
              <w:rPr>
                <w:rFonts w:cs="Times New Roman"/>
                <w:color w:val="000000" w:themeColor="text1"/>
                <w:sz w:val="20"/>
                <w:szCs w:val="20"/>
              </w:rPr>
            </w:pPr>
            <w:r w:rsidRPr="00322E45">
              <w:rPr>
                <w:rFonts w:cs="Times New Roman"/>
                <w:color w:val="000000" w:themeColor="text1"/>
                <w:sz w:val="20"/>
                <w:szCs w:val="20"/>
              </w:rPr>
              <w:t>40,0</w:t>
            </w:r>
          </w:p>
        </w:tc>
        <w:tc>
          <w:tcPr>
            <w:tcW w:w="851" w:type="dxa"/>
          </w:tcPr>
          <w:p w:rsidR="00BC6286" w:rsidRPr="00322E45" w:rsidRDefault="00BC6286" w:rsidP="00FB3C31">
            <w:pPr>
              <w:jc w:val="center"/>
              <w:rPr>
                <w:rFonts w:cs="Times New Roman"/>
                <w:color w:val="000000" w:themeColor="text1"/>
                <w:sz w:val="20"/>
                <w:szCs w:val="20"/>
              </w:rPr>
            </w:pPr>
            <w:r w:rsidRPr="00322E45">
              <w:rPr>
                <w:rFonts w:cs="Times New Roman"/>
                <w:color w:val="000000" w:themeColor="text1"/>
                <w:sz w:val="20"/>
                <w:szCs w:val="20"/>
              </w:rPr>
              <w:t>10,0</w:t>
            </w:r>
          </w:p>
        </w:tc>
        <w:tc>
          <w:tcPr>
            <w:tcW w:w="708" w:type="dxa"/>
          </w:tcPr>
          <w:p w:rsidR="00BC6286" w:rsidRPr="00322E45" w:rsidRDefault="00BC6286" w:rsidP="00FB3C31">
            <w:pPr>
              <w:jc w:val="center"/>
              <w:rPr>
                <w:rFonts w:cs="Times New Roman"/>
                <w:color w:val="000000" w:themeColor="text1"/>
                <w:sz w:val="20"/>
                <w:szCs w:val="20"/>
              </w:rPr>
            </w:pPr>
            <w:r w:rsidRPr="00322E45">
              <w:rPr>
                <w:rFonts w:cs="Times New Roman"/>
                <w:color w:val="000000" w:themeColor="text1"/>
                <w:sz w:val="20"/>
                <w:szCs w:val="20"/>
              </w:rPr>
              <w:t>10,0</w:t>
            </w:r>
          </w:p>
        </w:tc>
        <w:tc>
          <w:tcPr>
            <w:tcW w:w="677" w:type="dxa"/>
            <w:gridSpan w:val="2"/>
          </w:tcPr>
          <w:p w:rsidR="00BC6286" w:rsidRPr="00322E45" w:rsidRDefault="00BC6286" w:rsidP="00FB3C31">
            <w:pPr>
              <w:jc w:val="center"/>
              <w:rPr>
                <w:rFonts w:cs="Times New Roman"/>
                <w:color w:val="000000" w:themeColor="text1"/>
                <w:sz w:val="20"/>
                <w:szCs w:val="20"/>
              </w:rPr>
            </w:pPr>
            <w:r w:rsidRPr="00322E45">
              <w:rPr>
                <w:rFonts w:cs="Times New Roman"/>
                <w:color w:val="000000" w:themeColor="text1"/>
                <w:sz w:val="20"/>
                <w:szCs w:val="20"/>
              </w:rPr>
              <w:t>10,0</w:t>
            </w:r>
          </w:p>
        </w:tc>
        <w:tc>
          <w:tcPr>
            <w:tcW w:w="741" w:type="dxa"/>
          </w:tcPr>
          <w:p w:rsidR="00BC6286" w:rsidRPr="00322E45" w:rsidRDefault="00BC6286" w:rsidP="00FB3C31">
            <w:pPr>
              <w:jc w:val="center"/>
              <w:rPr>
                <w:rFonts w:cs="Times New Roman"/>
                <w:color w:val="000000" w:themeColor="text1"/>
                <w:sz w:val="20"/>
                <w:szCs w:val="20"/>
              </w:rPr>
            </w:pPr>
            <w:r w:rsidRPr="00322E45">
              <w:rPr>
                <w:rFonts w:cs="Times New Roman"/>
                <w:color w:val="000000" w:themeColor="text1"/>
                <w:sz w:val="20"/>
                <w:szCs w:val="20"/>
              </w:rPr>
              <w:t>10,0</w:t>
            </w:r>
          </w:p>
        </w:tc>
        <w:tc>
          <w:tcPr>
            <w:tcW w:w="2551" w:type="dxa"/>
            <w:vAlign w:val="center"/>
          </w:tcPr>
          <w:p w:rsidR="00BC6286" w:rsidRPr="00B303D8" w:rsidRDefault="00BC6286" w:rsidP="00FB3C31">
            <w:pPr>
              <w:jc w:val="center"/>
              <w:rPr>
                <w:rFonts w:cs="Times New Roman"/>
                <w:sz w:val="20"/>
                <w:szCs w:val="20"/>
              </w:rPr>
            </w:pPr>
            <w:r w:rsidRPr="00B303D8">
              <w:rPr>
                <w:rFonts w:cs="Times New Roman"/>
                <w:sz w:val="20"/>
                <w:szCs w:val="20"/>
              </w:rPr>
              <w:t>Гідне вшанування пам’яті загиблих захисників</w:t>
            </w:r>
          </w:p>
        </w:tc>
      </w:tr>
      <w:tr w:rsidR="00FB3C31" w:rsidRPr="00B303D8" w:rsidTr="00881473">
        <w:trPr>
          <w:trHeight w:val="321"/>
        </w:trPr>
        <w:tc>
          <w:tcPr>
            <w:tcW w:w="709" w:type="dxa"/>
            <w:vAlign w:val="center"/>
          </w:tcPr>
          <w:p w:rsidR="00FB3C31" w:rsidRPr="00B303D8" w:rsidRDefault="00FB3C31" w:rsidP="008A0718">
            <w:pPr>
              <w:jc w:val="center"/>
              <w:rPr>
                <w:rFonts w:cs="Times New Roman"/>
                <w:b/>
                <w:sz w:val="20"/>
                <w:szCs w:val="20"/>
              </w:rPr>
            </w:pPr>
            <w:r>
              <w:rPr>
                <w:rFonts w:cs="Times New Roman"/>
                <w:b/>
                <w:sz w:val="20"/>
                <w:szCs w:val="20"/>
              </w:rPr>
              <w:t>14</w:t>
            </w:r>
          </w:p>
        </w:tc>
        <w:tc>
          <w:tcPr>
            <w:tcW w:w="1559" w:type="dxa"/>
            <w:vMerge w:val="restart"/>
            <w:vAlign w:val="center"/>
          </w:tcPr>
          <w:p w:rsidR="00FB3C31" w:rsidRPr="00B303D8" w:rsidRDefault="00FB3C31" w:rsidP="00FB3C31">
            <w:pPr>
              <w:jc w:val="center"/>
              <w:rPr>
                <w:rFonts w:cs="Times New Roman"/>
                <w:sz w:val="20"/>
                <w:szCs w:val="20"/>
              </w:rPr>
            </w:pPr>
            <w:r w:rsidRPr="00B303D8">
              <w:rPr>
                <w:rFonts w:cs="Times New Roman"/>
                <w:sz w:val="20"/>
                <w:szCs w:val="20"/>
              </w:rPr>
              <w:t>Сприяння інтеграції категорій</w:t>
            </w:r>
            <w:r>
              <w:rPr>
                <w:rFonts w:cs="Times New Roman"/>
                <w:sz w:val="20"/>
                <w:szCs w:val="20"/>
              </w:rPr>
              <w:t xml:space="preserve"> осіб</w:t>
            </w:r>
            <w:r w:rsidRPr="00B303D8">
              <w:rPr>
                <w:rFonts w:cs="Times New Roman"/>
                <w:sz w:val="20"/>
                <w:szCs w:val="20"/>
              </w:rPr>
              <w:t xml:space="preserve"> згідно Переліку та вивчення потреб для забезпечення і поглиблення соціальної підтримки</w:t>
            </w:r>
          </w:p>
          <w:p w:rsidR="00FB3C31" w:rsidRPr="00B303D8" w:rsidRDefault="00FB3C31" w:rsidP="00C8685E">
            <w:pPr>
              <w:jc w:val="center"/>
              <w:rPr>
                <w:rFonts w:cs="Times New Roman"/>
                <w:sz w:val="20"/>
                <w:szCs w:val="20"/>
              </w:rPr>
            </w:pPr>
          </w:p>
        </w:tc>
        <w:tc>
          <w:tcPr>
            <w:tcW w:w="2835" w:type="dxa"/>
            <w:vAlign w:val="center"/>
          </w:tcPr>
          <w:p w:rsidR="00FB3C31" w:rsidRPr="008E7C28" w:rsidRDefault="00FB3C31" w:rsidP="00FB3C31">
            <w:pPr>
              <w:ind w:left="111"/>
              <w:jc w:val="center"/>
              <w:rPr>
                <w:rFonts w:cs="Times New Roman"/>
                <w:sz w:val="20"/>
                <w:szCs w:val="20"/>
              </w:rPr>
            </w:pPr>
            <w:r w:rsidRPr="008E7C28">
              <w:rPr>
                <w:rFonts w:cs="Times New Roman"/>
                <w:sz w:val="20"/>
                <w:szCs w:val="20"/>
              </w:rPr>
              <w:t xml:space="preserve">Формування та постійне наповнення реєстру категорій </w:t>
            </w:r>
            <w:r w:rsidR="008E7C28" w:rsidRPr="008E7C28">
              <w:rPr>
                <w:rFonts w:cs="Times New Roman"/>
                <w:sz w:val="20"/>
                <w:szCs w:val="20"/>
              </w:rPr>
              <w:t xml:space="preserve">осіб </w:t>
            </w:r>
            <w:r w:rsidRPr="008E7C28">
              <w:rPr>
                <w:rFonts w:cs="Times New Roman"/>
                <w:sz w:val="20"/>
                <w:szCs w:val="20"/>
              </w:rPr>
              <w:t>згідно Переліку даної Комплексної програми</w:t>
            </w:r>
          </w:p>
        </w:tc>
        <w:tc>
          <w:tcPr>
            <w:tcW w:w="851" w:type="dxa"/>
            <w:vAlign w:val="center"/>
          </w:tcPr>
          <w:p w:rsidR="00FB3C31" w:rsidRPr="00B303D8" w:rsidRDefault="00FB3C31" w:rsidP="00FB3C31">
            <w:pPr>
              <w:jc w:val="center"/>
              <w:rPr>
                <w:rFonts w:cs="Times New Roman"/>
                <w:sz w:val="20"/>
                <w:szCs w:val="20"/>
              </w:rPr>
            </w:pPr>
            <w:r w:rsidRPr="00B303D8">
              <w:rPr>
                <w:rFonts w:cs="Times New Roman"/>
                <w:sz w:val="20"/>
                <w:szCs w:val="20"/>
              </w:rPr>
              <w:t xml:space="preserve">2024-2027 </w:t>
            </w:r>
            <w:r>
              <w:rPr>
                <w:rFonts w:cs="Times New Roman"/>
                <w:sz w:val="20"/>
                <w:szCs w:val="20"/>
              </w:rPr>
              <w:t>роки</w:t>
            </w:r>
          </w:p>
        </w:tc>
        <w:tc>
          <w:tcPr>
            <w:tcW w:w="2268" w:type="dxa"/>
            <w:vAlign w:val="center"/>
          </w:tcPr>
          <w:p w:rsidR="00FB3C31" w:rsidRDefault="00FB3C31" w:rsidP="00FB3C31">
            <w:pPr>
              <w:spacing w:after="0"/>
              <w:jc w:val="center"/>
              <w:rPr>
                <w:rFonts w:cs="Times New Roman"/>
                <w:sz w:val="20"/>
                <w:szCs w:val="20"/>
              </w:rPr>
            </w:pPr>
            <w:r>
              <w:rPr>
                <w:rFonts w:cs="Times New Roman"/>
                <w:sz w:val="20"/>
                <w:szCs w:val="20"/>
              </w:rPr>
              <w:t>С</w:t>
            </w:r>
            <w:r w:rsidRPr="00B303D8">
              <w:rPr>
                <w:rFonts w:cs="Times New Roman"/>
                <w:sz w:val="20"/>
                <w:szCs w:val="20"/>
              </w:rPr>
              <w:t>тарший інспектор</w:t>
            </w:r>
            <w:r>
              <w:rPr>
                <w:rFonts w:cs="Times New Roman"/>
                <w:sz w:val="20"/>
                <w:szCs w:val="20"/>
              </w:rPr>
              <w:t xml:space="preserve"> по роботі з ветеранами Якушинецької сільської ради;</w:t>
            </w:r>
          </w:p>
          <w:p w:rsidR="00FB3C31" w:rsidRDefault="00FB3C31" w:rsidP="00FB3C31">
            <w:pPr>
              <w:spacing w:after="0"/>
              <w:jc w:val="center"/>
              <w:rPr>
                <w:rFonts w:cs="Times New Roman"/>
                <w:sz w:val="20"/>
                <w:szCs w:val="20"/>
              </w:rPr>
            </w:pPr>
            <w:r>
              <w:rPr>
                <w:rFonts w:cs="Times New Roman"/>
                <w:sz w:val="20"/>
                <w:szCs w:val="20"/>
              </w:rPr>
              <w:t>В</w:t>
            </w:r>
            <w:r w:rsidRPr="00B303D8">
              <w:rPr>
                <w:rFonts w:cs="Times New Roman"/>
                <w:sz w:val="20"/>
                <w:szCs w:val="20"/>
              </w:rPr>
              <w:t>ідділ освіти, культури та спорту</w:t>
            </w:r>
            <w:r>
              <w:rPr>
                <w:rFonts w:cs="Times New Roman"/>
                <w:sz w:val="20"/>
                <w:szCs w:val="20"/>
              </w:rPr>
              <w:t xml:space="preserve"> Якушинецької сільської ради;</w:t>
            </w:r>
          </w:p>
          <w:p w:rsidR="00FB3C31" w:rsidRDefault="00FB3C31" w:rsidP="00FB3C31">
            <w:pPr>
              <w:spacing w:after="0"/>
              <w:jc w:val="center"/>
              <w:rPr>
                <w:rFonts w:cs="Times New Roman"/>
                <w:sz w:val="20"/>
                <w:szCs w:val="20"/>
              </w:rPr>
            </w:pPr>
            <w:r>
              <w:rPr>
                <w:rFonts w:cs="Times New Roman"/>
                <w:sz w:val="20"/>
                <w:szCs w:val="20"/>
              </w:rPr>
              <w:t>В</w:t>
            </w:r>
            <w:r w:rsidRPr="00B303D8">
              <w:rPr>
                <w:rFonts w:cs="Times New Roman"/>
                <w:sz w:val="20"/>
                <w:szCs w:val="20"/>
              </w:rPr>
              <w:t xml:space="preserve">ідділ соціального захисту </w:t>
            </w:r>
            <w:r>
              <w:rPr>
                <w:rFonts w:cs="Times New Roman"/>
                <w:sz w:val="20"/>
                <w:szCs w:val="20"/>
              </w:rPr>
              <w:t>населення та охорони здоров’я Якушинецької сільської ради;</w:t>
            </w:r>
          </w:p>
          <w:p w:rsidR="00FB3C31" w:rsidRDefault="00FB3C31" w:rsidP="00FB3C31">
            <w:pPr>
              <w:spacing w:after="0"/>
              <w:jc w:val="center"/>
              <w:rPr>
                <w:rFonts w:cs="Times New Roman"/>
                <w:sz w:val="20"/>
                <w:szCs w:val="20"/>
              </w:rPr>
            </w:pPr>
            <w:r>
              <w:rPr>
                <w:rFonts w:cs="Times New Roman"/>
                <w:sz w:val="20"/>
                <w:szCs w:val="20"/>
              </w:rPr>
              <w:t xml:space="preserve">Відділ </w:t>
            </w:r>
            <w:r w:rsidRPr="00B303D8">
              <w:rPr>
                <w:rFonts w:cs="Times New Roman"/>
                <w:sz w:val="20"/>
                <w:szCs w:val="20"/>
              </w:rPr>
              <w:t xml:space="preserve"> ЦНАП</w:t>
            </w:r>
            <w:r>
              <w:rPr>
                <w:rFonts w:cs="Times New Roman"/>
                <w:sz w:val="20"/>
                <w:szCs w:val="20"/>
              </w:rPr>
              <w:t xml:space="preserve"> Якушинецької сільської ради;</w:t>
            </w:r>
          </w:p>
          <w:p w:rsidR="00FB3C31" w:rsidRDefault="00FB3C31" w:rsidP="00FB3C31">
            <w:pPr>
              <w:spacing w:after="0"/>
              <w:jc w:val="center"/>
              <w:rPr>
                <w:rFonts w:cs="Times New Roman"/>
                <w:sz w:val="20"/>
                <w:szCs w:val="20"/>
              </w:rPr>
            </w:pPr>
            <w:proofErr w:type="spellStart"/>
            <w:r w:rsidRPr="00B303D8">
              <w:rPr>
                <w:rFonts w:cs="Times New Roman"/>
                <w:sz w:val="20"/>
                <w:szCs w:val="20"/>
              </w:rPr>
              <w:t>КЗ</w:t>
            </w:r>
            <w:proofErr w:type="spellEnd"/>
            <w:r w:rsidRPr="00B303D8">
              <w:rPr>
                <w:rFonts w:cs="Times New Roman"/>
                <w:sz w:val="20"/>
                <w:szCs w:val="20"/>
              </w:rPr>
              <w:t xml:space="preserve"> </w:t>
            </w:r>
            <w:r>
              <w:rPr>
                <w:rFonts w:cs="Times New Roman"/>
                <w:sz w:val="20"/>
                <w:szCs w:val="20"/>
              </w:rPr>
              <w:t>«</w:t>
            </w:r>
            <w:r w:rsidRPr="00B303D8">
              <w:rPr>
                <w:rFonts w:cs="Times New Roman"/>
                <w:sz w:val="20"/>
                <w:szCs w:val="20"/>
              </w:rPr>
              <w:t>Центр надання соціальних послуг</w:t>
            </w:r>
            <w:r>
              <w:rPr>
                <w:rFonts w:cs="Times New Roman"/>
                <w:sz w:val="20"/>
                <w:szCs w:val="20"/>
              </w:rPr>
              <w:t>» Якушинецької сільської ради;</w:t>
            </w:r>
          </w:p>
          <w:p w:rsidR="00FB3C31" w:rsidRDefault="00FB3C31" w:rsidP="00FB3C31">
            <w:pPr>
              <w:spacing w:after="0"/>
              <w:jc w:val="center"/>
              <w:rPr>
                <w:rFonts w:cs="Times New Roman"/>
                <w:sz w:val="20"/>
                <w:szCs w:val="20"/>
              </w:rPr>
            </w:pPr>
            <w:r w:rsidRPr="00B303D8">
              <w:rPr>
                <w:rFonts w:cs="Times New Roman"/>
                <w:sz w:val="20"/>
                <w:szCs w:val="20"/>
              </w:rPr>
              <w:t xml:space="preserve">КНП </w:t>
            </w:r>
            <w:proofErr w:type="spellStart"/>
            <w:r w:rsidRPr="00B303D8">
              <w:rPr>
                <w:rFonts w:cs="Times New Roman"/>
                <w:sz w:val="20"/>
                <w:szCs w:val="20"/>
              </w:rPr>
              <w:t>Якушинецький</w:t>
            </w:r>
            <w:proofErr w:type="spellEnd"/>
            <w:r w:rsidRPr="00B303D8">
              <w:rPr>
                <w:rFonts w:cs="Times New Roman"/>
                <w:sz w:val="20"/>
                <w:szCs w:val="20"/>
              </w:rPr>
              <w:t xml:space="preserve"> </w:t>
            </w:r>
            <w:r>
              <w:rPr>
                <w:rFonts w:cs="Times New Roman"/>
                <w:sz w:val="20"/>
                <w:szCs w:val="20"/>
              </w:rPr>
              <w:t>ц</w:t>
            </w:r>
            <w:r w:rsidRPr="00B303D8">
              <w:rPr>
                <w:rFonts w:cs="Times New Roman"/>
                <w:sz w:val="20"/>
                <w:szCs w:val="20"/>
              </w:rPr>
              <w:t>ентр первинної медико-</w:t>
            </w:r>
            <w:r w:rsidRPr="00B303D8">
              <w:rPr>
                <w:rFonts w:cs="Times New Roman"/>
                <w:sz w:val="20"/>
                <w:szCs w:val="20"/>
              </w:rPr>
              <w:lastRenderedPageBreak/>
              <w:t>санітарної допомоги</w:t>
            </w:r>
            <w:r>
              <w:rPr>
                <w:rFonts w:cs="Times New Roman"/>
                <w:sz w:val="20"/>
                <w:szCs w:val="20"/>
              </w:rPr>
              <w:t xml:space="preserve"> Якушинецької сільської ради;</w:t>
            </w:r>
          </w:p>
          <w:p w:rsidR="00FB3C31" w:rsidRDefault="00FB3C31" w:rsidP="00FB3C31">
            <w:pPr>
              <w:spacing w:after="0"/>
              <w:jc w:val="center"/>
              <w:rPr>
                <w:rFonts w:cs="Times New Roman"/>
                <w:sz w:val="20"/>
                <w:szCs w:val="20"/>
              </w:rPr>
            </w:pPr>
            <w:r>
              <w:rPr>
                <w:rFonts w:cs="Times New Roman"/>
                <w:sz w:val="20"/>
                <w:szCs w:val="20"/>
              </w:rPr>
              <w:t>В</w:t>
            </w:r>
            <w:r w:rsidRPr="00B303D8">
              <w:rPr>
                <w:rFonts w:cs="Times New Roman"/>
                <w:sz w:val="20"/>
                <w:szCs w:val="20"/>
              </w:rPr>
              <w:t>ідділ житлово-комунального господарства, будівництва та земельних відносин</w:t>
            </w:r>
            <w:r>
              <w:rPr>
                <w:rFonts w:cs="Times New Roman"/>
                <w:sz w:val="20"/>
                <w:szCs w:val="20"/>
              </w:rPr>
              <w:t xml:space="preserve"> Якушинецької сільської ради;</w:t>
            </w:r>
          </w:p>
          <w:p w:rsidR="00FB3C31" w:rsidRDefault="00FB3C31" w:rsidP="00FB3C31">
            <w:pPr>
              <w:spacing w:after="0"/>
              <w:jc w:val="center"/>
              <w:rPr>
                <w:rFonts w:cs="Times New Roman"/>
                <w:sz w:val="20"/>
                <w:szCs w:val="20"/>
              </w:rPr>
            </w:pPr>
            <w:r>
              <w:rPr>
                <w:rFonts w:cs="Times New Roman"/>
                <w:sz w:val="20"/>
                <w:szCs w:val="20"/>
              </w:rPr>
              <w:t>С</w:t>
            </w:r>
            <w:r w:rsidRPr="00B303D8">
              <w:rPr>
                <w:rFonts w:cs="Times New Roman"/>
                <w:sz w:val="20"/>
                <w:szCs w:val="20"/>
              </w:rPr>
              <w:t>лужба у справах дітей</w:t>
            </w:r>
            <w:r>
              <w:rPr>
                <w:rFonts w:cs="Times New Roman"/>
                <w:sz w:val="20"/>
                <w:szCs w:val="20"/>
              </w:rPr>
              <w:t xml:space="preserve"> Якушинецької сільської ради;</w:t>
            </w:r>
          </w:p>
          <w:p w:rsidR="00FB3C31" w:rsidRPr="00B303D8" w:rsidRDefault="00FB3C31" w:rsidP="00FB3C31">
            <w:pPr>
              <w:spacing w:after="0"/>
              <w:jc w:val="center"/>
              <w:rPr>
                <w:rFonts w:cs="Times New Roman"/>
                <w:sz w:val="20"/>
                <w:szCs w:val="20"/>
              </w:rPr>
            </w:pPr>
            <w:r>
              <w:rPr>
                <w:rFonts w:cs="Times New Roman"/>
                <w:sz w:val="20"/>
                <w:szCs w:val="20"/>
              </w:rPr>
              <w:t>І</w:t>
            </w:r>
            <w:r w:rsidRPr="00B303D8">
              <w:rPr>
                <w:rFonts w:cs="Times New Roman"/>
                <w:sz w:val="20"/>
                <w:szCs w:val="20"/>
              </w:rPr>
              <w:t>нспектор зі зв’язків з громадськістю та пресою</w:t>
            </w:r>
            <w:r>
              <w:rPr>
                <w:rFonts w:cs="Times New Roman"/>
                <w:sz w:val="20"/>
                <w:szCs w:val="20"/>
              </w:rPr>
              <w:t xml:space="preserve"> Якушинецької сільської ради; С</w:t>
            </w:r>
            <w:r w:rsidRPr="00B303D8">
              <w:rPr>
                <w:rFonts w:cs="Times New Roman"/>
                <w:sz w:val="20"/>
                <w:szCs w:val="20"/>
              </w:rPr>
              <w:t xml:space="preserve">тарости </w:t>
            </w:r>
            <w:proofErr w:type="spellStart"/>
            <w:r w:rsidRPr="00B303D8">
              <w:rPr>
                <w:rFonts w:cs="Times New Roman"/>
                <w:sz w:val="20"/>
                <w:szCs w:val="20"/>
              </w:rPr>
              <w:t>старостинських</w:t>
            </w:r>
            <w:proofErr w:type="spellEnd"/>
            <w:r w:rsidRPr="00B303D8">
              <w:rPr>
                <w:rFonts w:cs="Times New Roman"/>
                <w:sz w:val="20"/>
                <w:szCs w:val="20"/>
              </w:rPr>
              <w:t xml:space="preserve"> округів</w:t>
            </w:r>
            <w:r>
              <w:rPr>
                <w:rFonts w:cs="Times New Roman"/>
                <w:sz w:val="20"/>
                <w:szCs w:val="20"/>
              </w:rPr>
              <w:t xml:space="preserve"> Якушинецької сільської ради</w:t>
            </w:r>
          </w:p>
        </w:tc>
        <w:tc>
          <w:tcPr>
            <w:tcW w:w="1418" w:type="dxa"/>
            <w:vAlign w:val="center"/>
          </w:tcPr>
          <w:p w:rsidR="00FB3C31" w:rsidRPr="00B303D8" w:rsidRDefault="00FB3C31" w:rsidP="00FB3C31">
            <w:pPr>
              <w:jc w:val="center"/>
              <w:rPr>
                <w:rFonts w:cs="Times New Roman"/>
                <w:sz w:val="20"/>
                <w:szCs w:val="20"/>
              </w:rPr>
            </w:pPr>
            <w:r w:rsidRPr="00B303D8">
              <w:rPr>
                <w:rFonts w:cs="Times New Roman"/>
                <w:sz w:val="20"/>
                <w:szCs w:val="20"/>
              </w:rPr>
              <w:lastRenderedPageBreak/>
              <w:t>Бюджет територіальної громади</w:t>
            </w:r>
          </w:p>
        </w:tc>
        <w:tc>
          <w:tcPr>
            <w:tcW w:w="992" w:type="dxa"/>
            <w:shd w:val="clear" w:color="auto" w:fill="FFFFFF"/>
          </w:tcPr>
          <w:p w:rsidR="00FB3C31" w:rsidRPr="00B303D8" w:rsidRDefault="00FB3C31" w:rsidP="00FB3C31">
            <w:pPr>
              <w:jc w:val="center"/>
              <w:rPr>
                <w:rFonts w:cs="Times New Roman"/>
                <w:sz w:val="20"/>
                <w:szCs w:val="20"/>
              </w:rPr>
            </w:pPr>
            <w:r w:rsidRPr="00B303D8">
              <w:rPr>
                <w:rFonts w:cs="Times New Roman"/>
                <w:sz w:val="20"/>
                <w:szCs w:val="20"/>
              </w:rPr>
              <w:t>Не потребує фінансування</w:t>
            </w:r>
          </w:p>
        </w:tc>
        <w:tc>
          <w:tcPr>
            <w:tcW w:w="851" w:type="dxa"/>
          </w:tcPr>
          <w:p w:rsidR="00FB3C31" w:rsidRDefault="00FB3C31" w:rsidP="00FB3C31">
            <w:pPr>
              <w:jc w:val="center"/>
              <w:rPr>
                <w:rFonts w:cs="Times New Roman"/>
                <w:sz w:val="20"/>
                <w:szCs w:val="20"/>
              </w:rPr>
            </w:pPr>
          </w:p>
          <w:p w:rsidR="00FB3C31" w:rsidRDefault="00FB3C31" w:rsidP="00FB3C31">
            <w:pPr>
              <w:jc w:val="center"/>
              <w:rPr>
                <w:rFonts w:cs="Times New Roman"/>
                <w:sz w:val="20"/>
                <w:szCs w:val="20"/>
              </w:rPr>
            </w:pPr>
          </w:p>
          <w:p w:rsidR="00FB3C31" w:rsidRDefault="00FB3C31" w:rsidP="00FB3C31">
            <w:pPr>
              <w:jc w:val="center"/>
              <w:rPr>
                <w:rFonts w:cs="Times New Roman"/>
                <w:sz w:val="20"/>
                <w:szCs w:val="20"/>
              </w:rPr>
            </w:pPr>
          </w:p>
          <w:p w:rsidR="00FB3C31" w:rsidRDefault="00FB3C31" w:rsidP="00FB3C31">
            <w:pPr>
              <w:jc w:val="center"/>
              <w:rPr>
                <w:rFonts w:cs="Times New Roman"/>
                <w:sz w:val="20"/>
                <w:szCs w:val="20"/>
              </w:rPr>
            </w:pPr>
          </w:p>
          <w:p w:rsidR="00FB3C31" w:rsidRDefault="00FB3C31" w:rsidP="00FB3C31">
            <w:pPr>
              <w:jc w:val="center"/>
              <w:rPr>
                <w:rFonts w:cs="Times New Roman"/>
                <w:sz w:val="20"/>
                <w:szCs w:val="20"/>
              </w:rPr>
            </w:pPr>
          </w:p>
          <w:p w:rsidR="00FB3C31" w:rsidRDefault="00FB3C31" w:rsidP="00FB3C31">
            <w:pPr>
              <w:jc w:val="center"/>
              <w:rPr>
                <w:rFonts w:cs="Times New Roman"/>
                <w:sz w:val="20"/>
                <w:szCs w:val="20"/>
              </w:rPr>
            </w:pPr>
          </w:p>
          <w:p w:rsidR="00FB3C31" w:rsidRDefault="00FB3C31" w:rsidP="00FB3C31">
            <w:pPr>
              <w:jc w:val="center"/>
              <w:rPr>
                <w:rFonts w:cs="Times New Roman"/>
                <w:sz w:val="20"/>
                <w:szCs w:val="20"/>
              </w:rPr>
            </w:pPr>
          </w:p>
          <w:p w:rsidR="00FB3C31" w:rsidRDefault="00FB3C31" w:rsidP="00FB3C31">
            <w:pPr>
              <w:jc w:val="center"/>
              <w:rPr>
                <w:rFonts w:cs="Times New Roman"/>
                <w:sz w:val="20"/>
                <w:szCs w:val="20"/>
              </w:rPr>
            </w:pPr>
          </w:p>
          <w:p w:rsidR="00FB3C31" w:rsidRDefault="00FB3C31" w:rsidP="00FB3C31">
            <w:pPr>
              <w:jc w:val="center"/>
              <w:rPr>
                <w:rFonts w:cs="Times New Roman"/>
                <w:sz w:val="20"/>
                <w:szCs w:val="20"/>
              </w:rPr>
            </w:pPr>
          </w:p>
          <w:p w:rsidR="00FB3C31" w:rsidRPr="00B303D8" w:rsidRDefault="00FB3C31" w:rsidP="00FB3C31">
            <w:pPr>
              <w:jc w:val="center"/>
              <w:rPr>
                <w:rFonts w:cs="Times New Roman"/>
                <w:sz w:val="20"/>
                <w:szCs w:val="20"/>
              </w:rPr>
            </w:pPr>
          </w:p>
        </w:tc>
        <w:tc>
          <w:tcPr>
            <w:tcW w:w="708" w:type="dxa"/>
          </w:tcPr>
          <w:p w:rsidR="00FB3C31" w:rsidRPr="00B303D8" w:rsidRDefault="00FB3C31" w:rsidP="00FB3C31">
            <w:pPr>
              <w:jc w:val="center"/>
              <w:rPr>
                <w:rFonts w:cs="Times New Roman"/>
                <w:sz w:val="20"/>
                <w:szCs w:val="20"/>
              </w:rPr>
            </w:pPr>
          </w:p>
        </w:tc>
        <w:tc>
          <w:tcPr>
            <w:tcW w:w="677" w:type="dxa"/>
            <w:gridSpan w:val="2"/>
          </w:tcPr>
          <w:p w:rsidR="00FB3C31" w:rsidRPr="00B303D8" w:rsidRDefault="00FB3C31" w:rsidP="00FB3C31">
            <w:pPr>
              <w:jc w:val="center"/>
              <w:rPr>
                <w:rFonts w:cs="Times New Roman"/>
                <w:sz w:val="20"/>
                <w:szCs w:val="20"/>
              </w:rPr>
            </w:pPr>
          </w:p>
        </w:tc>
        <w:tc>
          <w:tcPr>
            <w:tcW w:w="741" w:type="dxa"/>
          </w:tcPr>
          <w:p w:rsidR="00FB3C31" w:rsidRPr="00B303D8" w:rsidRDefault="00FB3C31" w:rsidP="00FB3C31">
            <w:pPr>
              <w:jc w:val="center"/>
              <w:rPr>
                <w:rFonts w:cs="Times New Roman"/>
                <w:sz w:val="20"/>
                <w:szCs w:val="20"/>
              </w:rPr>
            </w:pPr>
          </w:p>
        </w:tc>
        <w:tc>
          <w:tcPr>
            <w:tcW w:w="2551" w:type="dxa"/>
            <w:vMerge w:val="restart"/>
            <w:vAlign w:val="center"/>
          </w:tcPr>
          <w:p w:rsidR="00FB3C31" w:rsidRPr="00B303D8" w:rsidRDefault="00FB3C31" w:rsidP="00FB3C31">
            <w:pPr>
              <w:jc w:val="center"/>
              <w:rPr>
                <w:rFonts w:cs="Times New Roman"/>
                <w:sz w:val="20"/>
                <w:szCs w:val="20"/>
              </w:rPr>
            </w:pPr>
            <w:r w:rsidRPr="00B303D8">
              <w:rPr>
                <w:rFonts w:cs="Times New Roman"/>
                <w:sz w:val="20"/>
                <w:szCs w:val="20"/>
              </w:rPr>
              <w:t>Забезпечення реалізації державної ветеранської політики у сфері соціально-правового захисту</w:t>
            </w:r>
          </w:p>
          <w:p w:rsidR="00FB3C31" w:rsidRPr="00B303D8" w:rsidRDefault="00FB3C31" w:rsidP="001C4209">
            <w:pPr>
              <w:jc w:val="both"/>
              <w:rPr>
                <w:rFonts w:cs="Times New Roman"/>
                <w:sz w:val="20"/>
                <w:szCs w:val="20"/>
              </w:rPr>
            </w:pPr>
          </w:p>
        </w:tc>
      </w:tr>
      <w:tr w:rsidR="00FB3C31" w:rsidRPr="00B303D8" w:rsidTr="00881473">
        <w:trPr>
          <w:trHeight w:val="321"/>
        </w:trPr>
        <w:tc>
          <w:tcPr>
            <w:tcW w:w="709" w:type="dxa"/>
            <w:vAlign w:val="center"/>
          </w:tcPr>
          <w:p w:rsidR="00FB3C31" w:rsidRPr="00B303D8" w:rsidRDefault="00FB3C31" w:rsidP="008A0718">
            <w:pPr>
              <w:jc w:val="center"/>
              <w:rPr>
                <w:rFonts w:cs="Times New Roman"/>
                <w:b/>
                <w:sz w:val="20"/>
                <w:szCs w:val="20"/>
              </w:rPr>
            </w:pPr>
            <w:r>
              <w:rPr>
                <w:rFonts w:cs="Times New Roman"/>
                <w:b/>
                <w:sz w:val="20"/>
                <w:szCs w:val="20"/>
              </w:rPr>
              <w:lastRenderedPageBreak/>
              <w:t>15</w:t>
            </w:r>
          </w:p>
        </w:tc>
        <w:tc>
          <w:tcPr>
            <w:tcW w:w="1559" w:type="dxa"/>
            <w:vMerge/>
            <w:vAlign w:val="center"/>
          </w:tcPr>
          <w:p w:rsidR="00FB3C31" w:rsidRPr="00B303D8" w:rsidRDefault="00FB3C31" w:rsidP="00C8685E">
            <w:pPr>
              <w:jc w:val="center"/>
              <w:rPr>
                <w:rFonts w:cs="Times New Roman"/>
                <w:sz w:val="20"/>
                <w:szCs w:val="20"/>
              </w:rPr>
            </w:pPr>
          </w:p>
        </w:tc>
        <w:tc>
          <w:tcPr>
            <w:tcW w:w="2835" w:type="dxa"/>
            <w:vAlign w:val="center"/>
          </w:tcPr>
          <w:p w:rsidR="00FB3C31" w:rsidRPr="008E7C28" w:rsidRDefault="00FB3C31" w:rsidP="009763B0">
            <w:pPr>
              <w:pStyle w:val="a4"/>
              <w:widowControl/>
              <w:tabs>
                <w:tab w:val="left" w:pos="536"/>
              </w:tabs>
              <w:autoSpaceDE/>
              <w:autoSpaceDN/>
              <w:adjustRightInd/>
              <w:ind w:left="253"/>
              <w:jc w:val="center"/>
              <w:rPr>
                <w:rFonts w:eastAsiaTheme="minorHAnsi"/>
                <w:lang w:eastAsia="en-US"/>
              </w:rPr>
            </w:pPr>
            <w:r w:rsidRPr="00B1421C">
              <w:rPr>
                <w:rStyle w:val="a3"/>
                <w:b w:val="0"/>
                <w:shd w:val="clear" w:color="auto" w:fill="F7F6F4"/>
              </w:rPr>
              <w:t>Вивчення потреб  згідно Переліку категорій осіб на основі</w:t>
            </w:r>
            <w:r w:rsidRPr="00B1421C">
              <w:rPr>
                <w:rStyle w:val="a3"/>
                <w:shd w:val="clear" w:color="auto" w:fill="F7F6F4"/>
              </w:rPr>
              <w:t xml:space="preserve"> </w:t>
            </w:r>
            <w:r w:rsidRPr="00B1421C">
              <w:rPr>
                <w:b/>
              </w:rPr>
              <w:t xml:space="preserve"> </w:t>
            </w:r>
            <w:r w:rsidRPr="00B1421C">
              <w:t>постійного</w:t>
            </w:r>
            <w:r w:rsidRPr="008E7C28">
              <w:t xml:space="preserve"> моніторингу проблемних питань та нагальних потреб </w:t>
            </w:r>
            <w:r w:rsidRPr="008E7C28">
              <w:rPr>
                <w:bCs/>
                <w:lang w:eastAsia="zh-CN"/>
              </w:rPr>
              <w:t>для ужиття заходів щодо їх вирішення</w:t>
            </w:r>
          </w:p>
        </w:tc>
        <w:tc>
          <w:tcPr>
            <w:tcW w:w="851" w:type="dxa"/>
            <w:vAlign w:val="center"/>
          </w:tcPr>
          <w:p w:rsidR="00FB3C31" w:rsidRDefault="00FB3C31" w:rsidP="005D7D8B">
            <w:pPr>
              <w:jc w:val="center"/>
              <w:rPr>
                <w:rFonts w:cs="Times New Roman"/>
                <w:sz w:val="20"/>
                <w:szCs w:val="20"/>
              </w:rPr>
            </w:pPr>
            <w:r w:rsidRPr="00B303D8">
              <w:rPr>
                <w:rFonts w:cs="Times New Roman"/>
                <w:sz w:val="20"/>
                <w:szCs w:val="20"/>
              </w:rPr>
              <w:t xml:space="preserve">2024-2027 </w:t>
            </w:r>
            <w:r>
              <w:rPr>
                <w:rFonts w:cs="Times New Roman"/>
                <w:sz w:val="20"/>
                <w:szCs w:val="20"/>
              </w:rPr>
              <w:t xml:space="preserve"> роки</w:t>
            </w:r>
          </w:p>
          <w:p w:rsidR="00FB3C31" w:rsidRPr="00B303D8" w:rsidRDefault="00FB3C31" w:rsidP="005D7D8B">
            <w:pPr>
              <w:jc w:val="center"/>
              <w:rPr>
                <w:rFonts w:cs="Times New Roman"/>
                <w:sz w:val="20"/>
                <w:szCs w:val="20"/>
              </w:rPr>
            </w:pPr>
          </w:p>
        </w:tc>
        <w:tc>
          <w:tcPr>
            <w:tcW w:w="2268" w:type="dxa"/>
            <w:vAlign w:val="center"/>
          </w:tcPr>
          <w:p w:rsidR="00FB3C31" w:rsidRDefault="00FB3C31" w:rsidP="00A400B5">
            <w:pPr>
              <w:spacing w:after="0"/>
              <w:jc w:val="center"/>
              <w:rPr>
                <w:rFonts w:cs="Times New Roman"/>
                <w:sz w:val="20"/>
                <w:szCs w:val="20"/>
              </w:rPr>
            </w:pPr>
            <w:r>
              <w:rPr>
                <w:rFonts w:cs="Times New Roman"/>
                <w:sz w:val="20"/>
                <w:szCs w:val="20"/>
              </w:rPr>
              <w:t>С</w:t>
            </w:r>
            <w:r w:rsidRPr="00B303D8">
              <w:rPr>
                <w:rFonts w:cs="Times New Roman"/>
                <w:sz w:val="20"/>
                <w:szCs w:val="20"/>
              </w:rPr>
              <w:t>тарший інспектор по роботі з ветеранами</w:t>
            </w:r>
            <w:r>
              <w:rPr>
                <w:rFonts w:cs="Times New Roman"/>
                <w:sz w:val="20"/>
                <w:szCs w:val="20"/>
              </w:rPr>
              <w:t xml:space="preserve"> Якушинецької сільської ради,</w:t>
            </w:r>
          </w:p>
          <w:p w:rsidR="00FB3C31" w:rsidRDefault="00FB3C31" w:rsidP="00A400B5">
            <w:pPr>
              <w:spacing w:after="0"/>
              <w:jc w:val="center"/>
              <w:rPr>
                <w:rFonts w:cs="Times New Roman"/>
                <w:sz w:val="20"/>
                <w:szCs w:val="20"/>
              </w:rPr>
            </w:pPr>
            <w:r>
              <w:rPr>
                <w:rFonts w:cs="Times New Roman"/>
                <w:sz w:val="20"/>
                <w:szCs w:val="20"/>
              </w:rPr>
              <w:t>В</w:t>
            </w:r>
            <w:r w:rsidRPr="00B303D8">
              <w:rPr>
                <w:rFonts w:cs="Times New Roman"/>
                <w:sz w:val="20"/>
                <w:szCs w:val="20"/>
              </w:rPr>
              <w:t>ідділ освіти, культури та спорту</w:t>
            </w:r>
            <w:r>
              <w:rPr>
                <w:rFonts w:cs="Times New Roman"/>
                <w:sz w:val="20"/>
                <w:szCs w:val="20"/>
              </w:rPr>
              <w:t xml:space="preserve"> Якушинецької сільської ради,</w:t>
            </w:r>
          </w:p>
          <w:p w:rsidR="00FB3C31" w:rsidRPr="00B303D8" w:rsidRDefault="00FB3C31" w:rsidP="00A400B5">
            <w:pPr>
              <w:spacing w:after="0"/>
              <w:jc w:val="center"/>
              <w:rPr>
                <w:rFonts w:cs="Times New Roman"/>
                <w:sz w:val="20"/>
                <w:szCs w:val="20"/>
              </w:rPr>
            </w:pPr>
            <w:r>
              <w:rPr>
                <w:rFonts w:cs="Times New Roman"/>
                <w:sz w:val="20"/>
                <w:szCs w:val="20"/>
              </w:rPr>
              <w:t>В</w:t>
            </w:r>
            <w:r w:rsidRPr="00B303D8">
              <w:rPr>
                <w:rFonts w:cs="Times New Roman"/>
                <w:sz w:val="20"/>
                <w:szCs w:val="20"/>
              </w:rPr>
              <w:t>ідділ соціального захисту населення та охорони здоров’я</w:t>
            </w:r>
            <w:r>
              <w:rPr>
                <w:rFonts w:cs="Times New Roman"/>
                <w:sz w:val="20"/>
                <w:szCs w:val="20"/>
              </w:rPr>
              <w:t xml:space="preserve"> Якушинецької сільської ради.</w:t>
            </w:r>
          </w:p>
        </w:tc>
        <w:tc>
          <w:tcPr>
            <w:tcW w:w="1418" w:type="dxa"/>
            <w:vAlign w:val="center"/>
          </w:tcPr>
          <w:p w:rsidR="00FB3C31" w:rsidRPr="00B303D8" w:rsidRDefault="00FB3C31" w:rsidP="008B1E2B">
            <w:pPr>
              <w:jc w:val="center"/>
              <w:rPr>
                <w:rFonts w:cs="Times New Roman"/>
                <w:sz w:val="20"/>
                <w:szCs w:val="20"/>
              </w:rPr>
            </w:pPr>
            <w:r w:rsidRPr="00B303D8">
              <w:rPr>
                <w:rFonts w:cs="Times New Roman"/>
                <w:sz w:val="20"/>
                <w:szCs w:val="20"/>
              </w:rPr>
              <w:t>Бюджет територіальної громади</w:t>
            </w:r>
          </w:p>
        </w:tc>
        <w:tc>
          <w:tcPr>
            <w:tcW w:w="992" w:type="dxa"/>
            <w:shd w:val="clear" w:color="auto" w:fill="FFFFFF"/>
          </w:tcPr>
          <w:p w:rsidR="00FB3C31" w:rsidRPr="00B303D8" w:rsidRDefault="00FB3C31" w:rsidP="001C4209">
            <w:pPr>
              <w:jc w:val="center"/>
              <w:rPr>
                <w:rFonts w:cs="Times New Roman"/>
                <w:sz w:val="20"/>
                <w:szCs w:val="20"/>
              </w:rPr>
            </w:pPr>
            <w:r w:rsidRPr="00B303D8">
              <w:rPr>
                <w:rFonts w:cs="Times New Roman"/>
                <w:sz w:val="20"/>
                <w:szCs w:val="20"/>
              </w:rPr>
              <w:t xml:space="preserve">Не потребує фінансування </w:t>
            </w:r>
          </w:p>
        </w:tc>
        <w:tc>
          <w:tcPr>
            <w:tcW w:w="851" w:type="dxa"/>
          </w:tcPr>
          <w:p w:rsidR="00FB3C31" w:rsidRPr="00B303D8" w:rsidRDefault="00FB3C31" w:rsidP="001C4209">
            <w:pPr>
              <w:jc w:val="center"/>
              <w:rPr>
                <w:rFonts w:cs="Times New Roman"/>
                <w:sz w:val="20"/>
                <w:szCs w:val="20"/>
              </w:rPr>
            </w:pPr>
          </w:p>
        </w:tc>
        <w:tc>
          <w:tcPr>
            <w:tcW w:w="708" w:type="dxa"/>
          </w:tcPr>
          <w:p w:rsidR="00FB3C31" w:rsidRPr="00B303D8" w:rsidRDefault="00FB3C31" w:rsidP="001C4209">
            <w:pPr>
              <w:jc w:val="center"/>
              <w:rPr>
                <w:rFonts w:cs="Times New Roman"/>
                <w:sz w:val="20"/>
                <w:szCs w:val="20"/>
              </w:rPr>
            </w:pPr>
          </w:p>
        </w:tc>
        <w:tc>
          <w:tcPr>
            <w:tcW w:w="677" w:type="dxa"/>
            <w:gridSpan w:val="2"/>
          </w:tcPr>
          <w:p w:rsidR="00FB3C31" w:rsidRPr="00B303D8" w:rsidRDefault="00FB3C31" w:rsidP="001C4209">
            <w:pPr>
              <w:jc w:val="center"/>
              <w:rPr>
                <w:rFonts w:cs="Times New Roman"/>
                <w:sz w:val="20"/>
                <w:szCs w:val="20"/>
              </w:rPr>
            </w:pPr>
          </w:p>
        </w:tc>
        <w:tc>
          <w:tcPr>
            <w:tcW w:w="741" w:type="dxa"/>
          </w:tcPr>
          <w:p w:rsidR="00FB3C31" w:rsidRPr="00B303D8" w:rsidRDefault="00FB3C31" w:rsidP="001C4209">
            <w:pPr>
              <w:jc w:val="center"/>
              <w:rPr>
                <w:rFonts w:cs="Times New Roman"/>
                <w:sz w:val="20"/>
                <w:szCs w:val="20"/>
              </w:rPr>
            </w:pPr>
          </w:p>
        </w:tc>
        <w:tc>
          <w:tcPr>
            <w:tcW w:w="2551" w:type="dxa"/>
            <w:vMerge/>
            <w:vAlign w:val="center"/>
          </w:tcPr>
          <w:p w:rsidR="00FB3C31" w:rsidRPr="00B303D8" w:rsidRDefault="00FB3C31" w:rsidP="001C4209">
            <w:pPr>
              <w:jc w:val="both"/>
              <w:rPr>
                <w:rFonts w:cs="Times New Roman"/>
                <w:sz w:val="20"/>
                <w:szCs w:val="20"/>
              </w:rPr>
            </w:pPr>
          </w:p>
        </w:tc>
      </w:tr>
      <w:tr w:rsidR="00FB3C31" w:rsidRPr="00B303D8" w:rsidTr="003E0843">
        <w:trPr>
          <w:trHeight w:val="321"/>
        </w:trPr>
        <w:tc>
          <w:tcPr>
            <w:tcW w:w="709" w:type="dxa"/>
            <w:vAlign w:val="center"/>
          </w:tcPr>
          <w:p w:rsidR="00FB3C31" w:rsidRPr="00B303D8" w:rsidRDefault="00FB3C31" w:rsidP="008A0718">
            <w:pPr>
              <w:jc w:val="center"/>
              <w:rPr>
                <w:rFonts w:cs="Times New Roman"/>
                <w:b/>
                <w:sz w:val="20"/>
                <w:szCs w:val="20"/>
              </w:rPr>
            </w:pPr>
            <w:r>
              <w:rPr>
                <w:rFonts w:cs="Times New Roman"/>
                <w:b/>
                <w:sz w:val="20"/>
                <w:szCs w:val="20"/>
              </w:rPr>
              <w:t>16</w:t>
            </w:r>
          </w:p>
        </w:tc>
        <w:tc>
          <w:tcPr>
            <w:tcW w:w="1559" w:type="dxa"/>
            <w:vMerge/>
            <w:vAlign w:val="center"/>
          </w:tcPr>
          <w:p w:rsidR="00FB3C31" w:rsidRPr="00B303D8" w:rsidRDefault="00FB3C31" w:rsidP="00C8685E">
            <w:pPr>
              <w:jc w:val="center"/>
              <w:rPr>
                <w:rFonts w:cs="Times New Roman"/>
                <w:sz w:val="20"/>
                <w:szCs w:val="20"/>
              </w:rPr>
            </w:pPr>
          </w:p>
        </w:tc>
        <w:tc>
          <w:tcPr>
            <w:tcW w:w="2835" w:type="dxa"/>
            <w:vAlign w:val="center"/>
          </w:tcPr>
          <w:p w:rsidR="00FB3C31" w:rsidRPr="00B303D8" w:rsidRDefault="00FB3C31" w:rsidP="00C8685E">
            <w:pPr>
              <w:ind w:left="111"/>
              <w:jc w:val="center"/>
              <w:rPr>
                <w:rFonts w:cs="Times New Roman"/>
                <w:sz w:val="20"/>
                <w:szCs w:val="20"/>
                <w:lang w:eastAsia="ru-RU"/>
              </w:rPr>
            </w:pPr>
            <w:r w:rsidRPr="00B303D8">
              <w:rPr>
                <w:rFonts w:cs="Times New Roman"/>
                <w:bCs/>
                <w:sz w:val="20"/>
                <w:szCs w:val="20"/>
                <w:lang w:eastAsia="zh-CN"/>
              </w:rPr>
              <w:t xml:space="preserve">Створення функціонального ветеранського простору, який дозволить максимально ефективно створити «дорожню карту» для категорій згідно Переліку, забезпечивши таким чином  реалізацію усіх передбачених </w:t>
            </w:r>
            <w:r w:rsidRPr="00B303D8">
              <w:rPr>
                <w:rFonts w:cs="Times New Roman"/>
                <w:bCs/>
                <w:sz w:val="20"/>
                <w:szCs w:val="20"/>
                <w:lang w:eastAsia="zh-CN"/>
              </w:rPr>
              <w:lastRenderedPageBreak/>
              <w:t>законом пільг та потреб. В першу чергу, це - з</w:t>
            </w:r>
            <w:r w:rsidRPr="00B303D8">
              <w:rPr>
                <w:rFonts w:cs="Times New Roman"/>
                <w:sz w:val="20"/>
                <w:szCs w:val="20"/>
              </w:rPr>
              <w:t xml:space="preserve">дійснення консультування, в т.ч. щодо основ підприємництва та </w:t>
            </w:r>
            <w:proofErr w:type="spellStart"/>
            <w:r w:rsidRPr="00B303D8">
              <w:rPr>
                <w:rFonts w:cs="Times New Roman"/>
                <w:sz w:val="20"/>
                <w:szCs w:val="20"/>
              </w:rPr>
              <w:t>самозайнятості</w:t>
            </w:r>
            <w:proofErr w:type="spellEnd"/>
            <w:r w:rsidRPr="00B303D8">
              <w:rPr>
                <w:rFonts w:cs="Times New Roman"/>
                <w:sz w:val="20"/>
                <w:szCs w:val="20"/>
              </w:rPr>
              <w:t xml:space="preserve">, отримання грантів  на створення або розвиток власного бізнесу та інших актуальних питань, ведення </w:t>
            </w:r>
            <w:proofErr w:type="spellStart"/>
            <w:r w:rsidRPr="00B303D8">
              <w:rPr>
                <w:rFonts w:cs="Times New Roman"/>
                <w:sz w:val="20"/>
                <w:szCs w:val="20"/>
              </w:rPr>
              <w:t>інформаційно</w:t>
            </w:r>
            <w:proofErr w:type="spellEnd"/>
            <w:r w:rsidRPr="00B303D8">
              <w:rPr>
                <w:rFonts w:cs="Times New Roman"/>
                <w:sz w:val="20"/>
                <w:szCs w:val="20"/>
              </w:rPr>
              <w:t xml:space="preserve"> </w:t>
            </w:r>
            <w:proofErr w:type="spellStart"/>
            <w:r w:rsidRPr="00B303D8">
              <w:rPr>
                <w:rFonts w:cs="Times New Roman"/>
                <w:sz w:val="20"/>
                <w:szCs w:val="20"/>
              </w:rPr>
              <w:t>-роз’яснювальної</w:t>
            </w:r>
            <w:proofErr w:type="spellEnd"/>
            <w:r w:rsidRPr="00B303D8">
              <w:rPr>
                <w:rFonts w:cs="Times New Roman"/>
                <w:sz w:val="20"/>
                <w:szCs w:val="20"/>
              </w:rPr>
              <w:t xml:space="preserve"> роботи, особистий прийом цих категорій</w:t>
            </w:r>
          </w:p>
        </w:tc>
        <w:tc>
          <w:tcPr>
            <w:tcW w:w="851" w:type="dxa"/>
            <w:vAlign w:val="center"/>
          </w:tcPr>
          <w:p w:rsidR="003E0843" w:rsidRDefault="00FB3C31" w:rsidP="003E0843">
            <w:pPr>
              <w:jc w:val="center"/>
              <w:rPr>
                <w:rFonts w:cs="Times New Roman"/>
                <w:sz w:val="20"/>
                <w:szCs w:val="20"/>
              </w:rPr>
            </w:pPr>
            <w:r>
              <w:rPr>
                <w:rFonts w:cs="Times New Roman"/>
                <w:sz w:val="20"/>
                <w:szCs w:val="20"/>
              </w:rPr>
              <w:lastRenderedPageBreak/>
              <w:t xml:space="preserve"> </w:t>
            </w:r>
            <w:r w:rsidR="003E0843" w:rsidRPr="00B303D8">
              <w:rPr>
                <w:rFonts w:cs="Times New Roman"/>
                <w:sz w:val="20"/>
                <w:szCs w:val="20"/>
              </w:rPr>
              <w:t xml:space="preserve">2024-2027 </w:t>
            </w:r>
            <w:r w:rsidR="003E0843">
              <w:rPr>
                <w:rFonts w:cs="Times New Roman"/>
                <w:sz w:val="20"/>
                <w:szCs w:val="20"/>
              </w:rPr>
              <w:t xml:space="preserve"> роки</w:t>
            </w:r>
          </w:p>
          <w:p w:rsidR="00FB3C31" w:rsidRPr="00B303D8" w:rsidRDefault="00FB3C31" w:rsidP="001C4209">
            <w:pPr>
              <w:jc w:val="center"/>
              <w:rPr>
                <w:rFonts w:cs="Times New Roman"/>
                <w:sz w:val="20"/>
                <w:szCs w:val="20"/>
              </w:rPr>
            </w:pPr>
          </w:p>
        </w:tc>
        <w:tc>
          <w:tcPr>
            <w:tcW w:w="2268" w:type="dxa"/>
            <w:vAlign w:val="center"/>
          </w:tcPr>
          <w:p w:rsidR="00FB3C31" w:rsidRDefault="00FB3C31" w:rsidP="00A400B5">
            <w:pPr>
              <w:spacing w:after="0"/>
              <w:jc w:val="center"/>
              <w:rPr>
                <w:rFonts w:cs="Times New Roman"/>
                <w:sz w:val="20"/>
                <w:szCs w:val="20"/>
              </w:rPr>
            </w:pPr>
            <w:r>
              <w:rPr>
                <w:rFonts w:cs="Times New Roman"/>
                <w:sz w:val="20"/>
                <w:szCs w:val="20"/>
              </w:rPr>
              <w:t>Ст</w:t>
            </w:r>
            <w:r w:rsidRPr="00B303D8">
              <w:rPr>
                <w:rFonts w:cs="Times New Roman"/>
                <w:sz w:val="20"/>
                <w:szCs w:val="20"/>
              </w:rPr>
              <w:t>арший інс</w:t>
            </w:r>
            <w:r>
              <w:rPr>
                <w:rFonts w:cs="Times New Roman"/>
                <w:sz w:val="20"/>
                <w:szCs w:val="20"/>
              </w:rPr>
              <w:t>пектор по роботі з ветеранами Якушинецької сільської ради,</w:t>
            </w:r>
          </w:p>
          <w:p w:rsidR="00FB3C31" w:rsidRDefault="00FB3C31" w:rsidP="00A400B5">
            <w:pPr>
              <w:spacing w:after="0"/>
              <w:jc w:val="center"/>
              <w:rPr>
                <w:rFonts w:cs="Times New Roman"/>
                <w:sz w:val="20"/>
                <w:szCs w:val="20"/>
              </w:rPr>
            </w:pPr>
            <w:r>
              <w:rPr>
                <w:rFonts w:cs="Times New Roman"/>
                <w:sz w:val="20"/>
                <w:szCs w:val="20"/>
              </w:rPr>
              <w:t xml:space="preserve"> В</w:t>
            </w:r>
            <w:r w:rsidRPr="00B303D8">
              <w:rPr>
                <w:rFonts w:cs="Times New Roman"/>
                <w:sz w:val="20"/>
                <w:szCs w:val="20"/>
              </w:rPr>
              <w:t>ідділ соціального захисту населення та охорони здоров’я</w:t>
            </w:r>
            <w:r>
              <w:rPr>
                <w:rFonts w:cs="Times New Roman"/>
                <w:sz w:val="20"/>
                <w:szCs w:val="20"/>
              </w:rPr>
              <w:t xml:space="preserve"> Якушинецької сільської </w:t>
            </w:r>
            <w:r>
              <w:rPr>
                <w:rFonts w:cs="Times New Roman"/>
                <w:sz w:val="20"/>
                <w:szCs w:val="20"/>
              </w:rPr>
              <w:lastRenderedPageBreak/>
              <w:t>ради</w:t>
            </w:r>
            <w:r w:rsidRPr="00B303D8">
              <w:rPr>
                <w:rFonts w:cs="Times New Roman"/>
                <w:sz w:val="20"/>
                <w:szCs w:val="20"/>
              </w:rPr>
              <w:t xml:space="preserve">, </w:t>
            </w:r>
          </w:p>
          <w:p w:rsidR="00FB3C31" w:rsidRDefault="00FB3C31" w:rsidP="008B1E2B">
            <w:pPr>
              <w:spacing w:after="0"/>
              <w:jc w:val="center"/>
              <w:rPr>
                <w:rFonts w:cs="Times New Roman"/>
                <w:sz w:val="20"/>
                <w:szCs w:val="20"/>
              </w:rPr>
            </w:pPr>
            <w:r>
              <w:rPr>
                <w:rFonts w:cs="Times New Roman"/>
                <w:sz w:val="20"/>
                <w:szCs w:val="20"/>
              </w:rPr>
              <w:t xml:space="preserve"> Відділ </w:t>
            </w:r>
            <w:r w:rsidRPr="00B303D8">
              <w:rPr>
                <w:rFonts w:cs="Times New Roman"/>
                <w:sz w:val="20"/>
                <w:szCs w:val="20"/>
              </w:rPr>
              <w:t>ЦНАП</w:t>
            </w:r>
            <w:r>
              <w:rPr>
                <w:rFonts w:cs="Times New Roman"/>
                <w:sz w:val="20"/>
                <w:szCs w:val="20"/>
              </w:rPr>
              <w:t xml:space="preserve"> Якушинецької сільської ради</w:t>
            </w:r>
            <w:r w:rsidRPr="00B303D8">
              <w:rPr>
                <w:rFonts w:cs="Times New Roman"/>
                <w:sz w:val="20"/>
                <w:szCs w:val="20"/>
              </w:rPr>
              <w:t>,</w:t>
            </w:r>
          </w:p>
          <w:p w:rsidR="00FB3C31" w:rsidRPr="00B303D8" w:rsidRDefault="00FB3C31" w:rsidP="008B1E2B">
            <w:pPr>
              <w:spacing w:after="0"/>
              <w:jc w:val="center"/>
              <w:rPr>
                <w:rFonts w:cs="Times New Roman"/>
                <w:sz w:val="20"/>
                <w:szCs w:val="20"/>
              </w:rPr>
            </w:pPr>
            <w:proofErr w:type="spellStart"/>
            <w:r>
              <w:rPr>
                <w:rFonts w:cs="Times New Roman"/>
                <w:sz w:val="20"/>
                <w:szCs w:val="20"/>
              </w:rPr>
              <w:t>І</w:t>
            </w:r>
            <w:r w:rsidRPr="00B303D8">
              <w:rPr>
                <w:rFonts w:cs="Times New Roman"/>
                <w:sz w:val="20"/>
                <w:szCs w:val="20"/>
              </w:rPr>
              <w:t>інші</w:t>
            </w:r>
            <w:proofErr w:type="spellEnd"/>
            <w:r w:rsidRPr="00B303D8">
              <w:rPr>
                <w:rFonts w:cs="Times New Roman"/>
                <w:sz w:val="20"/>
                <w:szCs w:val="20"/>
              </w:rPr>
              <w:t xml:space="preserve"> зацікавлені підрозділи сільської ради (при потребі)</w:t>
            </w:r>
          </w:p>
        </w:tc>
        <w:tc>
          <w:tcPr>
            <w:tcW w:w="1418" w:type="dxa"/>
          </w:tcPr>
          <w:p w:rsidR="00FB3C31" w:rsidRPr="00B303D8" w:rsidRDefault="00FB3C31" w:rsidP="003E0843">
            <w:pPr>
              <w:jc w:val="center"/>
              <w:rPr>
                <w:rFonts w:cs="Times New Roman"/>
                <w:sz w:val="20"/>
                <w:szCs w:val="20"/>
              </w:rPr>
            </w:pPr>
            <w:r w:rsidRPr="00B303D8">
              <w:rPr>
                <w:rFonts w:cs="Times New Roman"/>
                <w:sz w:val="20"/>
                <w:szCs w:val="20"/>
              </w:rPr>
              <w:lastRenderedPageBreak/>
              <w:t>Бюджет територіальної громади</w:t>
            </w:r>
          </w:p>
        </w:tc>
        <w:tc>
          <w:tcPr>
            <w:tcW w:w="992" w:type="dxa"/>
            <w:shd w:val="clear" w:color="auto" w:fill="FFFFFF"/>
          </w:tcPr>
          <w:p w:rsidR="00FB3C31" w:rsidRPr="00B303D8" w:rsidRDefault="003E0843" w:rsidP="003E0843">
            <w:pPr>
              <w:jc w:val="center"/>
              <w:rPr>
                <w:rFonts w:cs="Times New Roman"/>
                <w:sz w:val="20"/>
                <w:szCs w:val="20"/>
              </w:rPr>
            </w:pPr>
            <w:r>
              <w:rPr>
                <w:rFonts w:cs="Times New Roman"/>
                <w:sz w:val="20"/>
                <w:szCs w:val="20"/>
              </w:rPr>
              <w:t>Н</w:t>
            </w:r>
            <w:r w:rsidR="00FB3C31" w:rsidRPr="00B303D8">
              <w:rPr>
                <w:rFonts w:cs="Times New Roman"/>
                <w:sz w:val="20"/>
                <w:szCs w:val="20"/>
              </w:rPr>
              <w:t>е потребує фінансування</w:t>
            </w:r>
          </w:p>
        </w:tc>
        <w:tc>
          <w:tcPr>
            <w:tcW w:w="851" w:type="dxa"/>
          </w:tcPr>
          <w:p w:rsidR="00FB3C31" w:rsidRPr="00B303D8" w:rsidRDefault="00FB3C31" w:rsidP="001C4209">
            <w:pPr>
              <w:jc w:val="center"/>
              <w:rPr>
                <w:rFonts w:cs="Times New Roman"/>
                <w:sz w:val="20"/>
                <w:szCs w:val="20"/>
              </w:rPr>
            </w:pPr>
          </w:p>
        </w:tc>
        <w:tc>
          <w:tcPr>
            <w:tcW w:w="708" w:type="dxa"/>
          </w:tcPr>
          <w:p w:rsidR="00FB3C31" w:rsidRPr="00B303D8" w:rsidRDefault="00FB3C31" w:rsidP="001C4209">
            <w:pPr>
              <w:jc w:val="center"/>
              <w:rPr>
                <w:rFonts w:cs="Times New Roman"/>
                <w:sz w:val="20"/>
                <w:szCs w:val="20"/>
              </w:rPr>
            </w:pPr>
          </w:p>
        </w:tc>
        <w:tc>
          <w:tcPr>
            <w:tcW w:w="677" w:type="dxa"/>
            <w:gridSpan w:val="2"/>
          </w:tcPr>
          <w:p w:rsidR="00FB3C31" w:rsidRPr="00B303D8" w:rsidRDefault="00FB3C31" w:rsidP="001C4209">
            <w:pPr>
              <w:jc w:val="center"/>
              <w:rPr>
                <w:rFonts w:cs="Times New Roman"/>
                <w:sz w:val="20"/>
                <w:szCs w:val="20"/>
              </w:rPr>
            </w:pPr>
          </w:p>
        </w:tc>
        <w:tc>
          <w:tcPr>
            <w:tcW w:w="741" w:type="dxa"/>
          </w:tcPr>
          <w:p w:rsidR="00FB3C31" w:rsidRPr="00B303D8" w:rsidRDefault="00FB3C31" w:rsidP="001C4209">
            <w:pPr>
              <w:jc w:val="center"/>
              <w:rPr>
                <w:rFonts w:cs="Times New Roman"/>
                <w:sz w:val="20"/>
                <w:szCs w:val="20"/>
              </w:rPr>
            </w:pPr>
          </w:p>
        </w:tc>
        <w:tc>
          <w:tcPr>
            <w:tcW w:w="2551" w:type="dxa"/>
            <w:vMerge/>
            <w:vAlign w:val="center"/>
          </w:tcPr>
          <w:p w:rsidR="00FB3C31" w:rsidRPr="00B303D8" w:rsidRDefault="00FB3C31" w:rsidP="001C4209">
            <w:pPr>
              <w:jc w:val="both"/>
              <w:rPr>
                <w:rFonts w:cs="Times New Roman"/>
                <w:sz w:val="20"/>
                <w:szCs w:val="20"/>
              </w:rPr>
            </w:pPr>
          </w:p>
        </w:tc>
      </w:tr>
      <w:tr w:rsidR="00A818B4" w:rsidRPr="00B303D8" w:rsidTr="003E0843">
        <w:trPr>
          <w:trHeight w:val="321"/>
        </w:trPr>
        <w:tc>
          <w:tcPr>
            <w:tcW w:w="709" w:type="dxa"/>
            <w:vAlign w:val="center"/>
          </w:tcPr>
          <w:p w:rsidR="00A818B4" w:rsidRPr="00B303D8" w:rsidRDefault="00A818B4" w:rsidP="009763B0">
            <w:pPr>
              <w:jc w:val="center"/>
              <w:rPr>
                <w:rFonts w:cs="Times New Roman"/>
                <w:b/>
                <w:sz w:val="20"/>
                <w:szCs w:val="20"/>
              </w:rPr>
            </w:pPr>
            <w:r>
              <w:rPr>
                <w:rFonts w:cs="Times New Roman"/>
                <w:b/>
                <w:sz w:val="20"/>
                <w:szCs w:val="20"/>
              </w:rPr>
              <w:lastRenderedPageBreak/>
              <w:t>1</w:t>
            </w:r>
            <w:r w:rsidR="009763B0">
              <w:rPr>
                <w:rFonts w:cs="Times New Roman"/>
                <w:b/>
                <w:sz w:val="20"/>
                <w:szCs w:val="20"/>
              </w:rPr>
              <w:t>7</w:t>
            </w:r>
          </w:p>
        </w:tc>
        <w:tc>
          <w:tcPr>
            <w:tcW w:w="1559" w:type="dxa"/>
            <w:vAlign w:val="center"/>
          </w:tcPr>
          <w:p w:rsidR="00A818B4" w:rsidRPr="008E7C28" w:rsidRDefault="00A818B4" w:rsidP="008E7C28">
            <w:pPr>
              <w:jc w:val="center"/>
              <w:rPr>
                <w:rFonts w:cs="Times New Roman"/>
                <w:sz w:val="20"/>
                <w:szCs w:val="20"/>
              </w:rPr>
            </w:pPr>
            <w:r w:rsidRPr="008E7C28">
              <w:rPr>
                <w:rFonts w:cs="Times New Roman"/>
                <w:sz w:val="20"/>
                <w:szCs w:val="20"/>
              </w:rPr>
              <w:t xml:space="preserve">Охоплення категорій </w:t>
            </w:r>
            <w:r w:rsidR="00F248D5" w:rsidRPr="008E7C28">
              <w:rPr>
                <w:rFonts w:cs="Times New Roman"/>
                <w:sz w:val="20"/>
                <w:szCs w:val="20"/>
              </w:rPr>
              <w:t xml:space="preserve">осіб </w:t>
            </w:r>
            <w:r w:rsidRPr="008E7C28">
              <w:rPr>
                <w:rFonts w:cs="Times New Roman"/>
                <w:sz w:val="20"/>
                <w:szCs w:val="20"/>
              </w:rPr>
              <w:t xml:space="preserve">згідно Переліку реабілітаційних </w:t>
            </w:r>
            <w:r w:rsidR="008E7C28" w:rsidRPr="008E7C28">
              <w:rPr>
                <w:rFonts w:cs="Times New Roman"/>
                <w:sz w:val="20"/>
                <w:szCs w:val="20"/>
              </w:rPr>
              <w:t>засобами</w:t>
            </w:r>
          </w:p>
        </w:tc>
        <w:tc>
          <w:tcPr>
            <w:tcW w:w="2835" w:type="dxa"/>
            <w:vAlign w:val="center"/>
          </w:tcPr>
          <w:p w:rsidR="00A818B4" w:rsidRPr="008E7C28" w:rsidRDefault="00A818B4" w:rsidP="003E0843">
            <w:pPr>
              <w:ind w:left="111"/>
              <w:jc w:val="center"/>
              <w:rPr>
                <w:rFonts w:cs="Times New Roman"/>
                <w:sz w:val="20"/>
                <w:szCs w:val="20"/>
              </w:rPr>
            </w:pPr>
            <w:r w:rsidRPr="008E7C28">
              <w:rPr>
                <w:rFonts w:cs="Times New Roman"/>
                <w:sz w:val="20"/>
                <w:szCs w:val="20"/>
              </w:rPr>
              <w:t>Надання  допоміжних засобів реабілітації</w:t>
            </w:r>
          </w:p>
        </w:tc>
        <w:tc>
          <w:tcPr>
            <w:tcW w:w="851" w:type="dxa"/>
            <w:vAlign w:val="center"/>
          </w:tcPr>
          <w:p w:rsidR="00A818B4" w:rsidRPr="008E7C28" w:rsidRDefault="00A818B4" w:rsidP="003E0843">
            <w:pPr>
              <w:jc w:val="center"/>
              <w:rPr>
                <w:rFonts w:cs="Times New Roman"/>
                <w:sz w:val="20"/>
                <w:szCs w:val="20"/>
              </w:rPr>
            </w:pPr>
            <w:r w:rsidRPr="008E7C28">
              <w:rPr>
                <w:rFonts w:cs="Times New Roman"/>
                <w:sz w:val="20"/>
                <w:szCs w:val="20"/>
              </w:rPr>
              <w:t xml:space="preserve">2024-2027 </w:t>
            </w:r>
            <w:r w:rsidR="009763B0" w:rsidRPr="008E7C28">
              <w:rPr>
                <w:rFonts w:cs="Times New Roman"/>
                <w:sz w:val="20"/>
                <w:szCs w:val="20"/>
              </w:rPr>
              <w:t xml:space="preserve"> роки</w:t>
            </w:r>
          </w:p>
        </w:tc>
        <w:tc>
          <w:tcPr>
            <w:tcW w:w="2268" w:type="dxa"/>
            <w:vAlign w:val="center"/>
          </w:tcPr>
          <w:p w:rsidR="008B1E2B" w:rsidRPr="008E7C28" w:rsidRDefault="008B1E2B" w:rsidP="003E0843">
            <w:pPr>
              <w:spacing w:after="0"/>
              <w:jc w:val="center"/>
              <w:rPr>
                <w:rFonts w:cs="Times New Roman"/>
                <w:sz w:val="20"/>
                <w:szCs w:val="20"/>
              </w:rPr>
            </w:pPr>
            <w:r w:rsidRPr="008E7C28">
              <w:rPr>
                <w:rFonts w:cs="Times New Roman"/>
                <w:sz w:val="20"/>
                <w:szCs w:val="20"/>
              </w:rPr>
              <w:t>В</w:t>
            </w:r>
            <w:r w:rsidR="00A818B4" w:rsidRPr="008E7C28">
              <w:rPr>
                <w:rFonts w:cs="Times New Roman"/>
                <w:sz w:val="20"/>
                <w:szCs w:val="20"/>
              </w:rPr>
              <w:t>ідділ соціального захисту населення та охорони здоров’я</w:t>
            </w:r>
            <w:r w:rsidR="00A400B5" w:rsidRPr="008E7C28">
              <w:rPr>
                <w:rFonts w:cs="Times New Roman"/>
                <w:sz w:val="20"/>
                <w:szCs w:val="20"/>
              </w:rPr>
              <w:t xml:space="preserve"> Якушинецької сільської ради</w:t>
            </w:r>
            <w:r w:rsidR="00A818B4" w:rsidRPr="008E7C28">
              <w:rPr>
                <w:rFonts w:cs="Times New Roman"/>
                <w:sz w:val="20"/>
                <w:szCs w:val="20"/>
              </w:rPr>
              <w:t>,</w:t>
            </w:r>
          </w:p>
          <w:p w:rsidR="00A818B4" w:rsidRPr="008E7C28" w:rsidRDefault="00A818B4" w:rsidP="003E0843">
            <w:pPr>
              <w:spacing w:after="0"/>
              <w:jc w:val="center"/>
              <w:rPr>
                <w:rFonts w:cs="Times New Roman"/>
                <w:sz w:val="20"/>
                <w:szCs w:val="20"/>
              </w:rPr>
            </w:pPr>
            <w:proofErr w:type="spellStart"/>
            <w:r w:rsidRPr="008E7C28">
              <w:rPr>
                <w:rFonts w:cs="Times New Roman"/>
                <w:sz w:val="20"/>
                <w:szCs w:val="20"/>
              </w:rPr>
              <w:t>КЗ</w:t>
            </w:r>
            <w:proofErr w:type="spellEnd"/>
            <w:r w:rsidRPr="008E7C28">
              <w:rPr>
                <w:rFonts w:cs="Times New Roman"/>
                <w:sz w:val="20"/>
                <w:szCs w:val="20"/>
              </w:rPr>
              <w:t xml:space="preserve"> </w:t>
            </w:r>
            <w:r w:rsidR="00A400B5" w:rsidRPr="008E7C28">
              <w:rPr>
                <w:rFonts w:cs="Times New Roman"/>
                <w:sz w:val="20"/>
                <w:szCs w:val="20"/>
              </w:rPr>
              <w:t>«</w:t>
            </w:r>
            <w:r w:rsidRPr="008E7C28">
              <w:rPr>
                <w:rFonts w:cs="Times New Roman"/>
                <w:sz w:val="20"/>
                <w:szCs w:val="20"/>
              </w:rPr>
              <w:t>Центр надання соціальних послуг</w:t>
            </w:r>
            <w:r w:rsidR="00A400B5" w:rsidRPr="008E7C28">
              <w:rPr>
                <w:rFonts w:cs="Times New Roman"/>
                <w:sz w:val="20"/>
                <w:szCs w:val="20"/>
              </w:rPr>
              <w:t>» Якушинецької сільської ради</w:t>
            </w:r>
          </w:p>
        </w:tc>
        <w:tc>
          <w:tcPr>
            <w:tcW w:w="1418" w:type="dxa"/>
            <w:vAlign w:val="center"/>
          </w:tcPr>
          <w:p w:rsidR="00A818B4" w:rsidRPr="008E7C28" w:rsidRDefault="00A818B4" w:rsidP="003E0843">
            <w:pPr>
              <w:jc w:val="center"/>
              <w:rPr>
                <w:rFonts w:cs="Times New Roman"/>
                <w:sz w:val="20"/>
                <w:szCs w:val="20"/>
              </w:rPr>
            </w:pPr>
            <w:r w:rsidRPr="008E7C28">
              <w:rPr>
                <w:rFonts w:cs="Times New Roman"/>
                <w:sz w:val="20"/>
                <w:szCs w:val="20"/>
              </w:rPr>
              <w:t>Бюджет територіальної громади</w:t>
            </w:r>
          </w:p>
        </w:tc>
        <w:tc>
          <w:tcPr>
            <w:tcW w:w="992" w:type="dxa"/>
            <w:shd w:val="clear" w:color="auto" w:fill="FFFFFF"/>
            <w:vAlign w:val="center"/>
          </w:tcPr>
          <w:p w:rsidR="00A818B4" w:rsidRPr="008E7C28" w:rsidRDefault="001C4209" w:rsidP="003E0843">
            <w:pPr>
              <w:jc w:val="center"/>
              <w:rPr>
                <w:rFonts w:cs="Times New Roman"/>
                <w:sz w:val="20"/>
                <w:szCs w:val="20"/>
              </w:rPr>
            </w:pPr>
            <w:r w:rsidRPr="008E7C28">
              <w:rPr>
                <w:rFonts w:cs="Times New Roman"/>
                <w:sz w:val="20"/>
                <w:szCs w:val="20"/>
              </w:rPr>
              <w:t>Н</w:t>
            </w:r>
            <w:r w:rsidR="00A818B4" w:rsidRPr="008E7C28">
              <w:rPr>
                <w:rFonts w:cs="Times New Roman"/>
                <w:sz w:val="20"/>
                <w:szCs w:val="20"/>
              </w:rPr>
              <w:t>е потребує фінансування</w:t>
            </w:r>
          </w:p>
        </w:tc>
        <w:tc>
          <w:tcPr>
            <w:tcW w:w="851" w:type="dxa"/>
            <w:vAlign w:val="center"/>
          </w:tcPr>
          <w:p w:rsidR="00A818B4" w:rsidRPr="008E7C28" w:rsidRDefault="00A818B4" w:rsidP="003E0843">
            <w:pPr>
              <w:jc w:val="center"/>
              <w:rPr>
                <w:rFonts w:cs="Times New Roman"/>
                <w:sz w:val="20"/>
                <w:szCs w:val="20"/>
              </w:rPr>
            </w:pPr>
          </w:p>
        </w:tc>
        <w:tc>
          <w:tcPr>
            <w:tcW w:w="708" w:type="dxa"/>
            <w:vAlign w:val="center"/>
          </w:tcPr>
          <w:p w:rsidR="00A818B4" w:rsidRPr="008E7C28" w:rsidRDefault="00A818B4" w:rsidP="003E0843">
            <w:pPr>
              <w:jc w:val="center"/>
              <w:rPr>
                <w:rFonts w:cs="Times New Roman"/>
                <w:sz w:val="20"/>
                <w:szCs w:val="20"/>
              </w:rPr>
            </w:pPr>
          </w:p>
        </w:tc>
        <w:tc>
          <w:tcPr>
            <w:tcW w:w="677" w:type="dxa"/>
            <w:gridSpan w:val="2"/>
            <w:vAlign w:val="center"/>
          </w:tcPr>
          <w:p w:rsidR="00A818B4" w:rsidRPr="008E7C28" w:rsidRDefault="00A818B4" w:rsidP="003E0843">
            <w:pPr>
              <w:jc w:val="center"/>
              <w:rPr>
                <w:rFonts w:cs="Times New Roman"/>
                <w:sz w:val="20"/>
                <w:szCs w:val="20"/>
              </w:rPr>
            </w:pPr>
          </w:p>
        </w:tc>
        <w:tc>
          <w:tcPr>
            <w:tcW w:w="741" w:type="dxa"/>
            <w:vAlign w:val="center"/>
          </w:tcPr>
          <w:p w:rsidR="00A818B4" w:rsidRPr="008E7C28" w:rsidRDefault="00A818B4" w:rsidP="003E0843">
            <w:pPr>
              <w:jc w:val="center"/>
              <w:rPr>
                <w:rFonts w:cs="Times New Roman"/>
                <w:sz w:val="20"/>
                <w:szCs w:val="20"/>
              </w:rPr>
            </w:pPr>
          </w:p>
        </w:tc>
        <w:tc>
          <w:tcPr>
            <w:tcW w:w="2551" w:type="dxa"/>
            <w:vAlign w:val="center"/>
          </w:tcPr>
          <w:p w:rsidR="00A818B4" w:rsidRPr="008E7C28" w:rsidRDefault="008E7C28" w:rsidP="008E7C28">
            <w:pPr>
              <w:jc w:val="center"/>
              <w:rPr>
                <w:rFonts w:cs="Times New Roman"/>
                <w:sz w:val="20"/>
                <w:szCs w:val="20"/>
              </w:rPr>
            </w:pPr>
            <w:r w:rsidRPr="008E7C28">
              <w:rPr>
                <w:rFonts w:cs="Times New Roman"/>
                <w:sz w:val="20"/>
                <w:szCs w:val="20"/>
              </w:rPr>
              <w:t>Забезпечення</w:t>
            </w:r>
            <w:r w:rsidR="00A818B4" w:rsidRPr="008E7C28">
              <w:rPr>
                <w:rFonts w:cs="Times New Roman"/>
                <w:sz w:val="20"/>
                <w:szCs w:val="20"/>
              </w:rPr>
              <w:t xml:space="preserve">  в рамках наявних можливостей </w:t>
            </w:r>
            <w:r w:rsidRPr="008E7C28">
              <w:rPr>
                <w:rFonts w:cs="Times New Roman"/>
                <w:sz w:val="20"/>
                <w:szCs w:val="20"/>
              </w:rPr>
              <w:t xml:space="preserve">засобами реабілітації </w:t>
            </w:r>
            <w:r w:rsidR="00A818B4" w:rsidRPr="008E7C28">
              <w:rPr>
                <w:rFonts w:cs="Times New Roman"/>
                <w:sz w:val="20"/>
                <w:szCs w:val="20"/>
              </w:rPr>
              <w:t>категорі</w:t>
            </w:r>
            <w:r w:rsidRPr="008E7C28">
              <w:rPr>
                <w:rFonts w:cs="Times New Roman"/>
                <w:sz w:val="20"/>
                <w:szCs w:val="20"/>
              </w:rPr>
              <w:t>ю осіб</w:t>
            </w:r>
            <w:r w:rsidR="00A818B4" w:rsidRPr="008E7C28">
              <w:rPr>
                <w:rFonts w:cs="Times New Roman"/>
                <w:sz w:val="20"/>
                <w:szCs w:val="20"/>
              </w:rPr>
              <w:t xml:space="preserve"> згідно Переліку, які її потребують</w:t>
            </w:r>
          </w:p>
        </w:tc>
      </w:tr>
      <w:tr w:rsidR="003E0843" w:rsidRPr="00B303D8" w:rsidTr="00881473">
        <w:trPr>
          <w:trHeight w:val="321"/>
        </w:trPr>
        <w:tc>
          <w:tcPr>
            <w:tcW w:w="709" w:type="dxa"/>
            <w:vAlign w:val="center"/>
          </w:tcPr>
          <w:p w:rsidR="003E0843" w:rsidRPr="00B303D8" w:rsidRDefault="003E0843" w:rsidP="008A0718">
            <w:pPr>
              <w:jc w:val="center"/>
              <w:rPr>
                <w:rFonts w:cs="Times New Roman"/>
                <w:b/>
                <w:sz w:val="20"/>
                <w:szCs w:val="20"/>
              </w:rPr>
            </w:pPr>
            <w:r>
              <w:rPr>
                <w:rFonts w:cs="Times New Roman"/>
                <w:b/>
                <w:sz w:val="20"/>
                <w:szCs w:val="20"/>
              </w:rPr>
              <w:t>18</w:t>
            </w:r>
          </w:p>
        </w:tc>
        <w:tc>
          <w:tcPr>
            <w:tcW w:w="1559" w:type="dxa"/>
            <w:vMerge w:val="restart"/>
            <w:vAlign w:val="center"/>
          </w:tcPr>
          <w:p w:rsidR="003E0843" w:rsidRPr="00B303D8" w:rsidRDefault="003E0843" w:rsidP="001C4209">
            <w:pPr>
              <w:jc w:val="center"/>
              <w:rPr>
                <w:rFonts w:cs="Times New Roman"/>
                <w:sz w:val="20"/>
                <w:szCs w:val="20"/>
              </w:rPr>
            </w:pPr>
            <w:r w:rsidRPr="00B303D8">
              <w:rPr>
                <w:rFonts w:cs="Times New Roman"/>
                <w:sz w:val="20"/>
                <w:szCs w:val="20"/>
              </w:rPr>
              <w:t>Надання додаткових соціальних гарантій дітям з числа членів сімей згідно Переліку</w:t>
            </w:r>
          </w:p>
          <w:p w:rsidR="003E0843" w:rsidRPr="00B303D8" w:rsidRDefault="003E0843" w:rsidP="001C4209">
            <w:pPr>
              <w:jc w:val="center"/>
              <w:rPr>
                <w:rFonts w:cs="Times New Roman"/>
                <w:sz w:val="20"/>
                <w:szCs w:val="20"/>
              </w:rPr>
            </w:pPr>
          </w:p>
        </w:tc>
        <w:tc>
          <w:tcPr>
            <w:tcW w:w="2835" w:type="dxa"/>
            <w:vAlign w:val="center"/>
          </w:tcPr>
          <w:p w:rsidR="003E0843" w:rsidRPr="00B303D8" w:rsidRDefault="003E0843" w:rsidP="003E0843">
            <w:pPr>
              <w:ind w:left="111"/>
              <w:jc w:val="center"/>
              <w:rPr>
                <w:rFonts w:cs="Times New Roman"/>
                <w:sz w:val="20"/>
                <w:szCs w:val="20"/>
              </w:rPr>
            </w:pPr>
            <w:r w:rsidRPr="00B303D8">
              <w:rPr>
                <w:rFonts w:cs="Times New Roman"/>
                <w:sz w:val="20"/>
                <w:szCs w:val="20"/>
              </w:rPr>
              <w:t>Забезпечення безоплатним харчуванням у закладах дошкільної освіти вихованців із сімей категорій згідно Переліку</w:t>
            </w:r>
          </w:p>
        </w:tc>
        <w:tc>
          <w:tcPr>
            <w:tcW w:w="851" w:type="dxa"/>
            <w:vMerge w:val="restart"/>
            <w:vAlign w:val="center"/>
          </w:tcPr>
          <w:p w:rsidR="003E0843" w:rsidRPr="00B303D8" w:rsidRDefault="003E0843" w:rsidP="003E0843">
            <w:pPr>
              <w:jc w:val="center"/>
              <w:rPr>
                <w:rFonts w:cs="Times New Roman"/>
                <w:sz w:val="20"/>
                <w:szCs w:val="20"/>
              </w:rPr>
            </w:pPr>
            <w:r w:rsidRPr="00B303D8">
              <w:rPr>
                <w:rFonts w:cs="Times New Roman"/>
                <w:sz w:val="20"/>
                <w:szCs w:val="20"/>
              </w:rPr>
              <w:t xml:space="preserve">2024-2027 </w:t>
            </w:r>
            <w:r>
              <w:rPr>
                <w:rFonts w:cs="Times New Roman"/>
                <w:sz w:val="20"/>
                <w:szCs w:val="20"/>
              </w:rPr>
              <w:t xml:space="preserve"> роки</w:t>
            </w:r>
          </w:p>
          <w:p w:rsidR="003E0843" w:rsidRPr="00B303D8" w:rsidRDefault="003E0843" w:rsidP="003E0843">
            <w:pPr>
              <w:jc w:val="center"/>
              <w:rPr>
                <w:rFonts w:cs="Times New Roman"/>
                <w:sz w:val="20"/>
                <w:szCs w:val="20"/>
              </w:rPr>
            </w:pPr>
          </w:p>
        </w:tc>
        <w:tc>
          <w:tcPr>
            <w:tcW w:w="2268" w:type="dxa"/>
            <w:vMerge w:val="restart"/>
            <w:vAlign w:val="center"/>
          </w:tcPr>
          <w:p w:rsidR="003E0843" w:rsidRPr="00B303D8" w:rsidRDefault="003E0843" w:rsidP="003E0843">
            <w:pPr>
              <w:jc w:val="center"/>
              <w:rPr>
                <w:rFonts w:cs="Times New Roman"/>
                <w:sz w:val="20"/>
                <w:szCs w:val="20"/>
              </w:rPr>
            </w:pPr>
            <w:r>
              <w:rPr>
                <w:rFonts w:cs="Times New Roman"/>
                <w:sz w:val="20"/>
                <w:szCs w:val="20"/>
              </w:rPr>
              <w:t>В</w:t>
            </w:r>
            <w:r w:rsidRPr="00B303D8">
              <w:rPr>
                <w:rFonts w:cs="Times New Roman"/>
                <w:sz w:val="20"/>
                <w:szCs w:val="20"/>
              </w:rPr>
              <w:t>ідділ освіти, культури та спорту</w:t>
            </w:r>
            <w:r>
              <w:rPr>
                <w:rFonts w:cs="Times New Roman"/>
                <w:sz w:val="20"/>
                <w:szCs w:val="20"/>
              </w:rPr>
              <w:t xml:space="preserve"> Якушинецької сільської ради</w:t>
            </w:r>
          </w:p>
          <w:p w:rsidR="003E0843" w:rsidRPr="00B303D8" w:rsidRDefault="003E0843" w:rsidP="003E0843">
            <w:pPr>
              <w:jc w:val="center"/>
              <w:rPr>
                <w:rFonts w:cs="Times New Roman"/>
                <w:sz w:val="20"/>
                <w:szCs w:val="20"/>
              </w:rPr>
            </w:pPr>
          </w:p>
        </w:tc>
        <w:tc>
          <w:tcPr>
            <w:tcW w:w="1418" w:type="dxa"/>
            <w:vMerge w:val="restart"/>
            <w:vAlign w:val="center"/>
          </w:tcPr>
          <w:p w:rsidR="003E0843" w:rsidRPr="00B303D8" w:rsidRDefault="003E0843" w:rsidP="003E0843">
            <w:pPr>
              <w:jc w:val="center"/>
              <w:rPr>
                <w:rFonts w:cs="Times New Roman"/>
                <w:sz w:val="20"/>
                <w:szCs w:val="20"/>
              </w:rPr>
            </w:pPr>
            <w:r w:rsidRPr="00B303D8">
              <w:rPr>
                <w:rFonts w:cs="Times New Roman"/>
                <w:sz w:val="20"/>
                <w:szCs w:val="20"/>
              </w:rPr>
              <w:t>Бюджет територіальної громади</w:t>
            </w:r>
          </w:p>
          <w:p w:rsidR="003E0843" w:rsidRPr="00B303D8" w:rsidRDefault="003E0843" w:rsidP="003E0843">
            <w:pPr>
              <w:jc w:val="center"/>
              <w:rPr>
                <w:rFonts w:cs="Times New Roman"/>
                <w:sz w:val="20"/>
                <w:szCs w:val="20"/>
              </w:rPr>
            </w:pPr>
          </w:p>
        </w:tc>
        <w:tc>
          <w:tcPr>
            <w:tcW w:w="992" w:type="dxa"/>
            <w:vMerge w:val="restart"/>
            <w:shd w:val="clear" w:color="auto" w:fill="FFFFFF"/>
          </w:tcPr>
          <w:p w:rsidR="003E0843" w:rsidRPr="00B303D8" w:rsidRDefault="003E0843" w:rsidP="003E0843">
            <w:pPr>
              <w:jc w:val="center"/>
              <w:rPr>
                <w:rFonts w:cs="Times New Roman"/>
                <w:sz w:val="20"/>
                <w:szCs w:val="20"/>
              </w:rPr>
            </w:pPr>
            <w:r w:rsidRPr="00B303D8">
              <w:rPr>
                <w:rFonts w:cs="Times New Roman"/>
                <w:sz w:val="20"/>
                <w:szCs w:val="20"/>
              </w:rPr>
              <w:t>В межах кошторисних призначень на утримання закладів дошкільної освіти</w:t>
            </w:r>
          </w:p>
          <w:p w:rsidR="003E0843" w:rsidRPr="00B303D8" w:rsidRDefault="003E0843" w:rsidP="003E0843">
            <w:pPr>
              <w:jc w:val="center"/>
              <w:rPr>
                <w:rFonts w:cs="Times New Roman"/>
                <w:sz w:val="20"/>
                <w:szCs w:val="20"/>
              </w:rPr>
            </w:pPr>
          </w:p>
        </w:tc>
        <w:tc>
          <w:tcPr>
            <w:tcW w:w="851" w:type="dxa"/>
          </w:tcPr>
          <w:p w:rsidR="003E0843" w:rsidRPr="00B303D8" w:rsidRDefault="003E0843" w:rsidP="003E0843">
            <w:pPr>
              <w:jc w:val="center"/>
              <w:rPr>
                <w:rFonts w:cs="Times New Roman"/>
                <w:sz w:val="20"/>
                <w:szCs w:val="20"/>
              </w:rPr>
            </w:pPr>
          </w:p>
        </w:tc>
        <w:tc>
          <w:tcPr>
            <w:tcW w:w="708" w:type="dxa"/>
          </w:tcPr>
          <w:p w:rsidR="003E0843" w:rsidRPr="00B303D8" w:rsidRDefault="003E0843" w:rsidP="003E0843">
            <w:pPr>
              <w:jc w:val="center"/>
              <w:rPr>
                <w:rFonts w:cs="Times New Roman"/>
                <w:sz w:val="20"/>
                <w:szCs w:val="20"/>
              </w:rPr>
            </w:pPr>
          </w:p>
        </w:tc>
        <w:tc>
          <w:tcPr>
            <w:tcW w:w="677" w:type="dxa"/>
            <w:gridSpan w:val="2"/>
          </w:tcPr>
          <w:p w:rsidR="003E0843" w:rsidRPr="00B303D8" w:rsidRDefault="003E0843" w:rsidP="003E0843">
            <w:pPr>
              <w:jc w:val="center"/>
              <w:rPr>
                <w:rFonts w:cs="Times New Roman"/>
                <w:sz w:val="20"/>
                <w:szCs w:val="20"/>
              </w:rPr>
            </w:pPr>
          </w:p>
        </w:tc>
        <w:tc>
          <w:tcPr>
            <w:tcW w:w="741" w:type="dxa"/>
          </w:tcPr>
          <w:p w:rsidR="003E0843" w:rsidRPr="00B303D8" w:rsidRDefault="003E0843" w:rsidP="003E0843">
            <w:pPr>
              <w:jc w:val="center"/>
              <w:rPr>
                <w:rFonts w:cs="Times New Roman"/>
                <w:sz w:val="20"/>
                <w:szCs w:val="20"/>
              </w:rPr>
            </w:pPr>
          </w:p>
        </w:tc>
        <w:tc>
          <w:tcPr>
            <w:tcW w:w="2551" w:type="dxa"/>
            <w:vMerge w:val="restart"/>
            <w:vAlign w:val="center"/>
          </w:tcPr>
          <w:p w:rsidR="003E0843" w:rsidRPr="00B303D8" w:rsidRDefault="003E0843" w:rsidP="003E0843">
            <w:pPr>
              <w:jc w:val="center"/>
              <w:rPr>
                <w:rFonts w:cs="Times New Roman"/>
                <w:sz w:val="20"/>
                <w:szCs w:val="20"/>
              </w:rPr>
            </w:pPr>
            <w:r>
              <w:rPr>
                <w:rFonts w:cs="Times New Roman"/>
                <w:sz w:val="20"/>
                <w:szCs w:val="20"/>
              </w:rPr>
              <w:t>Д</w:t>
            </w:r>
            <w:r w:rsidRPr="00B303D8">
              <w:rPr>
                <w:rFonts w:cs="Times New Roman"/>
                <w:sz w:val="20"/>
                <w:szCs w:val="20"/>
              </w:rPr>
              <w:t>одаткова соціальна підтримка   сімей згідно Переліку</w:t>
            </w:r>
          </w:p>
          <w:p w:rsidR="003E0843" w:rsidRPr="00B303D8" w:rsidRDefault="003E0843" w:rsidP="003E0843">
            <w:pPr>
              <w:jc w:val="center"/>
              <w:rPr>
                <w:rFonts w:cs="Times New Roman"/>
                <w:sz w:val="20"/>
                <w:szCs w:val="20"/>
              </w:rPr>
            </w:pPr>
          </w:p>
        </w:tc>
      </w:tr>
      <w:tr w:rsidR="003E0843" w:rsidRPr="00B303D8" w:rsidTr="00881473">
        <w:trPr>
          <w:trHeight w:val="321"/>
        </w:trPr>
        <w:tc>
          <w:tcPr>
            <w:tcW w:w="709" w:type="dxa"/>
            <w:vAlign w:val="center"/>
          </w:tcPr>
          <w:p w:rsidR="003E0843" w:rsidRPr="00B303D8" w:rsidRDefault="003E0843" w:rsidP="008A0718">
            <w:pPr>
              <w:jc w:val="center"/>
              <w:rPr>
                <w:rFonts w:cs="Times New Roman"/>
                <w:b/>
                <w:sz w:val="20"/>
                <w:szCs w:val="20"/>
              </w:rPr>
            </w:pPr>
            <w:r>
              <w:rPr>
                <w:rFonts w:cs="Times New Roman"/>
                <w:b/>
                <w:sz w:val="20"/>
                <w:szCs w:val="20"/>
              </w:rPr>
              <w:t>19</w:t>
            </w:r>
          </w:p>
        </w:tc>
        <w:tc>
          <w:tcPr>
            <w:tcW w:w="1559" w:type="dxa"/>
            <w:vMerge/>
            <w:vAlign w:val="center"/>
          </w:tcPr>
          <w:p w:rsidR="003E0843" w:rsidRPr="00B303D8" w:rsidRDefault="003E0843" w:rsidP="001C4209">
            <w:pPr>
              <w:jc w:val="center"/>
              <w:rPr>
                <w:rFonts w:cs="Times New Roman"/>
                <w:sz w:val="20"/>
                <w:szCs w:val="20"/>
              </w:rPr>
            </w:pPr>
          </w:p>
        </w:tc>
        <w:tc>
          <w:tcPr>
            <w:tcW w:w="2835" w:type="dxa"/>
            <w:vAlign w:val="center"/>
          </w:tcPr>
          <w:p w:rsidR="003E0843" w:rsidRPr="00B303D8" w:rsidRDefault="003E0843" w:rsidP="003E0843">
            <w:pPr>
              <w:ind w:left="111"/>
              <w:jc w:val="center"/>
              <w:rPr>
                <w:rFonts w:cs="Times New Roman"/>
                <w:sz w:val="20"/>
                <w:szCs w:val="20"/>
              </w:rPr>
            </w:pPr>
            <w:r w:rsidRPr="00B303D8">
              <w:rPr>
                <w:rFonts w:cs="Times New Roman"/>
                <w:sz w:val="20"/>
                <w:szCs w:val="20"/>
              </w:rPr>
              <w:t>Забезпечення безоплатним харчуванням у закладах загальної середньої освіти учнів, з сімей категорій згідно Переліку</w:t>
            </w:r>
          </w:p>
        </w:tc>
        <w:tc>
          <w:tcPr>
            <w:tcW w:w="851" w:type="dxa"/>
            <w:vMerge/>
            <w:vAlign w:val="center"/>
          </w:tcPr>
          <w:p w:rsidR="003E0843" w:rsidRPr="00B303D8" w:rsidRDefault="003E0843" w:rsidP="003E0843">
            <w:pPr>
              <w:jc w:val="center"/>
              <w:rPr>
                <w:rFonts w:cs="Times New Roman"/>
                <w:sz w:val="20"/>
                <w:szCs w:val="20"/>
              </w:rPr>
            </w:pPr>
          </w:p>
        </w:tc>
        <w:tc>
          <w:tcPr>
            <w:tcW w:w="2268" w:type="dxa"/>
            <w:vMerge/>
            <w:vAlign w:val="center"/>
          </w:tcPr>
          <w:p w:rsidR="003E0843" w:rsidRPr="00B303D8" w:rsidRDefault="003E0843" w:rsidP="003E0843">
            <w:pPr>
              <w:jc w:val="center"/>
              <w:rPr>
                <w:rFonts w:cs="Times New Roman"/>
                <w:sz w:val="20"/>
                <w:szCs w:val="20"/>
              </w:rPr>
            </w:pPr>
          </w:p>
        </w:tc>
        <w:tc>
          <w:tcPr>
            <w:tcW w:w="1418" w:type="dxa"/>
            <w:vMerge/>
            <w:vAlign w:val="center"/>
          </w:tcPr>
          <w:p w:rsidR="003E0843" w:rsidRPr="00B303D8" w:rsidRDefault="003E0843" w:rsidP="003E0843">
            <w:pPr>
              <w:jc w:val="center"/>
              <w:rPr>
                <w:rFonts w:cs="Times New Roman"/>
                <w:sz w:val="20"/>
                <w:szCs w:val="20"/>
              </w:rPr>
            </w:pPr>
          </w:p>
        </w:tc>
        <w:tc>
          <w:tcPr>
            <w:tcW w:w="992" w:type="dxa"/>
            <w:vMerge/>
            <w:shd w:val="clear" w:color="auto" w:fill="FFFFFF"/>
          </w:tcPr>
          <w:p w:rsidR="003E0843" w:rsidRPr="00B303D8" w:rsidRDefault="003E0843" w:rsidP="003E0843">
            <w:pPr>
              <w:jc w:val="center"/>
              <w:rPr>
                <w:rFonts w:cs="Times New Roman"/>
                <w:sz w:val="20"/>
                <w:szCs w:val="20"/>
              </w:rPr>
            </w:pPr>
          </w:p>
        </w:tc>
        <w:tc>
          <w:tcPr>
            <w:tcW w:w="851" w:type="dxa"/>
          </w:tcPr>
          <w:p w:rsidR="003E0843" w:rsidRPr="00B303D8" w:rsidRDefault="003E0843" w:rsidP="003E0843">
            <w:pPr>
              <w:jc w:val="center"/>
              <w:rPr>
                <w:rFonts w:cs="Times New Roman"/>
                <w:sz w:val="20"/>
                <w:szCs w:val="20"/>
              </w:rPr>
            </w:pPr>
          </w:p>
        </w:tc>
        <w:tc>
          <w:tcPr>
            <w:tcW w:w="708" w:type="dxa"/>
          </w:tcPr>
          <w:p w:rsidR="003E0843" w:rsidRPr="00B303D8" w:rsidRDefault="003E0843" w:rsidP="003E0843">
            <w:pPr>
              <w:jc w:val="center"/>
              <w:rPr>
                <w:rFonts w:cs="Times New Roman"/>
                <w:sz w:val="20"/>
                <w:szCs w:val="20"/>
              </w:rPr>
            </w:pPr>
          </w:p>
        </w:tc>
        <w:tc>
          <w:tcPr>
            <w:tcW w:w="677" w:type="dxa"/>
            <w:gridSpan w:val="2"/>
          </w:tcPr>
          <w:p w:rsidR="003E0843" w:rsidRPr="00B303D8" w:rsidRDefault="003E0843" w:rsidP="003E0843">
            <w:pPr>
              <w:jc w:val="center"/>
              <w:rPr>
                <w:rFonts w:cs="Times New Roman"/>
                <w:sz w:val="20"/>
                <w:szCs w:val="20"/>
              </w:rPr>
            </w:pPr>
          </w:p>
        </w:tc>
        <w:tc>
          <w:tcPr>
            <w:tcW w:w="741" w:type="dxa"/>
          </w:tcPr>
          <w:p w:rsidR="003E0843" w:rsidRPr="00B303D8" w:rsidRDefault="003E0843" w:rsidP="003E0843">
            <w:pPr>
              <w:jc w:val="center"/>
              <w:rPr>
                <w:rFonts w:cs="Times New Roman"/>
                <w:sz w:val="20"/>
                <w:szCs w:val="20"/>
              </w:rPr>
            </w:pPr>
          </w:p>
        </w:tc>
        <w:tc>
          <w:tcPr>
            <w:tcW w:w="2551" w:type="dxa"/>
            <w:vMerge/>
            <w:vAlign w:val="center"/>
          </w:tcPr>
          <w:p w:rsidR="003E0843" w:rsidRPr="00B303D8" w:rsidRDefault="003E0843" w:rsidP="003E0843">
            <w:pPr>
              <w:jc w:val="center"/>
              <w:rPr>
                <w:rFonts w:cs="Times New Roman"/>
                <w:sz w:val="20"/>
                <w:szCs w:val="20"/>
              </w:rPr>
            </w:pPr>
          </w:p>
        </w:tc>
      </w:tr>
      <w:tr w:rsidR="00A818B4" w:rsidRPr="00B303D8" w:rsidTr="003E0843">
        <w:trPr>
          <w:trHeight w:val="321"/>
        </w:trPr>
        <w:tc>
          <w:tcPr>
            <w:tcW w:w="709" w:type="dxa"/>
            <w:vAlign w:val="center"/>
          </w:tcPr>
          <w:p w:rsidR="00A818B4" w:rsidRPr="00B303D8" w:rsidRDefault="00A818B4" w:rsidP="008A0718">
            <w:pPr>
              <w:jc w:val="center"/>
              <w:rPr>
                <w:rFonts w:cs="Times New Roman"/>
                <w:b/>
                <w:sz w:val="20"/>
                <w:szCs w:val="20"/>
              </w:rPr>
            </w:pPr>
            <w:r>
              <w:rPr>
                <w:rFonts w:cs="Times New Roman"/>
                <w:b/>
                <w:sz w:val="20"/>
                <w:szCs w:val="20"/>
              </w:rPr>
              <w:t>2</w:t>
            </w:r>
            <w:r w:rsidR="009763B0">
              <w:rPr>
                <w:rFonts w:cs="Times New Roman"/>
                <w:b/>
                <w:sz w:val="20"/>
                <w:szCs w:val="20"/>
              </w:rPr>
              <w:t>0</w:t>
            </w:r>
          </w:p>
        </w:tc>
        <w:tc>
          <w:tcPr>
            <w:tcW w:w="1559" w:type="dxa"/>
            <w:vAlign w:val="center"/>
          </w:tcPr>
          <w:p w:rsidR="00A818B4" w:rsidRPr="00B303D8" w:rsidRDefault="00A818B4" w:rsidP="003E0843">
            <w:pPr>
              <w:jc w:val="center"/>
              <w:rPr>
                <w:rFonts w:cs="Times New Roman"/>
                <w:sz w:val="20"/>
                <w:szCs w:val="20"/>
              </w:rPr>
            </w:pPr>
            <w:r w:rsidRPr="00B303D8">
              <w:rPr>
                <w:rFonts w:cs="Times New Roman"/>
                <w:sz w:val="20"/>
                <w:szCs w:val="20"/>
              </w:rPr>
              <w:t xml:space="preserve">Популяризації позитивного образу Захисника і Захисниці України серед </w:t>
            </w:r>
            <w:r w:rsidRPr="00B303D8">
              <w:rPr>
                <w:rFonts w:cs="Times New Roman"/>
                <w:sz w:val="20"/>
                <w:szCs w:val="20"/>
              </w:rPr>
              <w:lastRenderedPageBreak/>
              <w:t>учнівської молоді, шляхом залучення ветеранів до освітнього процесу</w:t>
            </w:r>
          </w:p>
        </w:tc>
        <w:tc>
          <w:tcPr>
            <w:tcW w:w="2835" w:type="dxa"/>
            <w:vAlign w:val="center"/>
          </w:tcPr>
          <w:p w:rsidR="00A818B4" w:rsidRPr="00B303D8" w:rsidRDefault="00A818B4" w:rsidP="003E0843">
            <w:pPr>
              <w:ind w:left="111"/>
              <w:jc w:val="center"/>
              <w:rPr>
                <w:rFonts w:cs="Times New Roman"/>
                <w:sz w:val="20"/>
                <w:szCs w:val="20"/>
              </w:rPr>
            </w:pPr>
            <w:r w:rsidRPr="00B303D8">
              <w:rPr>
                <w:rFonts w:cs="Times New Roman"/>
                <w:sz w:val="20"/>
                <w:szCs w:val="20"/>
              </w:rPr>
              <w:lastRenderedPageBreak/>
              <w:t>Залучення ветеранів до роботи з учнями (педагогічна діяльність  та /або в рамках виховних заходів)</w:t>
            </w:r>
          </w:p>
        </w:tc>
        <w:tc>
          <w:tcPr>
            <w:tcW w:w="851" w:type="dxa"/>
            <w:vAlign w:val="center"/>
          </w:tcPr>
          <w:p w:rsidR="00A818B4" w:rsidRPr="00B303D8" w:rsidRDefault="00A818B4" w:rsidP="003E0843">
            <w:pPr>
              <w:jc w:val="center"/>
              <w:rPr>
                <w:rFonts w:cs="Times New Roman"/>
                <w:sz w:val="20"/>
                <w:szCs w:val="20"/>
              </w:rPr>
            </w:pPr>
            <w:r w:rsidRPr="00B303D8">
              <w:rPr>
                <w:rFonts w:cs="Times New Roman"/>
                <w:sz w:val="20"/>
                <w:szCs w:val="20"/>
              </w:rPr>
              <w:t>2024-2027</w:t>
            </w:r>
            <w:r w:rsidR="009763B0">
              <w:rPr>
                <w:rFonts w:cs="Times New Roman"/>
                <w:sz w:val="20"/>
                <w:szCs w:val="20"/>
              </w:rPr>
              <w:t xml:space="preserve"> роки</w:t>
            </w:r>
            <w:r w:rsidRPr="00B303D8">
              <w:rPr>
                <w:rFonts w:cs="Times New Roman"/>
                <w:sz w:val="20"/>
                <w:szCs w:val="20"/>
              </w:rPr>
              <w:t>.</w:t>
            </w:r>
          </w:p>
        </w:tc>
        <w:tc>
          <w:tcPr>
            <w:tcW w:w="2268" w:type="dxa"/>
            <w:vAlign w:val="center"/>
          </w:tcPr>
          <w:p w:rsidR="00A818B4" w:rsidRPr="00B303D8" w:rsidRDefault="00E13B49" w:rsidP="003E0843">
            <w:pPr>
              <w:jc w:val="center"/>
              <w:rPr>
                <w:rFonts w:cs="Times New Roman"/>
                <w:sz w:val="20"/>
                <w:szCs w:val="20"/>
              </w:rPr>
            </w:pPr>
            <w:r>
              <w:rPr>
                <w:rFonts w:cs="Times New Roman"/>
                <w:sz w:val="20"/>
                <w:szCs w:val="20"/>
              </w:rPr>
              <w:t>В</w:t>
            </w:r>
            <w:r w:rsidR="00A818B4" w:rsidRPr="00B303D8">
              <w:rPr>
                <w:rFonts w:cs="Times New Roman"/>
                <w:sz w:val="20"/>
                <w:szCs w:val="20"/>
              </w:rPr>
              <w:t>ідділ освіти, культури та спорту</w:t>
            </w:r>
            <w:r>
              <w:rPr>
                <w:rFonts w:cs="Times New Roman"/>
                <w:sz w:val="20"/>
                <w:szCs w:val="20"/>
              </w:rPr>
              <w:t xml:space="preserve"> Якушинецької сільської ради</w:t>
            </w:r>
          </w:p>
        </w:tc>
        <w:tc>
          <w:tcPr>
            <w:tcW w:w="1418" w:type="dxa"/>
            <w:vAlign w:val="center"/>
          </w:tcPr>
          <w:p w:rsidR="00A818B4" w:rsidRPr="00B303D8" w:rsidRDefault="00A818B4" w:rsidP="003E0843">
            <w:pPr>
              <w:jc w:val="center"/>
              <w:rPr>
                <w:rFonts w:cs="Times New Roman"/>
                <w:sz w:val="20"/>
                <w:szCs w:val="20"/>
              </w:rPr>
            </w:pPr>
            <w:r w:rsidRPr="00B303D8">
              <w:rPr>
                <w:rFonts w:cs="Times New Roman"/>
                <w:sz w:val="20"/>
                <w:szCs w:val="20"/>
              </w:rPr>
              <w:t>Бюджет територіальної громади</w:t>
            </w:r>
          </w:p>
        </w:tc>
        <w:tc>
          <w:tcPr>
            <w:tcW w:w="992" w:type="dxa"/>
            <w:shd w:val="clear" w:color="auto" w:fill="FFFFFF"/>
            <w:vAlign w:val="center"/>
          </w:tcPr>
          <w:p w:rsidR="00A818B4" w:rsidRPr="00B303D8" w:rsidRDefault="00A818B4" w:rsidP="003E0843">
            <w:pPr>
              <w:jc w:val="center"/>
              <w:rPr>
                <w:rFonts w:cs="Times New Roman"/>
                <w:sz w:val="20"/>
                <w:szCs w:val="20"/>
              </w:rPr>
            </w:pPr>
            <w:r w:rsidRPr="00B303D8">
              <w:rPr>
                <w:rFonts w:cs="Times New Roman"/>
                <w:sz w:val="20"/>
                <w:szCs w:val="20"/>
              </w:rPr>
              <w:t>Не потребує фінансування</w:t>
            </w:r>
          </w:p>
        </w:tc>
        <w:tc>
          <w:tcPr>
            <w:tcW w:w="851" w:type="dxa"/>
            <w:vAlign w:val="center"/>
          </w:tcPr>
          <w:p w:rsidR="00A818B4" w:rsidRPr="00B303D8" w:rsidRDefault="00A818B4" w:rsidP="003E0843">
            <w:pPr>
              <w:jc w:val="center"/>
              <w:rPr>
                <w:rFonts w:cs="Times New Roman"/>
                <w:sz w:val="20"/>
                <w:szCs w:val="20"/>
              </w:rPr>
            </w:pPr>
          </w:p>
        </w:tc>
        <w:tc>
          <w:tcPr>
            <w:tcW w:w="708" w:type="dxa"/>
            <w:vAlign w:val="center"/>
          </w:tcPr>
          <w:p w:rsidR="00A818B4" w:rsidRPr="00B303D8" w:rsidRDefault="00A818B4" w:rsidP="003E0843">
            <w:pPr>
              <w:jc w:val="center"/>
              <w:rPr>
                <w:rFonts w:cs="Times New Roman"/>
                <w:sz w:val="20"/>
                <w:szCs w:val="20"/>
              </w:rPr>
            </w:pPr>
          </w:p>
        </w:tc>
        <w:tc>
          <w:tcPr>
            <w:tcW w:w="677" w:type="dxa"/>
            <w:gridSpan w:val="2"/>
            <w:vAlign w:val="center"/>
          </w:tcPr>
          <w:p w:rsidR="00A818B4" w:rsidRPr="00B303D8" w:rsidRDefault="00A818B4" w:rsidP="003E0843">
            <w:pPr>
              <w:jc w:val="center"/>
              <w:rPr>
                <w:rFonts w:cs="Times New Roman"/>
                <w:sz w:val="20"/>
                <w:szCs w:val="20"/>
              </w:rPr>
            </w:pPr>
          </w:p>
        </w:tc>
        <w:tc>
          <w:tcPr>
            <w:tcW w:w="741" w:type="dxa"/>
            <w:vAlign w:val="center"/>
          </w:tcPr>
          <w:p w:rsidR="00A818B4" w:rsidRPr="00B303D8" w:rsidRDefault="00A818B4" w:rsidP="003E0843">
            <w:pPr>
              <w:jc w:val="center"/>
              <w:rPr>
                <w:rFonts w:cs="Times New Roman"/>
                <w:sz w:val="20"/>
                <w:szCs w:val="20"/>
              </w:rPr>
            </w:pPr>
          </w:p>
        </w:tc>
        <w:tc>
          <w:tcPr>
            <w:tcW w:w="2551" w:type="dxa"/>
            <w:vAlign w:val="center"/>
          </w:tcPr>
          <w:p w:rsidR="00A818B4" w:rsidRPr="00B303D8" w:rsidRDefault="00A818B4" w:rsidP="003E0843">
            <w:pPr>
              <w:jc w:val="center"/>
              <w:rPr>
                <w:rFonts w:cs="Times New Roman"/>
                <w:sz w:val="20"/>
                <w:szCs w:val="20"/>
              </w:rPr>
            </w:pPr>
            <w:r w:rsidRPr="00B303D8">
              <w:rPr>
                <w:rFonts w:cs="Times New Roman"/>
                <w:sz w:val="20"/>
                <w:szCs w:val="20"/>
              </w:rPr>
              <w:t>Формування та популяризація позитивного образу Захисника і Захисниці України серед учнівської молоді</w:t>
            </w:r>
          </w:p>
        </w:tc>
      </w:tr>
      <w:tr w:rsidR="00A818B4" w:rsidRPr="00B303D8" w:rsidTr="00881473">
        <w:trPr>
          <w:trHeight w:val="321"/>
        </w:trPr>
        <w:tc>
          <w:tcPr>
            <w:tcW w:w="709" w:type="dxa"/>
            <w:vAlign w:val="center"/>
          </w:tcPr>
          <w:p w:rsidR="00A818B4" w:rsidRPr="00B303D8" w:rsidRDefault="00A818B4" w:rsidP="008A0718">
            <w:pPr>
              <w:jc w:val="center"/>
              <w:rPr>
                <w:rFonts w:cs="Times New Roman"/>
                <w:b/>
                <w:sz w:val="20"/>
                <w:szCs w:val="20"/>
              </w:rPr>
            </w:pPr>
            <w:r>
              <w:rPr>
                <w:rFonts w:cs="Times New Roman"/>
                <w:b/>
                <w:sz w:val="20"/>
                <w:szCs w:val="20"/>
              </w:rPr>
              <w:lastRenderedPageBreak/>
              <w:t>2</w:t>
            </w:r>
            <w:r w:rsidR="00F248D5">
              <w:rPr>
                <w:rFonts w:cs="Times New Roman"/>
                <w:b/>
                <w:sz w:val="20"/>
                <w:szCs w:val="20"/>
              </w:rPr>
              <w:t>1</w:t>
            </w:r>
          </w:p>
        </w:tc>
        <w:tc>
          <w:tcPr>
            <w:tcW w:w="1559" w:type="dxa"/>
            <w:vAlign w:val="center"/>
          </w:tcPr>
          <w:p w:rsidR="00A818B4" w:rsidRPr="00B303D8" w:rsidRDefault="00A818B4" w:rsidP="003E0843">
            <w:pPr>
              <w:jc w:val="center"/>
              <w:rPr>
                <w:rFonts w:cs="Times New Roman"/>
                <w:sz w:val="20"/>
                <w:szCs w:val="20"/>
              </w:rPr>
            </w:pPr>
            <w:r w:rsidRPr="00B303D8">
              <w:rPr>
                <w:rFonts w:cs="Times New Roman"/>
                <w:sz w:val="20"/>
                <w:szCs w:val="20"/>
              </w:rPr>
              <w:t>Надання додаткових психологічних послуг</w:t>
            </w:r>
          </w:p>
        </w:tc>
        <w:tc>
          <w:tcPr>
            <w:tcW w:w="2835" w:type="dxa"/>
            <w:vAlign w:val="center"/>
          </w:tcPr>
          <w:p w:rsidR="00A818B4" w:rsidRPr="00B303D8" w:rsidRDefault="00A818B4" w:rsidP="003E0843">
            <w:pPr>
              <w:ind w:left="111"/>
              <w:jc w:val="center"/>
              <w:rPr>
                <w:rFonts w:cs="Times New Roman"/>
                <w:sz w:val="20"/>
                <w:szCs w:val="20"/>
              </w:rPr>
            </w:pPr>
            <w:r w:rsidRPr="00B303D8">
              <w:rPr>
                <w:rFonts w:cs="Times New Roman"/>
                <w:sz w:val="20"/>
                <w:szCs w:val="20"/>
              </w:rPr>
              <w:t>Забезпечення психолог</w:t>
            </w:r>
            <w:r w:rsidR="00F248D5">
              <w:rPr>
                <w:rFonts w:cs="Times New Roman"/>
                <w:sz w:val="20"/>
                <w:szCs w:val="20"/>
              </w:rPr>
              <w:t>ічно</w:t>
            </w:r>
            <w:r w:rsidRPr="00B303D8">
              <w:rPr>
                <w:rFonts w:cs="Times New Roman"/>
                <w:sz w:val="20"/>
                <w:szCs w:val="20"/>
              </w:rPr>
              <w:t>-педагогічного супроводу вихованців та учнів із сімей ветеранів та військовослужбовців</w:t>
            </w:r>
          </w:p>
        </w:tc>
        <w:tc>
          <w:tcPr>
            <w:tcW w:w="851" w:type="dxa"/>
            <w:vAlign w:val="center"/>
          </w:tcPr>
          <w:p w:rsidR="00A818B4" w:rsidRPr="00B303D8" w:rsidRDefault="00A818B4" w:rsidP="003E0843">
            <w:pPr>
              <w:jc w:val="center"/>
              <w:rPr>
                <w:rFonts w:cs="Times New Roman"/>
                <w:sz w:val="20"/>
                <w:szCs w:val="20"/>
              </w:rPr>
            </w:pPr>
            <w:r w:rsidRPr="00B303D8">
              <w:rPr>
                <w:rFonts w:cs="Times New Roman"/>
                <w:sz w:val="20"/>
                <w:szCs w:val="20"/>
              </w:rPr>
              <w:t xml:space="preserve">2024-2027 </w:t>
            </w:r>
            <w:r w:rsidR="00F248D5">
              <w:rPr>
                <w:rFonts w:cs="Times New Roman"/>
                <w:sz w:val="20"/>
                <w:szCs w:val="20"/>
              </w:rPr>
              <w:t xml:space="preserve"> роки</w:t>
            </w:r>
            <w:r w:rsidRPr="00B303D8">
              <w:rPr>
                <w:rFonts w:cs="Times New Roman"/>
                <w:sz w:val="20"/>
                <w:szCs w:val="20"/>
              </w:rPr>
              <w:t>.</w:t>
            </w:r>
          </w:p>
        </w:tc>
        <w:tc>
          <w:tcPr>
            <w:tcW w:w="2268" w:type="dxa"/>
            <w:vAlign w:val="center"/>
          </w:tcPr>
          <w:p w:rsidR="003E0843" w:rsidRDefault="003E0843" w:rsidP="003E0843">
            <w:pPr>
              <w:spacing w:after="0"/>
              <w:jc w:val="center"/>
              <w:rPr>
                <w:rFonts w:cs="Times New Roman"/>
                <w:sz w:val="20"/>
                <w:szCs w:val="20"/>
              </w:rPr>
            </w:pPr>
            <w:proofErr w:type="spellStart"/>
            <w:r>
              <w:rPr>
                <w:rFonts w:cs="Times New Roman"/>
                <w:sz w:val="20"/>
                <w:szCs w:val="20"/>
              </w:rPr>
              <w:t>КЗ</w:t>
            </w:r>
            <w:proofErr w:type="spellEnd"/>
            <w:r>
              <w:rPr>
                <w:rFonts w:cs="Times New Roman"/>
                <w:sz w:val="20"/>
                <w:szCs w:val="20"/>
              </w:rPr>
              <w:t xml:space="preserve"> «Центр надання соціальних послуг» Якушинецької сільської ради,</w:t>
            </w:r>
          </w:p>
          <w:p w:rsidR="00A818B4" w:rsidRPr="00B303D8" w:rsidRDefault="00E13B49" w:rsidP="003E0843">
            <w:pPr>
              <w:spacing w:after="0"/>
              <w:jc w:val="center"/>
              <w:rPr>
                <w:rFonts w:cs="Times New Roman"/>
                <w:sz w:val="20"/>
                <w:szCs w:val="20"/>
              </w:rPr>
            </w:pPr>
            <w:r>
              <w:rPr>
                <w:rFonts w:cs="Times New Roman"/>
                <w:sz w:val="20"/>
                <w:szCs w:val="20"/>
              </w:rPr>
              <w:t>В</w:t>
            </w:r>
            <w:r w:rsidR="00A818B4" w:rsidRPr="00B303D8">
              <w:rPr>
                <w:rFonts w:cs="Times New Roman"/>
                <w:sz w:val="20"/>
                <w:szCs w:val="20"/>
              </w:rPr>
              <w:t>ідділ освіти, культури та спорту</w:t>
            </w:r>
            <w:r>
              <w:rPr>
                <w:rFonts w:cs="Times New Roman"/>
                <w:sz w:val="20"/>
                <w:szCs w:val="20"/>
              </w:rPr>
              <w:t xml:space="preserve"> Якушинецької сільської ради</w:t>
            </w:r>
          </w:p>
        </w:tc>
        <w:tc>
          <w:tcPr>
            <w:tcW w:w="1418" w:type="dxa"/>
            <w:vAlign w:val="center"/>
          </w:tcPr>
          <w:p w:rsidR="00A818B4" w:rsidRPr="00B303D8" w:rsidRDefault="00A818B4" w:rsidP="003E0843">
            <w:pPr>
              <w:jc w:val="center"/>
              <w:rPr>
                <w:rFonts w:cs="Times New Roman"/>
                <w:sz w:val="20"/>
                <w:szCs w:val="20"/>
              </w:rPr>
            </w:pPr>
            <w:r w:rsidRPr="00B303D8">
              <w:rPr>
                <w:rFonts w:cs="Times New Roman"/>
                <w:sz w:val="20"/>
                <w:szCs w:val="20"/>
              </w:rPr>
              <w:t>Бюджет територіальної громади</w:t>
            </w:r>
          </w:p>
        </w:tc>
        <w:tc>
          <w:tcPr>
            <w:tcW w:w="992" w:type="dxa"/>
            <w:shd w:val="clear" w:color="auto" w:fill="FFFFFF"/>
          </w:tcPr>
          <w:p w:rsidR="00A818B4" w:rsidRPr="00B303D8" w:rsidRDefault="00A818B4" w:rsidP="003E0843">
            <w:pPr>
              <w:jc w:val="center"/>
              <w:rPr>
                <w:rFonts w:cs="Times New Roman"/>
                <w:sz w:val="20"/>
                <w:szCs w:val="20"/>
              </w:rPr>
            </w:pPr>
            <w:r w:rsidRPr="00B303D8">
              <w:rPr>
                <w:rFonts w:cs="Times New Roman"/>
                <w:sz w:val="20"/>
                <w:szCs w:val="20"/>
              </w:rPr>
              <w:t>Не потребує фінансування</w:t>
            </w:r>
          </w:p>
        </w:tc>
        <w:tc>
          <w:tcPr>
            <w:tcW w:w="851" w:type="dxa"/>
          </w:tcPr>
          <w:p w:rsidR="00A818B4" w:rsidRPr="00B303D8" w:rsidRDefault="00A818B4" w:rsidP="003E0843">
            <w:pPr>
              <w:jc w:val="center"/>
              <w:rPr>
                <w:rFonts w:cs="Times New Roman"/>
                <w:sz w:val="20"/>
                <w:szCs w:val="20"/>
              </w:rPr>
            </w:pPr>
          </w:p>
        </w:tc>
        <w:tc>
          <w:tcPr>
            <w:tcW w:w="708" w:type="dxa"/>
          </w:tcPr>
          <w:p w:rsidR="00A818B4" w:rsidRPr="00B303D8" w:rsidRDefault="00A818B4" w:rsidP="003E0843">
            <w:pPr>
              <w:jc w:val="center"/>
              <w:rPr>
                <w:rFonts w:cs="Times New Roman"/>
                <w:sz w:val="20"/>
                <w:szCs w:val="20"/>
              </w:rPr>
            </w:pPr>
          </w:p>
        </w:tc>
        <w:tc>
          <w:tcPr>
            <w:tcW w:w="677" w:type="dxa"/>
            <w:gridSpan w:val="2"/>
          </w:tcPr>
          <w:p w:rsidR="00A818B4" w:rsidRPr="00B303D8" w:rsidRDefault="00A818B4" w:rsidP="003E0843">
            <w:pPr>
              <w:jc w:val="center"/>
              <w:rPr>
                <w:rFonts w:cs="Times New Roman"/>
                <w:sz w:val="20"/>
                <w:szCs w:val="20"/>
              </w:rPr>
            </w:pPr>
          </w:p>
        </w:tc>
        <w:tc>
          <w:tcPr>
            <w:tcW w:w="741" w:type="dxa"/>
          </w:tcPr>
          <w:p w:rsidR="00A818B4" w:rsidRPr="00B303D8" w:rsidRDefault="00A818B4" w:rsidP="003E0843">
            <w:pPr>
              <w:jc w:val="center"/>
              <w:rPr>
                <w:rFonts w:cs="Times New Roman"/>
                <w:sz w:val="20"/>
                <w:szCs w:val="20"/>
              </w:rPr>
            </w:pPr>
          </w:p>
        </w:tc>
        <w:tc>
          <w:tcPr>
            <w:tcW w:w="2551" w:type="dxa"/>
            <w:vAlign w:val="center"/>
          </w:tcPr>
          <w:p w:rsidR="00A818B4" w:rsidRPr="00B303D8" w:rsidRDefault="00A818B4" w:rsidP="003E0843">
            <w:pPr>
              <w:jc w:val="center"/>
              <w:rPr>
                <w:rFonts w:cs="Times New Roman"/>
                <w:sz w:val="20"/>
                <w:szCs w:val="20"/>
              </w:rPr>
            </w:pPr>
            <w:r w:rsidRPr="00B303D8">
              <w:rPr>
                <w:rFonts w:cs="Times New Roman"/>
                <w:sz w:val="20"/>
                <w:szCs w:val="20"/>
              </w:rPr>
              <w:t>Покращання ментального здоров’я членів сімей осіб згідно Переліку</w:t>
            </w:r>
          </w:p>
        </w:tc>
      </w:tr>
      <w:tr w:rsidR="00F248D5" w:rsidRPr="00B303D8" w:rsidTr="00881473">
        <w:tc>
          <w:tcPr>
            <w:tcW w:w="709" w:type="dxa"/>
            <w:vAlign w:val="center"/>
          </w:tcPr>
          <w:p w:rsidR="00F248D5" w:rsidRPr="00B303D8" w:rsidRDefault="00F248D5" w:rsidP="00F248D5">
            <w:pPr>
              <w:jc w:val="center"/>
              <w:rPr>
                <w:rFonts w:cs="Times New Roman"/>
                <w:sz w:val="20"/>
                <w:szCs w:val="20"/>
              </w:rPr>
            </w:pPr>
            <w:r>
              <w:rPr>
                <w:rFonts w:cs="Times New Roman"/>
                <w:sz w:val="20"/>
                <w:szCs w:val="20"/>
              </w:rPr>
              <w:t>22</w:t>
            </w:r>
          </w:p>
        </w:tc>
        <w:tc>
          <w:tcPr>
            <w:tcW w:w="1559" w:type="dxa"/>
            <w:vMerge w:val="restart"/>
            <w:vAlign w:val="center"/>
          </w:tcPr>
          <w:p w:rsidR="00F248D5" w:rsidRPr="00B303D8" w:rsidRDefault="00F248D5" w:rsidP="001C4209">
            <w:pPr>
              <w:jc w:val="center"/>
              <w:rPr>
                <w:rFonts w:cs="Times New Roman"/>
                <w:sz w:val="20"/>
                <w:szCs w:val="20"/>
              </w:rPr>
            </w:pPr>
            <w:r w:rsidRPr="00B303D8">
              <w:rPr>
                <w:rFonts w:cs="Times New Roman"/>
                <w:sz w:val="20"/>
                <w:szCs w:val="20"/>
              </w:rPr>
              <w:t xml:space="preserve">Забезпечення якісних культурних послуг, підтримка ветеранського мистецтва </w:t>
            </w:r>
            <w:r w:rsidRPr="00B303D8">
              <w:rPr>
                <w:rFonts w:cs="Times New Roman"/>
                <w:bCs/>
                <w:sz w:val="20"/>
                <w:szCs w:val="20"/>
                <w:lang w:eastAsia="zh-CN"/>
              </w:rPr>
              <w:t xml:space="preserve">категорій </w:t>
            </w:r>
            <w:r>
              <w:rPr>
                <w:rFonts w:cs="Times New Roman"/>
                <w:bCs/>
                <w:sz w:val="20"/>
                <w:szCs w:val="20"/>
                <w:lang w:eastAsia="zh-CN"/>
              </w:rPr>
              <w:t xml:space="preserve"> осіб </w:t>
            </w:r>
            <w:r w:rsidRPr="00B303D8">
              <w:rPr>
                <w:rFonts w:cs="Times New Roman"/>
                <w:bCs/>
                <w:sz w:val="20"/>
                <w:szCs w:val="20"/>
                <w:lang w:eastAsia="zh-CN"/>
              </w:rPr>
              <w:t>згідно Переліку</w:t>
            </w:r>
          </w:p>
          <w:p w:rsidR="00F248D5" w:rsidRPr="00B303D8" w:rsidRDefault="00F248D5" w:rsidP="001C4209">
            <w:pPr>
              <w:jc w:val="center"/>
              <w:rPr>
                <w:rFonts w:cs="Times New Roman"/>
                <w:sz w:val="20"/>
                <w:szCs w:val="20"/>
              </w:rPr>
            </w:pPr>
          </w:p>
        </w:tc>
        <w:tc>
          <w:tcPr>
            <w:tcW w:w="2835" w:type="dxa"/>
            <w:vAlign w:val="center"/>
          </w:tcPr>
          <w:p w:rsidR="00F248D5" w:rsidRPr="00B303D8" w:rsidRDefault="00F248D5" w:rsidP="003E0843">
            <w:pPr>
              <w:ind w:left="111"/>
              <w:jc w:val="center"/>
              <w:rPr>
                <w:rFonts w:cs="Times New Roman"/>
                <w:sz w:val="20"/>
                <w:szCs w:val="20"/>
              </w:rPr>
            </w:pPr>
            <w:r w:rsidRPr="00B303D8">
              <w:rPr>
                <w:rFonts w:cs="Times New Roman"/>
                <w:sz w:val="20"/>
                <w:szCs w:val="20"/>
              </w:rPr>
              <w:t>Проведення для категорій</w:t>
            </w:r>
            <w:r w:rsidR="003E0843">
              <w:rPr>
                <w:rFonts w:cs="Times New Roman"/>
                <w:sz w:val="20"/>
                <w:szCs w:val="20"/>
              </w:rPr>
              <w:t xml:space="preserve"> осіб </w:t>
            </w:r>
            <w:r w:rsidRPr="00B303D8">
              <w:rPr>
                <w:rFonts w:cs="Times New Roman"/>
                <w:sz w:val="20"/>
                <w:szCs w:val="20"/>
              </w:rPr>
              <w:t xml:space="preserve">згідно Переліку майстер класів та </w:t>
            </w:r>
            <w:proofErr w:type="spellStart"/>
            <w:r w:rsidRPr="00B303D8">
              <w:rPr>
                <w:rFonts w:cs="Times New Roman"/>
                <w:sz w:val="20"/>
                <w:szCs w:val="20"/>
              </w:rPr>
              <w:t>арт-терапевтичних</w:t>
            </w:r>
            <w:proofErr w:type="spellEnd"/>
            <w:r w:rsidRPr="00B303D8">
              <w:rPr>
                <w:rFonts w:cs="Times New Roman"/>
                <w:sz w:val="20"/>
                <w:szCs w:val="20"/>
              </w:rPr>
              <w:t xml:space="preserve"> заходів, зустрічей, </w:t>
            </w:r>
            <w:proofErr w:type="spellStart"/>
            <w:r w:rsidRPr="00B303D8">
              <w:rPr>
                <w:rFonts w:cs="Times New Roman"/>
                <w:sz w:val="20"/>
                <w:szCs w:val="20"/>
              </w:rPr>
              <w:t>квестів</w:t>
            </w:r>
            <w:proofErr w:type="spellEnd"/>
            <w:r w:rsidRPr="00B303D8">
              <w:rPr>
                <w:rFonts w:cs="Times New Roman"/>
                <w:sz w:val="20"/>
                <w:szCs w:val="20"/>
              </w:rPr>
              <w:t>, форумів, безкоштовних переглядів фільмів (за окремим планом), підтримка творчих ініціатив ветеранів, в т.ч. для самовираження через мистецтво, літературу, музику ті інші види творчості для покращення психоемоційного стану</w:t>
            </w:r>
          </w:p>
        </w:tc>
        <w:tc>
          <w:tcPr>
            <w:tcW w:w="851" w:type="dxa"/>
            <w:vAlign w:val="center"/>
          </w:tcPr>
          <w:p w:rsidR="00F248D5" w:rsidRPr="00B303D8" w:rsidRDefault="00F248D5" w:rsidP="003E0843">
            <w:pPr>
              <w:jc w:val="center"/>
              <w:rPr>
                <w:rFonts w:cs="Times New Roman"/>
                <w:sz w:val="20"/>
                <w:szCs w:val="20"/>
              </w:rPr>
            </w:pPr>
            <w:r w:rsidRPr="00B303D8">
              <w:rPr>
                <w:rFonts w:cs="Times New Roman"/>
                <w:sz w:val="20"/>
                <w:szCs w:val="20"/>
              </w:rPr>
              <w:t xml:space="preserve">2024-2027 </w:t>
            </w:r>
            <w:r>
              <w:rPr>
                <w:rFonts w:cs="Times New Roman"/>
                <w:sz w:val="20"/>
                <w:szCs w:val="20"/>
              </w:rPr>
              <w:t xml:space="preserve"> роки</w:t>
            </w:r>
            <w:r w:rsidRPr="00B303D8">
              <w:rPr>
                <w:rFonts w:cs="Times New Roman"/>
                <w:sz w:val="20"/>
                <w:szCs w:val="20"/>
              </w:rPr>
              <w:t>.</w:t>
            </w:r>
          </w:p>
        </w:tc>
        <w:tc>
          <w:tcPr>
            <w:tcW w:w="2268" w:type="dxa"/>
            <w:vAlign w:val="center"/>
          </w:tcPr>
          <w:p w:rsidR="00F248D5" w:rsidRPr="00B303D8" w:rsidRDefault="00F248D5" w:rsidP="003E0843">
            <w:pPr>
              <w:jc w:val="center"/>
              <w:rPr>
                <w:rFonts w:cs="Times New Roman"/>
                <w:sz w:val="20"/>
                <w:szCs w:val="20"/>
              </w:rPr>
            </w:pPr>
            <w:r>
              <w:rPr>
                <w:rFonts w:cs="Times New Roman"/>
                <w:sz w:val="20"/>
                <w:szCs w:val="20"/>
              </w:rPr>
              <w:t>В</w:t>
            </w:r>
            <w:r w:rsidRPr="00B303D8">
              <w:rPr>
                <w:rFonts w:cs="Times New Roman"/>
                <w:sz w:val="20"/>
                <w:szCs w:val="20"/>
              </w:rPr>
              <w:t>ідділ освіти, культури та спорту</w:t>
            </w:r>
            <w:r>
              <w:rPr>
                <w:rFonts w:cs="Times New Roman"/>
                <w:sz w:val="20"/>
                <w:szCs w:val="20"/>
              </w:rPr>
              <w:t xml:space="preserve"> Якушинецької сільської ради</w:t>
            </w:r>
          </w:p>
        </w:tc>
        <w:tc>
          <w:tcPr>
            <w:tcW w:w="1418" w:type="dxa"/>
            <w:vAlign w:val="center"/>
          </w:tcPr>
          <w:p w:rsidR="00F248D5" w:rsidRPr="00B303D8" w:rsidRDefault="00F248D5" w:rsidP="003E0843">
            <w:pPr>
              <w:jc w:val="center"/>
              <w:rPr>
                <w:rFonts w:cs="Times New Roman"/>
                <w:sz w:val="20"/>
                <w:szCs w:val="20"/>
              </w:rPr>
            </w:pPr>
            <w:r w:rsidRPr="00B303D8">
              <w:rPr>
                <w:rFonts w:cs="Times New Roman"/>
                <w:sz w:val="20"/>
                <w:szCs w:val="20"/>
              </w:rPr>
              <w:t>Бюджет ї територіальної громади</w:t>
            </w:r>
          </w:p>
        </w:tc>
        <w:tc>
          <w:tcPr>
            <w:tcW w:w="992" w:type="dxa"/>
            <w:shd w:val="clear" w:color="auto" w:fill="FFFFFF"/>
          </w:tcPr>
          <w:p w:rsidR="00F248D5" w:rsidRPr="00B303D8" w:rsidRDefault="00F248D5" w:rsidP="003E0843">
            <w:pPr>
              <w:jc w:val="center"/>
              <w:rPr>
                <w:rFonts w:cs="Times New Roman"/>
                <w:sz w:val="20"/>
                <w:szCs w:val="20"/>
              </w:rPr>
            </w:pPr>
            <w:r w:rsidRPr="00B303D8">
              <w:rPr>
                <w:rFonts w:cs="Times New Roman"/>
                <w:sz w:val="20"/>
                <w:szCs w:val="20"/>
              </w:rPr>
              <w:t>Не потребує фінансування</w:t>
            </w:r>
          </w:p>
        </w:tc>
        <w:tc>
          <w:tcPr>
            <w:tcW w:w="851" w:type="dxa"/>
          </w:tcPr>
          <w:p w:rsidR="00F248D5" w:rsidRPr="00B303D8" w:rsidRDefault="00F248D5" w:rsidP="003E0843">
            <w:pPr>
              <w:jc w:val="center"/>
              <w:rPr>
                <w:rFonts w:cs="Times New Roman"/>
                <w:sz w:val="20"/>
                <w:szCs w:val="20"/>
              </w:rPr>
            </w:pPr>
          </w:p>
        </w:tc>
        <w:tc>
          <w:tcPr>
            <w:tcW w:w="708" w:type="dxa"/>
          </w:tcPr>
          <w:p w:rsidR="00F248D5" w:rsidRPr="00B303D8" w:rsidRDefault="00F248D5" w:rsidP="003E0843">
            <w:pPr>
              <w:jc w:val="center"/>
              <w:rPr>
                <w:rFonts w:cs="Times New Roman"/>
                <w:sz w:val="20"/>
                <w:szCs w:val="20"/>
              </w:rPr>
            </w:pPr>
          </w:p>
        </w:tc>
        <w:tc>
          <w:tcPr>
            <w:tcW w:w="677" w:type="dxa"/>
            <w:gridSpan w:val="2"/>
          </w:tcPr>
          <w:p w:rsidR="00F248D5" w:rsidRPr="00B303D8" w:rsidRDefault="00F248D5" w:rsidP="003E0843">
            <w:pPr>
              <w:jc w:val="center"/>
              <w:rPr>
                <w:rFonts w:cs="Times New Roman"/>
                <w:sz w:val="20"/>
                <w:szCs w:val="20"/>
              </w:rPr>
            </w:pPr>
          </w:p>
        </w:tc>
        <w:tc>
          <w:tcPr>
            <w:tcW w:w="741" w:type="dxa"/>
          </w:tcPr>
          <w:p w:rsidR="00F248D5" w:rsidRPr="00B303D8" w:rsidRDefault="00F248D5" w:rsidP="003E0843">
            <w:pPr>
              <w:jc w:val="center"/>
              <w:rPr>
                <w:rFonts w:cs="Times New Roman"/>
                <w:sz w:val="20"/>
                <w:szCs w:val="20"/>
              </w:rPr>
            </w:pPr>
          </w:p>
        </w:tc>
        <w:tc>
          <w:tcPr>
            <w:tcW w:w="2551" w:type="dxa"/>
            <w:vAlign w:val="center"/>
          </w:tcPr>
          <w:p w:rsidR="00F248D5" w:rsidRPr="00B303D8" w:rsidRDefault="00F248D5" w:rsidP="003E0843">
            <w:pPr>
              <w:jc w:val="center"/>
              <w:rPr>
                <w:rFonts w:cs="Times New Roman"/>
                <w:sz w:val="20"/>
                <w:szCs w:val="20"/>
              </w:rPr>
            </w:pPr>
            <w:r w:rsidRPr="00B303D8">
              <w:rPr>
                <w:rFonts w:cs="Times New Roman"/>
                <w:sz w:val="20"/>
                <w:szCs w:val="20"/>
              </w:rPr>
              <w:t xml:space="preserve">Покращення ментального здоров’я  та психоемоційного стану </w:t>
            </w:r>
            <w:r w:rsidRPr="00B303D8">
              <w:rPr>
                <w:rFonts w:cs="Times New Roman"/>
                <w:bCs/>
                <w:sz w:val="20"/>
                <w:szCs w:val="20"/>
                <w:lang w:eastAsia="zh-CN"/>
              </w:rPr>
              <w:t>категорій</w:t>
            </w:r>
            <w:r w:rsidR="003E0843">
              <w:rPr>
                <w:rFonts w:cs="Times New Roman"/>
                <w:bCs/>
                <w:sz w:val="20"/>
                <w:szCs w:val="20"/>
                <w:lang w:eastAsia="zh-CN"/>
              </w:rPr>
              <w:t xml:space="preserve"> осіб</w:t>
            </w:r>
            <w:r w:rsidRPr="00B303D8">
              <w:rPr>
                <w:rFonts w:cs="Times New Roman"/>
                <w:bCs/>
                <w:sz w:val="20"/>
                <w:szCs w:val="20"/>
                <w:lang w:eastAsia="zh-CN"/>
              </w:rPr>
              <w:t xml:space="preserve"> згідно Переліку</w:t>
            </w:r>
          </w:p>
        </w:tc>
      </w:tr>
      <w:tr w:rsidR="00F248D5" w:rsidRPr="00B303D8" w:rsidTr="00881473">
        <w:trPr>
          <w:trHeight w:val="274"/>
        </w:trPr>
        <w:tc>
          <w:tcPr>
            <w:tcW w:w="709" w:type="dxa"/>
            <w:vAlign w:val="center"/>
          </w:tcPr>
          <w:p w:rsidR="00F248D5" w:rsidRDefault="00F248D5" w:rsidP="008A0718">
            <w:pPr>
              <w:jc w:val="center"/>
              <w:rPr>
                <w:rFonts w:cs="Times New Roman"/>
                <w:sz w:val="20"/>
                <w:szCs w:val="20"/>
              </w:rPr>
            </w:pPr>
            <w:r>
              <w:rPr>
                <w:rFonts w:cs="Times New Roman"/>
                <w:sz w:val="20"/>
                <w:szCs w:val="20"/>
              </w:rPr>
              <w:t>23</w:t>
            </w:r>
          </w:p>
          <w:p w:rsidR="00F248D5" w:rsidRPr="00B303D8" w:rsidRDefault="00F248D5" w:rsidP="008A0718">
            <w:pPr>
              <w:jc w:val="center"/>
              <w:rPr>
                <w:rFonts w:cs="Times New Roman"/>
                <w:sz w:val="20"/>
                <w:szCs w:val="20"/>
              </w:rPr>
            </w:pPr>
          </w:p>
        </w:tc>
        <w:tc>
          <w:tcPr>
            <w:tcW w:w="1559" w:type="dxa"/>
            <w:vMerge/>
            <w:vAlign w:val="center"/>
          </w:tcPr>
          <w:p w:rsidR="00F248D5" w:rsidRPr="00B303D8" w:rsidRDefault="00F248D5" w:rsidP="001C4209">
            <w:pPr>
              <w:jc w:val="center"/>
              <w:rPr>
                <w:rFonts w:cs="Times New Roman"/>
                <w:sz w:val="20"/>
                <w:szCs w:val="20"/>
              </w:rPr>
            </w:pPr>
          </w:p>
        </w:tc>
        <w:tc>
          <w:tcPr>
            <w:tcW w:w="2835" w:type="dxa"/>
            <w:vAlign w:val="center"/>
          </w:tcPr>
          <w:p w:rsidR="00F248D5" w:rsidRPr="00B303D8" w:rsidRDefault="00F248D5" w:rsidP="003E0843">
            <w:pPr>
              <w:ind w:left="111"/>
              <w:jc w:val="center"/>
              <w:rPr>
                <w:rFonts w:cs="Times New Roman"/>
                <w:sz w:val="20"/>
                <w:szCs w:val="20"/>
              </w:rPr>
            </w:pPr>
            <w:r w:rsidRPr="00B303D8">
              <w:rPr>
                <w:rFonts w:cs="Times New Roman"/>
                <w:sz w:val="20"/>
                <w:szCs w:val="20"/>
              </w:rPr>
              <w:t xml:space="preserve">Забезпечення </w:t>
            </w:r>
            <w:proofErr w:type="spellStart"/>
            <w:r w:rsidRPr="00B303D8">
              <w:rPr>
                <w:rFonts w:cs="Times New Roman"/>
                <w:sz w:val="20"/>
                <w:szCs w:val="20"/>
              </w:rPr>
              <w:t>безбар’єрності</w:t>
            </w:r>
            <w:proofErr w:type="spellEnd"/>
            <w:r w:rsidRPr="00B303D8">
              <w:rPr>
                <w:rFonts w:cs="Times New Roman"/>
                <w:sz w:val="20"/>
                <w:szCs w:val="20"/>
              </w:rPr>
              <w:t xml:space="preserve"> закладів культури та соціального спрямування, створення у них умов для отримання особами з обмеженнями повсякденної життєдіяльності якісних послуг з числа категорій</w:t>
            </w:r>
            <w:r w:rsidR="003E0843">
              <w:rPr>
                <w:rFonts w:cs="Times New Roman"/>
                <w:sz w:val="20"/>
                <w:szCs w:val="20"/>
              </w:rPr>
              <w:t xml:space="preserve"> осіб</w:t>
            </w:r>
            <w:r w:rsidRPr="00B303D8">
              <w:rPr>
                <w:rFonts w:cs="Times New Roman"/>
                <w:sz w:val="20"/>
                <w:szCs w:val="20"/>
              </w:rPr>
              <w:t xml:space="preserve"> згідно Переліку</w:t>
            </w:r>
          </w:p>
        </w:tc>
        <w:tc>
          <w:tcPr>
            <w:tcW w:w="851" w:type="dxa"/>
            <w:vAlign w:val="center"/>
          </w:tcPr>
          <w:p w:rsidR="00F248D5" w:rsidRPr="00B303D8" w:rsidRDefault="00F248D5" w:rsidP="003E0843">
            <w:pPr>
              <w:jc w:val="center"/>
              <w:rPr>
                <w:rFonts w:cs="Times New Roman"/>
                <w:sz w:val="20"/>
                <w:szCs w:val="20"/>
              </w:rPr>
            </w:pPr>
            <w:r w:rsidRPr="00B303D8">
              <w:rPr>
                <w:rFonts w:cs="Times New Roman"/>
                <w:sz w:val="20"/>
                <w:szCs w:val="20"/>
              </w:rPr>
              <w:t xml:space="preserve">2024-2027 </w:t>
            </w:r>
            <w:r>
              <w:rPr>
                <w:rFonts w:cs="Times New Roman"/>
                <w:sz w:val="20"/>
                <w:szCs w:val="20"/>
              </w:rPr>
              <w:t xml:space="preserve"> роки</w:t>
            </w:r>
          </w:p>
        </w:tc>
        <w:tc>
          <w:tcPr>
            <w:tcW w:w="2268" w:type="dxa"/>
            <w:vAlign w:val="center"/>
          </w:tcPr>
          <w:p w:rsidR="00F248D5" w:rsidRPr="00B303D8" w:rsidRDefault="00F248D5" w:rsidP="003E0843">
            <w:pPr>
              <w:jc w:val="center"/>
              <w:rPr>
                <w:rFonts w:cs="Times New Roman"/>
                <w:sz w:val="20"/>
                <w:szCs w:val="20"/>
              </w:rPr>
            </w:pPr>
            <w:r>
              <w:rPr>
                <w:rFonts w:cs="Times New Roman"/>
                <w:sz w:val="20"/>
                <w:szCs w:val="20"/>
              </w:rPr>
              <w:t xml:space="preserve">Відділ </w:t>
            </w:r>
            <w:r w:rsidRPr="00B303D8">
              <w:rPr>
                <w:rFonts w:cs="Times New Roman"/>
                <w:sz w:val="20"/>
                <w:szCs w:val="20"/>
              </w:rPr>
              <w:t>освіти, культури та спорту</w:t>
            </w:r>
            <w:r>
              <w:rPr>
                <w:rFonts w:cs="Times New Roman"/>
                <w:sz w:val="20"/>
                <w:szCs w:val="20"/>
              </w:rPr>
              <w:t xml:space="preserve"> Якушинецької сільської ради</w:t>
            </w:r>
          </w:p>
        </w:tc>
        <w:tc>
          <w:tcPr>
            <w:tcW w:w="1418" w:type="dxa"/>
            <w:vAlign w:val="center"/>
          </w:tcPr>
          <w:p w:rsidR="00F248D5" w:rsidRPr="00B303D8" w:rsidRDefault="00F248D5" w:rsidP="003E0843">
            <w:pPr>
              <w:jc w:val="center"/>
              <w:rPr>
                <w:rFonts w:cs="Times New Roman"/>
                <w:sz w:val="20"/>
                <w:szCs w:val="20"/>
              </w:rPr>
            </w:pPr>
            <w:r w:rsidRPr="00B303D8">
              <w:rPr>
                <w:rFonts w:cs="Times New Roman"/>
                <w:sz w:val="20"/>
                <w:szCs w:val="20"/>
              </w:rPr>
              <w:t>Бюджет територіальної громади</w:t>
            </w:r>
          </w:p>
        </w:tc>
        <w:tc>
          <w:tcPr>
            <w:tcW w:w="992" w:type="dxa"/>
            <w:shd w:val="clear" w:color="auto" w:fill="FFFFFF"/>
          </w:tcPr>
          <w:p w:rsidR="00F248D5" w:rsidRPr="00B303D8" w:rsidRDefault="00F248D5" w:rsidP="003E0843">
            <w:pPr>
              <w:jc w:val="center"/>
              <w:rPr>
                <w:rFonts w:cs="Times New Roman"/>
                <w:sz w:val="20"/>
                <w:szCs w:val="20"/>
              </w:rPr>
            </w:pPr>
            <w:r w:rsidRPr="00B303D8">
              <w:rPr>
                <w:rFonts w:cs="Times New Roman"/>
                <w:sz w:val="20"/>
                <w:szCs w:val="20"/>
              </w:rPr>
              <w:t>Не потребує фінансування</w:t>
            </w:r>
          </w:p>
        </w:tc>
        <w:tc>
          <w:tcPr>
            <w:tcW w:w="851" w:type="dxa"/>
          </w:tcPr>
          <w:p w:rsidR="00F248D5" w:rsidRPr="00B303D8" w:rsidRDefault="00F248D5" w:rsidP="003E0843">
            <w:pPr>
              <w:jc w:val="center"/>
              <w:rPr>
                <w:rFonts w:cs="Times New Roman"/>
                <w:sz w:val="20"/>
                <w:szCs w:val="20"/>
              </w:rPr>
            </w:pPr>
          </w:p>
        </w:tc>
        <w:tc>
          <w:tcPr>
            <w:tcW w:w="708" w:type="dxa"/>
          </w:tcPr>
          <w:p w:rsidR="00F248D5" w:rsidRPr="00B303D8" w:rsidRDefault="00F248D5" w:rsidP="003E0843">
            <w:pPr>
              <w:jc w:val="center"/>
              <w:rPr>
                <w:rFonts w:cs="Times New Roman"/>
                <w:sz w:val="20"/>
                <w:szCs w:val="20"/>
              </w:rPr>
            </w:pPr>
          </w:p>
        </w:tc>
        <w:tc>
          <w:tcPr>
            <w:tcW w:w="677" w:type="dxa"/>
            <w:gridSpan w:val="2"/>
          </w:tcPr>
          <w:p w:rsidR="00F248D5" w:rsidRPr="00B303D8" w:rsidRDefault="00F248D5" w:rsidP="003E0843">
            <w:pPr>
              <w:jc w:val="center"/>
              <w:rPr>
                <w:rFonts w:cs="Times New Roman"/>
                <w:sz w:val="20"/>
                <w:szCs w:val="20"/>
              </w:rPr>
            </w:pPr>
          </w:p>
        </w:tc>
        <w:tc>
          <w:tcPr>
            <w:tcW w:w="741" w:type="dxa"/>
          </w:tcPr>
          <w:p w:rsidR="00F248D5" w:rsidRPr="00B303D8" w:rsidRDefault="00F248D5" w:rsidP="003E0843">
            <w:pPr>
              <w:jc w:val="center"/>
              <w:rPr>
                <w:rFonts w:cs="Times New Roman"/>
                <w:sz w:val="20"/>
                <w:szCs w:val="20"/>
              </w:rPr>
            </w:pPr>
          </w:p>
        </w:tc>
        <w:tc>
          <w:tcPr>
            <w:tcW w:w="2551" w:type="dxa"/>
            <w:vAlign w:val="center"/>
          </w:tcPr>
          <w:p w:rsidR="00F248D5" w:rsidRPr="00B303D8" w:rsidRDefault="00F248D5" w:rsidP="003E0843">
            <w:pPr>
              <w:jc w:val="center"/>
              <w:rPr>
                <w:rFonts w:cs="Times New Roman"/>
                <w:sz w:val="20"/>
                <w:szCs w:val="20"/>
              </w:rPr>
            </w:pPr>
            <w:r w:rsidRPr="00B303D8">
              <w:rPr>
                <w:rFonts w:cs="Times New Roman"/>
                <w:sz w:val="20"/>
                <w:szCs w:val="20"/>
              </w:rPr>
              <w:t xml:space="preserve">Покращення доступності культурних та соціальних послуг, ментального здоров’я  та психоемоційного стану </w:t>
            </w:r>
            <w:r w:rsidRPr="00B303D8">
              <w:rPr>
                <w:rFonts w:cs="Times New Roman"/>
                <w:bCs/>
                <w:sz w:val="20"/>
                <w:szCs w:val="20"/>
                <w:lang w:eastAsia="zh-CN"/>
              </w:rPr>
              <w:t>категорій</w:t>
            </w:r>
            <w:r w:rsidR="003E0843">
              <w:rPr>
                <w:rFonts w:cs="Times New Roman"/>
                <w:bCs/>
                <w:sz w:val="20"/>
                <w:szCs w:val="20"/>
                <w:lang w:eastAsia="zh-CN"/>
              </w:rPr>
              <w:t xml:space="preserve"> осіб</w:t>
            </w:r>
            <w:r w:rsidRPr="00B303D8">
              <w:rPr>
                <w:rFonts w:cs="Times New Roman"/>
                <w:bCs/>
                <w:sz w:val="20"/>
                <w:szCs w:val="20"/>
                <w:lang w:eastAsia="zh-CN"/>
              </w:rPr>
              <w:t xml:space="preserve"> згідно Переліку</w:t>
            </w:r>
          </w:p>
        </w:tc>
      </w:tr>
      <w:tr w:rsidR="001C4209" w:rsidRPr="00B303D8" w:rsidTr="00881473">
        <w:trPr>
          <w:trHeight w:val="557"/>
        </w:trPr>
        <w:tc>
          <w:tcPr>
            <w:tcW w:w="709" w:type="dxa"/>
            <w:vAlign w:val="center"/>
          </w:tcPr>
          <w:p w:rsidR="001C4209" w:rsidRPr="00B303D8" w:rsidRDefault="001C4209" w:rsidP="00F248D5">
            <w:pPr>
              <w:jc w:val="center"/>
              <w:rPr>
                <w:rFonts w:cs="Times New Roman"/>
                <w:sz w:val="20"/>
                <w:szCs w:val="20"/>
              </w:rPr>
            </w:pPr>
            <w:r>
              <w:rPr>
                <w:rFonts w:cs="Times New Roman"/>
                <w:sz w:val="20"/>
                <w:szCs w:val="20"/>
              </w:rPr>
              <w:t>2</w:t>
            </w:r>
            <w:r w:rsidR="00F248D5">
              <w:rPr>
                <w:rFonts w:cs="Times New Roman"/>
                <w:sz w:val="20"/>
                <w:szCs w:val="20"/>
              </w:rPr>
              <w:t>4</w:t>
            </w:r>
          </w:p>
        </w:tc>
        <w:tc>
          <w:tcPr>
            <w:tcW w:w="1559" w:type="dxa"/>
            <w:vAlign w:val="center"/>
          </w:tcPr>
          <w:p w:rsidR="001C4209" w:rsidRPr="00B303D8" w:rsidRDefault="001C4209" w:rsidP="00EB2FC7">
            <w:pPr>
              <w:jc w:val="center"/>
              <w:rPr>
                <w:rFonts w:cs="Times New Roman"/>
                <w:sz w:val="20"/>
                <w:szCs w:val="20"/>
              </w:rPr>
            </w:pPr>
            <w:r w:rsidRPr="00B303D8">
              <w:rPr>
                <w:rFonts w:cs="Times New Roman"/>
                <w:sz w:val="20"/>
                <w:szCs w:val="20"/>
              </w:rPr>
              <w:t xml:space="preserve">Забезпечити надання </w:t>
            </w:r>
            <w:r w:rsidRPr="00B303D8">
              <w:rPr>
                <w:rFonts w:cs="Times New Roman"/>
                <w:sz w:val="20"/>
                <w:szCs w:val="20"/>
              </w:rPr>
              <w:lastRenderedPageBreak/>
              <w:t>спортивної реабілітації</w:t>
            </w:r>
          </w:p>
        </w:tc>
        <w:tc>
          <w:tcPr>
            <w:tcW w:w="2835" w:type="dxa"/>
            <w:vAlign w:val="center"/>
          </w:tcPr>
          <w:p w:rsidR="001C4209" w:rsidRPr="00B303D8" w:rsidRDefault="001C4209" w:rsidP="00EB2FC7">
            <w:pPr>
              <w:ind w:left="111"/>
              <w:jc w:val="center"/>
              <w:rPr>
                <w:rFonts w:cs="Times New Roman"/>
                <w:sz w:val="20"/>
                <w:szCs w:val="20"/>
              </w:rPr>
            </w:pPr>
            <w:r w:rsidRPr="00B303D8">
              <w:rPr>
                <w:rFonts w:cs="Times New Roman"/>
                <w:sz w:val="20"/>
                <w:szCs w:val="20"/>
              </w:rPr>
              <w:lastRenderedPageBreak/>
              <w:t xml:space="preserve">Організувати співпрацю з надавачами послуг зі </w:t>
            </w:r>
            <w:r w:rsidRPr="00B303D8">
              <w:rPr>
                <w:rFonts w:cs="Times New Roman"/>
                <w:sz w:val="20"/>
                <w:szCs w:val="20"/>
              </w:rPr>
              <w:lastRenderedPageBreak/>
              <w:t>спортивної реабілітації усіх форм власності з метою безоплатного одержання таких послуг ветеранами війни, членами їх сімей  (при потребі)</w:t>
            </w:r>
          </w:p>
        </w:tc>
        <w:tc>
          <w:tcPr>
            <w:tcW w:w="851" w:type="dxa"/>
            <w:vAlign w:val="center"/>
          </w:tcPr>
          <w:p w:rsidR="001C4209" w:rsidRPr="00B303D8" w:rsidRDefault="001C4209" w:rsidP="00EB2FC7">
            <w:pPr>
              <w:jc w:val="center"/>
              <w:rPr>
                <w:rFonts w:cs="Times New Roman"/>
                <w:sz w:val="20"/>
                <w:szCs w:val="20"/>
              </w:rPr>
            </w:pPr>
            <w:r w:rsidRPr="00B303D8">
              <w:rPr>
                <w:rFonts w:cs="Times New Roman"/>
                <w:sz w:val="20"/>
                <w:szCs w:val="20"/>
              </w:rPr>
              <w:lastRenderedPageBreak/>
              <w:t xml:space="preserve">2024-2027 </w:t>
            </w:r>
            <w:r w:rsidR="00F248D5">
              <w:rPr>
                <w:rFonts w:cs="Times New Roman"/>
                <w:sz w:val="20"/>
                <w:szCs w:val="20"/>
              </w:rPr>
              <w:t xml:space="preserve"> </w:t>
            </w:r>
            <w:r w:rsidR="00F248D5">
              <w:rPr>
                <w:rFonts w:cs="Times New Roman"/>
                <w:sz w:val="20"/>
                <w:szCs w:val="20"/>
              </w:rPr>
              <w:lastRenderedPageBreak/>
              <w:t>роки</w:t>
            </w:r>
            <w:r w:rsidRPr="00B303D8">
              <w:rPr>
                <w:rFonts w:cs="Times New Roman"/>
                <w:sz w:val="20"/>
                <w:szCs w:val="20"/>
              </w:rPr>
              <w:t>.</w:t>
            </w:r>
          </w:p>
        </w:tc>
        <w:tc>
          <w:tcPr>
            <w:tcW w:w="2268" w:type="dxa"/>
            <w:vAlign w:val="center"/>
          </w:tcPr>
          <w:p w:rsidR="00F248D5" w:rsidRDefault="00F248D5" w:rsidP="00EB2FC7">
            <w:pPr>
              <w:spacing w:after="0"/>
              <w:jc w:val="center"/>
              <w:rPr>
                <w:rFonts w:cs="Times New Roman"/>
                <w:sz w:val="20"/>
                <w:szCs w:val="20"/>
              </w:rPr>
            </w:pPr>
            <w:r>
              <w:rPr>
                <w:rFonts w:cs="Times New Roman"/>
                <w:sz w:val="20"/>
                <w:szCs w:val="20"/>
              </w:rPr>
              <w:lastRenderedPageBreak/>
              <w:t xml:space="preserve">Старший інспектор по роботі з ветеранами </w:t>
            </w:r>
            <w:r>
              <w:rPr>
                <w:rFonts w:cs="Times New Roman"/>
                <w:sz w:val="20"/>
                <w:szCs w:val="20"/>
              </w:rPr>
              <w:lastRenderedPageBreak/>
              <w:t>Якушинецької сільської ради,</w:t>
            </w:r>
          </w:p>
          <w:p w:rsidR="001C4209" w:rsidRPr="00B303D8" w:rsidRDefault="00E13B49" w:rsidP="00EB2FC7">
            <w:pPr>
              <w:spacing w:after="0"/>
              <w:jc w:val="center"/>
              <w:rPr>
                <w:rFonts w:cs="Times New Roman"/>
                <w:sz w:val="20"/>
                <w:szCs w:val="20"/>
              </w:rPr>
            </w:pPr>
            <w:r>
              <w:rPr>
                <w:rFonts w:cs="Times New Roman"/>
                <w:sz w:val="20"/>
                <w:szCs w:val="20"/>
              </w:rPr>
              <w:t>В</w:t>
            </w:r>
            <w:r w:rsidR="001C4209" w:rsidRPr="00B303D8">
              <w:rPr>
                <w:rFonts w:cs="Times New Roman"/>
                <w:sz w:val="20"/>
                <w:szCs w:val="20"/>
              </w:rPr>
              <w:t>ідділ освіти, культури та спорту</w:t>
            </w:r>
            <w:r>
              <w:rPr>
                <w:rFonts w:cs="Times New Roman"/>
                <w:sz w:val="20"/>
                <w:szCs w:val="20"/>
              </w:rPr>
              <w:t xml:space="preserve"> Якушинецької сільської ради</w:t>
            </w:r>
            <w:r w:rsidR="001C4209" w:rsidRPr="00B303D8">
              <w:rPr>
                <w:rFonts w:cs="Times New Roman"/>
                <w:sz w:val="20"/>
                <w:szCs w:val="20"/>
              </w:rPr>
              <w:t>,</w:t>
            </w:r>
          </w:p>
          <w:p w:rsidR="001C4209" w:rsidRPr="00B303D8" w:rsidRDefault="001C4209" w:rsidP="00EB2FC7">
            <w:pPr>
              <w:spacing w:after="0"/>
              <w:jc w:val="center"/>
              <w:rPr>
                <w:rFonts w:cs="Times New Roman"/>
                <w:sz w:val="20"/>
                <w:szCs w:val="20"/>
              </w:rPr>
            </w:pPr>
          </w:p>
        </w:tc>
        <w:tc>
          <w:tcPr>
            <w:tcW w:w="1418" w:type="dxa"/>
            <w:vAlign w:val="center"/>
          </w:tcPr>
          <w:p w:rsidR="001C4209" w:rsidRPr="00B303D8" w:rsidRDefault="001C4209" w:rsidP="00EB2FC7">
            <w:pPr>
              <w:jc w:val="center"/>
              <w:rPr>
                <w:rFonts w:cs="Times New Roman"/>
                <w:sz w:val="20"/>
                <w:szCs w:val="20"/>
              </w:rPr>
            </w:pPr>
            <w:r w:rsidRPr="00B303D8">
              <w:rPr>
                <w:rFonts w:cs="Times New Roman"/>
                <w:sz w:val="20"/>
                <w:szCs w:val="20"/>
              </w:rPr>
              <w:lastRenderedPageBreak/>
              <w:t xml:space="preserve">Бюджет територіальної </w:t>
            </w:r>
            <w:r w:rsidRPr="00B303D8">
              <w:rPr>
                <w:rFonts w:cs="Times New Roman"/>
                <w:sz w:val="20"/>
                <w:szCs w:val="20"/>
              </w:rPr>
              <w:lastRenderedPageBreak/>
              <w:t>громади</w:t>
            </w:r>
          </w:p>
        </w:tc>
        <w:tc>
          <w:tcPr>
            <w:tcW w:w="992" w:type="dxa"/>
            <w:shd w:val="clear" w:color="auto" w:fill="FFFFFF"/>
          </w:tcPr>
          <w:p w:rsidR="001C4209" w:rsidRPr="00B303D8" w:rsidRDefault="001C4209" w:rsidP="00EB2FC7">
            <w:pPr>
              <w:jc w:val="center"/>
              <w:rPr>
                <w:rFonts w:cs="Times New Roman"/>
                <w:sz w:val="20"/>
                <w:szCs w:val="20"/>
              </w:rPr>
            </w:pPr>
            <w:r w:rsidRPr="00B303D8">
              <w:rPr>
                <w:rFonts w:cs="Times New Roman"/>
                <w:sz w:val="20"/>
                <w:szCs w:val="20"/>
              </w:rPr>
              <w:lastRenderedPageBreak/>
              <w:t xml:space="preserve">Не потребує </w:t>
            </w:r>
            <w:r w:rsidRPr="00B303D8">
              <w:rPr>
                <w:rFonts w:cs="Times New Roman"/>
                <w:sz w:val="20"/>
                <w:szCs w:val="20"/>
              </w:rPr>
              <w:lastRenderedPageBreak/>
              <w:t>фінансування</w:t>
            </w:r>
          </w:p>
        </w:tc>
        <w:tc>
          <w:tcPr>
            <w:tcW w:w="851" w:type="dxa"/>
          </w:tcPr>
          <w:p w:rsidR="001C4209" w:rsidRPr="00B303D8" w:rsidRDefault="001C4209" w:rsidP="00EB2FC7">
            <w:pPr>
              <w:jc w:val="center"/>
              <w:rPr>
                <w:rFonts w:cs="Times New Roman"/>
                <w:sz w:val="20"/>
                <w:szCs w:val="20"/>
              </w:rPr>
            </w:pPr>
          </w:p>
        </w:tc>
        <w:tc>
          <w:tcPr>
            <w:tcW w:w="708" w:type="dxa"/>
          </w:tcPr>
          <w:p w:rsidR="001C4209" w:rsidRPr="00B303D8" w:rsidRDefault="001C4209" w:rsidP="00EB2FC7">
            <w:pPr>
              <w:jc w:val="center"/>
              <w:rPr>
                <w:rFonts w:cs="Times New Roman"/>
                <w:sz w:val="20"/>
                <w:szCs w:val="20"/>
              </w:rPr>
            </w:pPr>
          </w:p>
        </w:tc>
        <w:tc>
          <w:tcPr>
            <w:tcW w:w="677" w:type="dxa"/>
            <w:gridSpan w:val="2"/>
          </w:tcPr>
          <w:p w:rsidR="001C4209" w:rsidRPr="00B303D8" w:rsidRDefault="001C4209" w:rsidP="00EB2FC7">
            <w:pPr>
              <w:jc w:val="center"/>
              <w:rPr>
                <w:rFonts w:cs="Times New Roman"/>
                <w:sz w:val="20"/>
                <w:szCs w:val="20"/>
              </w:rPr>
            </w:pPr>
          </w:p>
        </w:tc>
        <w:tc>
          <w:tcPr>
            <w:tcW w:w="741" w:type="dxa"/>
          </w:tcPr>
          <w:p w:rsidR="001C4209" w:rsidRPr="00B303D8" w:rsidRDefault="001C4209" w:rsidP="00EB2FC7">
            <w:pPr>
              <w:jc w:val="center"/>
              <w:rPr>
                <w:rFonts w:cs="Times New Roman"/>
                <w:sz w:val="20"/>
                <w:szCs w:val="20"/>
              </w:rPr>
            </w:pPr>
          </w:p>
        </w:tc>
        <w:tc>
          <w:tcPr>
            <w:tcW w:w="2551" w:type="dxa"/>
            <w:vAlign w:val="center"/>
          </w:tcPr>
          <w:p w:rsidR="001C4209" w:rsidRPr="00B303D8" w:rsidRDefault="001C4209" w:rsidP="00EB2FC7">
            <w:pPr>
              <w:jc w:val="center"/>
              <w:rPr>
                <w:rFonts w:cs="Times New Roman"/>
                <w:sz w:val="20"/>
                <w:szCs w:val="20"/>
              </w:rPr>
            </w:pPr>
            <w:r w:rsidRPr="00B303D8">
              <w:rPr>
                <w:rFonts w:cs="Times New Roman"/>
                <w:sz w:val="20"/>
                <w:szCs w:val="20"/>
              </w:rPr>
              <w:t xml:space="preserve">Покращення  фізичного і ментального здоров’я  та </w:t>
            </w:r>
            <w:r w:rsidRPr="00B303D8">
              <w:rPr>
                <w:rFonts w:cs="Times New Roman"/>
                <w:sz w:val="20"/>
                <w:szCs w:val="20"/>
              </w:rPr>
              <w:lastRenderedPageBreak/>
              <w:t xml:space="preserve">психоемоційного стану </w:t>
            </w:r>
            <w:r w:rsidRPr="00B303D8">
              <w:rPr>
                <w:rFonts w:cs="Times New Roman"/>
                <w:bCs/>
                <w:sz w:val="20"/>
                <w:szCs w:val="20"/>
                <w:lang w:eastAsia="zh-CN"/>
              </w:rPr>
              <w:t xml:space="preserve">категорій </w:t>
            </w:r>
            <w:r w:rsidR="003E0843">
              <w:rPr>
                <w:rFonts w:cs="Times New Roman"/>
                <w:bCs/>
                <w:sz w:val="20"/>
                <w:szCs w:val="20"/>
                <w:lang w:eastAsia="zh-CN"/>
              </w:rPr>
              <w:t xml:space="preserve">осіб </w:t>
            </w:r>
            <w:r w:rsidRPr="00B303D8">
              <w:rPr>
                <w:rFonts w:cs="Times New Roman"/>
                <w:bCs/>
                <w:sz w:val="20"/>
                <w:szCs w:val="20"/>
                <w:lang w:eastAsia="zh-CN"/>
              </w:rPr>
              <w:t>згідно Переліку</w:t>
            </w:r>
          </w:p>
        </w:tc>
      </w:tr>
      <w:tr w:rsidR="001C4209" w:rsidRPr="00B303D8" w:rsidTr="00881473">
        <w:trPr>
          <w:trHeight w:val="557"/>
        </w:trPr>
        <w:tc>
          <w:tcPr>
            <w:tcW w:w="709" w:type="dxa"/>
            <w:vAlign w:val="center"/>
          </w:tcPr>
          <w:p w:rsidR="001C4209" w:rsidRPr="00B303D8" w:rsidRDefault="001C4209" w:rsidP="008A0718">
            <w:pPr>
              <w:jc w:val="center"/>
              <w:rPr>
                <w:rFonts w:cs="Times New Roman"/>
                <w:sz w:val="20"/>
                <w:szCs w:val="20"/>
              </w:rPr>
            </w:pPr>
            <w:r>
              <w:rPr>
                <w:rFonts w:cs="Times New Roman"/>
                <w:sz w:val="20"/>
                <w:szCs w:val="20"/>
              </w:rPr>
              <w:lastRenderedPageBreak/>
              <w:t>2</w:t>
            </w:r>
            <w:r w:rsidR="00F248D5">
              <w:rPr>
                <w:rFonts w:cs="Times New Roman"/>
                <w:sz w:val="20"/>
                <w:szCs w:val="20"/>
              </w:rPr>
              <w:t>5</w:t>
            </w:r>
          </w:p>
        </w:tc>
        <w:tc>
          <w:tcPr>
            <w:tcW w:w="1559" w:type="dxa"/>
            <w:vAlign w:val="center"/>
          </w:tcPr>
          <w:p w:rsidR="001C4209" w:rsidRPr="00B303D8" w:rsidRDefault="001C4209" w:rsidP="001C4209">
            <w:pPr>
              <w:jc w:val="center"/>
              <w:rPr>
                <w:rFonts w:cs="Times New Roman"/>
                <w:sz w:val="20"/>
                <w:szCs w:val="20"/>
              </w:rPr>
            </w:pPr>
            <w:r w:rsidRPr="00B303D8">
              <w:rPr>
                <w:rFonts w:cs="Times New Roman"/>
                <w:sz w:val="20"/>
                <w:szCs w:val="20"/>
              </w:rPr>
              <w:t>Формування позитивного образу Захисника і Захисниці України серед жителів громади</w:t>
            </w:r>
          </w:p>
        </w:tc>
        <w:tc>
          <w:tcPr>
            <w:tcW w:w="2835" w:type="dxa"/>
            <w:vAlign w:val="center"/>
          </w:tcPr>
          <w:p w:rsidR="001C4209" w:rsidRPr="00B303D8" w:rsidRDefault="001C4209" w:rsidP="00EB2FC7">
            <w:pPr>
              <w:ind w:left="111"/>
              <w:jc w:val="center"/>
              <w:rPr>
                <w:rFonts w:cs="Times New Roman"/>
                <w:sz w:val="20"/>
                <w:szCs w:val="20"/>
              </w:rPr>
            </w:pPr>
            <w:r w:rsidRPr="00B303D8">
              <w:rPr>
                <w:rFonts w:cs="Times New Roman"/>
                <w:sz w:val="20"/>
                <w:szCs w:val="20"/>
              </w:rPr>
              <w:t>Формування позитивного образу ветерана (за згодою конкретного ветерана, або членів його сім’ї (у разі загибелі)</w:t>
            </w:r>
          </w:p>
        </w:tc>
        <w:tc>
          <w:tcPr>
            <w:tcW w:w="851" w:type="dxa"/>
            <w:vAlign w:val="center"/>
          </w:tcPr>
          <w:p w:rsidR="001C4209" w:rsidRPr="00B303D8" w:rsidRDefault="001C4209" w:rsidP="00EB2FC7">
            <w:pPr>
              <w:jc w:val="center"/>
              <w:rPr>
                <w:rFonts w:cs="Times New Roman"/>
                <w:sz w:val="20"/>
                <w:szCs w:val="20"/>
              </w:rPr>
            </w:pPr>
            <w:r w:rsidRPr="00B303D8">
              <w:rPr>
                <w:rFonts w:cs="Times New Roman"/>
                <w:sz w:val="20"/>
                <w:szCs w:val="20"/>
              </w:rPr>
              <w:t>2024-2027</w:t>
            </w:r>
            <w:r w:rsidR="00F248D5">
              <w:rPr>
                <w:rFonts w:cs="Times New Roman"/>
                <w:sz w:val="20"/>
                <w:szCs w:val="20"/>
              </w:rPr>
              <w:t xml:space="preserve">  роки</w:t>
            </w:r>
            <w:r w:rsidRPr="00B303D8">
              <w:rPr>
                <w:rFonts w:cs="Times New Roman"/>
                <w:sz w:val="20"/>
                <w:szCs w:val="20"/>
              </w:rPr>
              <w:t>.</w:t>
            </w:r>
          </w:p>
        </w:tc>
        <w:tc>
          <w:tcPr>
            <w:tcW w:w="2268" w:type="dxa"/>
            <w:vAlign w:val="center"/>
          </w:tcPr>
          <w:p w:rsidR="001C4209" w:rsidRPr="00B303D8" w:rsidRDefault="00E13B49" w:rsidP="00EB2FC7">
            <w:pPr>
              <w:jc w:val="center"/>
              <w:rPr>
                <w:rFonts w:cs="Times New Roman"/>
                <w:sz w:val="20"/>
                <w:szCs w:val="20"/>
              </w:rPr>
            </w:pPr>
            <w:r>
              <w:rPr>
                <w:rFonts w:cs="Times New Roman"/>
                <w:sz w:val="20"/>
                <w:szCs w:val="20"/>
              </w:rPr>
              <w:t>І</w:t>
            </w:r>
            <w:r w:rsidR="001C4209" w:rsidRPr="00B303D8">
              <w:rPr>
                <w:rFonts w:cs="Times New Roman"/>
                <w:sz w:val="20"/>
                <w:szCs w:val="20"/>
              </w:rPr>
              <w:t>нспектор зі зв’язків з громадськістю та пресою</w:t>
            </w:r>
            <w:r>
              <w:rPr>
                <w:rFonts w:cs="Times New Roman"/>
                <w:sz w:val="20"/>
                <w:szCs w:val="20"/>
              </w:rPr>
              <w:t xml:space="preserve"> Якушинецької сільської ради</w:t>
            </w:r>
          </w:p>
        </w:tc>
        <w:tc>
          <w:tcPr>
            <w:tcW w:w="1418" w:type="dxa"/>
            <w:vAlign w:val="center"/>
          </w:tcPr>
          <w:p w:rsidR="001C4209" w:rsidRPr="00B303D8" w:rsidRDefault="001C4209" w:rsidP="00EB2FC7">
            <w:pPr>
              <w:jc w:val="center"/>
              <w:rPr>
                <w:rFonts w:cs="Times New Roman"/>
                <w:sz w:val="20"/>
                <w:szCs w:val="20"/>
              </w:rPr>
            </w:pPr>
            <w:r w:rsidRPr="00B303D8">
              <w:rPr>
                <w:rFonts w:cs="Times New Roman"/>
                <w:sz w:val="20"/>
                <w:szCs w:val="20"/>
              </w:rPr>
              <w:t>Бюджет територіальної громади</w:t>
            </w:r>
          </w:p>
        </w:tc>
        <w:tc>
          <w:tcPr>
            <w:tcW w:w="992" w:type="dxa"/>
            <w:shd w:val="clear" w:color="auto" w:fill="FFFFFF"/>
          </w:tcPr>
          <w:p w:rsidR="001C4209" w:rsidRPr="00B303D8" w:rsidRDefault="001C4209" w:rsidP="00EB2FC7">
            <w:pPr>
              <w:jc w:val="center"/>
              <w:rPr>
                <w:rFonts w:cs="Times New Roman"/>
                <w:sz w:val="20"/>
                <w:szCs w:val="20"/>
              </w:rPr>
            </w:pPr>
            <w:r w:rsidRPr="00B303D8">
              <w:rPr>
                <w:rFonts w:cs="Times New Roman"/>
                <w:sz w:val="20"/>
                <w:szCs w:val="20"/>
              </w:rPr>
              <w:t>Не потребує фінансування</w:t>
            </w:r>
          </w:p>
        </w:tc>
        <w:tc>
          <w:tcPr>
            <w:tcW w:w="851" w:type="dxa"/>
          </w:tcPr>
          <w:p w:rsidR="001C4209" w:rsidRPr="00B303D8" w:rsidRDefault="001C4209" w:rsidP="00EB2FC7">
            <w:pPr>
              <w:jc w:val="center"/>
              <w:rPr>
                <w:rFonts w:cs="Times New Roman"/>
                <w:sz w:val="20"/>
                <w:szCs w:val="20"/>
              </w:rPr>
            </w:pPr>
          </w:p>
        </w:tc>
        <w:tc>
          <w:tcPr>
            <w:tcW w:w="708" w:type="dxa"/>
          </w:tcPr>
          <w:p w:rsidR="001C4209" w:rsidRPr="00B303D8" w:rsidRDefault="001C4209" w:rsidP="00EB2FC7">
            <w:pPr>
              <w:jc w:val="center"/>
              <w:rPr>
                <w:rFonts w:cs="Times New Roman"/>
                <w:sz w:val="20"/>
                <w:szCs w:val="20"/>
              </w:rPr>
            </w:pPr>
          </w:p>
        </w:tc>
        <w:tc>
          <w:tcPr>
            <w:tcW w:w="677" w:type="dxa"/>
            <w:gridSpan w:val="2"/>
          </w:tcPr>
          <w:p w:rsidR="001C4209" w:rsidRPr="00B303D8" w:rsidRDefault="001C4209" w:rsidP="00EB2FC7">
            <w:pPr>
              <w:jc w:val="center"/>
              <w:rPr>
                <w:rFonts w:cs="Times New Roman"/>
                <w:sz w:val="20"/>
                <w:szCs w:val="20"/>
              </w:rPr>
            </w:pPr>
          </w:p>
        </w:tc>
        <w:tc>
          <w:tcPr>
            <w:tcW w:w="741" w:type="dxa"/>
          </w:tcPr>
          <w:p w:rsidR="001C4209" w:rsidRPr="00B303D8" w:rsidRDefault="001C4209" w:rsidP="00EB2FC7">
            <w:pPr>
              <w:jc w:val="center"/>
              <w:rPr>
                <w:rFonts w:cs="Times New Roman"/>
                <w:sz w:val="20"/>
                <w:szCs w:val="20"/>
              </w:rPr>
            </w:pPr>
          </w:p>
        </w:tc>
        <w:tc>
          <w:tcPr>
            <w:tcW w:w="2551" w:type="dxa"/>
            <w:vAlign w:val="center"/>
          </w:tcPr>
          <w:p w:rsidR="001C4209" w:rsidRPr="00B303D8" w:rsidRDefault="001C4209" w:rsidP="00EB2FC7">
            <w:pPr>
              <w:jc w:val="center"/>
              <w:rPr>
                <w:rFonts w:cs="Times New Roman"/>
                <w:sz w:val="20"/>
                <w:szCs w:val="20"/>
              </w:rPr>
            </w:pPr>
            <w:r w:rsidRPr="00B303D8">
              <w:rPr>
                <w:rFonts w:cs="Times New Roman"/>
                <w:sz w:val="20"/>
                <w:szCs w:val="20"/>
              </w:rPr>
              <w:t>Акцентування актуальності та важливості питань захисту держави, престижу військової служби, поваги до ветеранів війни</w:t>
            </w:r>
          </w:p>
        </w:tc>
      </w:tr>
      <w:tr w:rsidR="001C4209" w:rsidRPr="00B303D8" w:rsidTr="00881473">
        <w:tc>
          <w:tcPr>
            <w:tcW w:w="709" w:type="dxa"/>
            <w:vAlign w:val="center"/>
          </w:tcPr>
          <w:p w:rsidR="001C4209" w:rsidRPr="00B303D8" w:rsidRDefault="001C4209" w:rsidP="008A0718">
            <w:pPr>
              <w:jc w:val="center"/>
              <w:rPr>
                <w:rFonts w:cs="Times New Roman"/>
                <w:sz w:val="20"/>
                <w:szCs w:val="20"/>
              </w:rPr>
            </w:pPr>
            <w:r>
              <w:rPr>
                <w:rFonts w:cs="Times New Roman"/>
                <w:sz w:val="20"/>
                <w:szCs w:val="20"/>
              </w:rPr>
              <w:t>2</w:t>
            </w:r>
            <w:r w:rsidR="00F248D5">
              <w:rPr>
                <w:rFonts w:cs="Times New Roman"/>
                <w:sz w:val="20"/>
                <w:szCs w:val="20"/>
              </w:rPr>
              <w:t>6</w:t>
            </w:r>
          </w:p>
        </w:tc>
        <w:tc>
          <w:tcPr>
            <w:tcW w:w="1559" w:type="dxa"/>
            <w:vAlign w:val="center"/>
          </w:tcPr>
          <w:p w:rsidR="001C4209" w:rsidRPr="00B303D8" w:rsidRDefault="001C4209" w:rsidP="001C4209">
            <w:pPr>
              <w:jc w:val="center"/>
              <w:rPr>
                <w:rFonts w:cs="Times New Roman"/>
                <w:sz w:val="20"/>
                <w:szCs w:val="20"/>
              </w:rPr>
            </w:pPr>
            <w:r w:rsidRPr="00B303D8">
              <w:rPr>
                <w:rFonts w:cs="Times New Roman"/>
                <w:sz w:val="20"/>
                <w:szCs w:val="20"/>
              </w:rPr>
              <w:t xml:space="preserve">Забезпечення додаткових гарантій участі ветеранів у громадській діяльності </w:t>
            </w:r>
          </w:p>
        </w:tc>
        <w:tc>
          <w:tcPr>
            <w:tcW w:w="2835" w:type="dxa"/>
            <w:vAlign w:val="center"/>
          </w:tcPr>
          <w:p w:rsidR="001C4209" w:rsidRPr="00B303D8" w:rsidRDefault="001C4209" w:rsidP="00EB2FC7">
            <w:pPr>
              <w:ind w:left="111"/>
              <w:jc w:val="center"/>
              <w:rPr>
                <w:rFonts w:cs="Times New Roman"/>
                <w:sz w:val="20"/>
                <w:szCs w:val="20"/>
              </w:rPr>
            </w:pPr>
            <w:r w:rsidRPr="00B303D8">
              <w:rPr>
                <w:rFonts w:cs="Times New Roman"/>
                <w:sz w:val="20"/>
                <w:szCs w:val="20"/>
              </w:rPr>
              <w:t>Співпраця з громадськими організаціями, що працюють в сфері підтримки ветеранів для реалізації спільних проектів</w:t>
            </w:r>
          </w:p>
        </w:tc>
        <w:tc>
          <w:tcPr>
            <w:tcW w:w="851" w:type="dxa"/>
            <w:vAlign w:val="center"/>
          </w:tcPr>
          <w:p w:rsidR="001C4209" w:rsidRPr="00B303D8" w:rsidRDefault="001C4209" w:rsidP="00EB2FC7">
            <w:pPr>
              <w:jc w:val="center"/>
              <w:rPr>
                <w:rFonts w:cs="Times New Roman"/>
                <w:sz w:val="20"/>
                <w:szCs w:val="20"/>
              </w:rPr>
            </w:pPr>
            <w:r w:rsidRPr="00B303D8">
              <w:rPr>
                <w:rFonts w:cs="Times New Roman"/>
                <w:sz w:val="20"/>
                <w:szCs w:val="20"/>
              </w:rPr>
              <w:t xml:space="preserve">2024-2027 </w:t>
            </w:r>
            <w:r w:rsidR="00F248D5">
              <w:rPr>
                <w:rFonts w:cs="Times New Roman"/>
                <w:sz w:val="20"/>
                <w:szCs w:val="20"/>
              </w:rPr>
              <w:t xml:space="preserve"> роки</w:t>
            </w:r>
          </w:p>
        </w:tc>
        <w:tc>
          <w:tcPr>
            <w:tcW w:w="2268" w:type="dxa"/>
            <w:vAlign w:val="center"/>
          </w:tcPr>
          <w:p w:rsidR="001C4209" w:rsidRPr="00B303D8" w:rsidRDefault="00E13B49" w:rsidP="00EB2FC7">
            <w:pPr>
              <w:jc w:val="center"/>
              <w:rPr>
                <w:rFonts w:cs="Times New Roman"/>
                <w:sz w:val="20"/>
                <w:szCs w:val="20"/>
              </w:rPr>
            </w:pPr>
            <w:r>
              <w:rPr>
                <w:rFonts w:cs="Times New Roman"/>
                <w:sz w:val="20"/>
                <w:szCs w:val="20"/>
              </w:rPr>
              <w:t>І</w:t>
            </w:r>
            <w:r w:rsidR="001C4209" w:rsidRPr="00B303D8">
              <w:rPr>
                <w:rFonts w:cs="Times New Roman"/>
                <w:sz w:val="20"/>
                <w:szCs w:val="20"/>
              </w:rPr>
              <w:t>нспектор зі зв’язків з громадськістю та пресою</w:t>
            </w:r>
            <w:r>
              <w:rPr>
                <w:rFonts w:cs="Times New Roman"/>
                <w:sz w:val="20"/>
                <w:szCs w:val="20"/>
              </w:rPr>
              <w:t xml:space="preserve"> Якушинецької сільської ради</w:t>
            </w:r>
          </w:p>
        </w:tc>
        <w:tc>
          <w:tcPr>
            <w:tcW w:w="1418" w:type="dxa"/>
            <w:vAlign w:val="center"/>
          </w:tcPr>
          <w:p w:rsidR="001C4209" w:rsidRPr="00B303D8" w:rsidRDefault="001C4209" w:rsidP="00EB2FC7">
            <w:pPr>
              <w:jc w:val="center"/>
              <w:rPr>
                <w:rFonts w:cs="Times New Roman"/>
                <w:sz w:val="20"/>
                <w:szCs w:val="20"/>
              </w:rPr>
            </w:pPr>
            <w:r w:rsidRPr="00B303D8">
              <w:rPr>
                <w:rFonts w:cs="Times New Roman"/>
                <w:sz w:val="20"/>
                <w:szCs w:val="20"/>
              </w:rPr>
              <w:t>Бюджет територіальної громади</w:t>
            </w:r>
          </w:p>
        </w:tc>
        <w:tc>
          <w:tcPr>
            <w:tcW w:w="992" w:type="dxa"/>
            <w:shd w:val="clear" w:color="auto" w:fill="FFFFFF"/>
          </w:tcPr>
          <w:p w:rsidR="001C4209" w:rsidRPr="00B303D8" w:rsidRDefault="001C4209" w:rsidP="00EB2FC7">
            <w:pPr>
              <w:jc w:val="center"/>
              <w:rPr>
                <w:rFonts w:cs="Times New Roman"/>
                <w:sz w:val="20"/>
                <w:szCs w:val="20"/>
              </w:rPr>
            </w:pPr>
            <w:r w:rsidRPr="00B303D8">
              <w:rPr>
                <w:rFonts w:cs="Times New Roman"/>
                <w:sz w:val="20"/>
                <w:szCs w:val="20"/>
              </w:rPr>
              <w:t>Не потребує фінансування</w:t>
            </w:r>
          </w:p>
        </w:tc>
        <w:tc>
          <w:tcPr>
            <w:tcW w:w="851" w:type="dxa"/>
          </w:tcPr>
          <w:p w:rsidR="001C4209" w:rsidRPr="00B303D8" w:rsidRDefault="001C4209" w:rsidP="00EB2FC7">
            <w:pPr>
              <w:jc w:val="center"/>
              <w:rPr>
                <w:rFonts w:cs="Times New Roman"/>
                <w:sz w:val="20"/>
                <w:szCs w:val="20"/>
              </w:rPr>
            </w:pPr>
          </w:p>
        </w:tc>
        <w:tc>
          <w:tcPr>
            <w:tcW w:w="708" w:type="dxa"/>
          </w:tcPr>
          <w:p w:rsidR="001C4209" w:rsidRPr="00B303D8" w:rsidRDefault="001C4209" w:rsidP="00EB2FC7">
            <w:pPr>
              <w:jc w:val="center"/>
              <w:rPr>
                <w:rFonts w:cs="Times New Roman"/>
                <w:sz w:val="20"/>
                <w:szCs w:val="20"/>
              </w:rPr>
            </w:pPr>
          </w:p>
        </w:tc>
        <w:tc>
          <w:tcPr>
            <w:tcW w:w="662" w:type="dxa"/>
          </w:tcPr>
          <w:p w:rsidR="001C4209" w:rsidRPr="00B303D8" w:rsidRDefault="001C4209" w:rsidP="00EB2FC7">
            <w:pPr>
              <w:jc w:val="center"/>
              <w:rPr>
                <w:rFonts w:cs="Times New Roman"/>
                <w:sz w:val="20"/>
                <w:szCs w:val="20"/>
              </w:rPr>
            </w:pPr>
          </w:p>
        </w:tc>
        <w:tc>
          <w:tcPr>
            <w:tcW w:w="756" w:type="dxa"/>
            <w:gridSpan w:val="2"/>
          </w:tcPr>
          <w:p w:rsidR="001C4209" w:rsidRPr="00B303D8" w:rsidRDefault="001C4209" w:rsidP="00EB2FC7">
            <w:pPr>
              <w:jc w:val="center"/>
              <w:rPr>
                <w:rFonts w:cs="Times New Roman"/>
                <w:sz w:val="20"/>
                <w:szCs w:val="20"/>
              </w:rPr>
            </w:pPr>
          </w:p>
        </w:tc>
        <w:tc>
          <w:tcPr>
            <w:tcW w:w="2551" w:type="dxa"/>
            <w:vAlign w:val="center"/>
          </w:tcPr>
          <w:p w:rsidR="001C4209" w:rsidRPr="00B303D8" w:rsidRDefault="001C4209" w:rsidP="00EB2FC7">
            <w:pPr>
              <w:jc w:val="center"/>
              <w:rPr>
                <w:rFonts w:cs="Times New Roman"/>
                <w:sz w:val="20"/>
                <w:szCs w:val="20"/>
              </w:rPr>
            </w:pPr>
            <w:r w:rsidRPr="00B303D8">
              <w:rPr>
                <w:rFonts w:cs="Times New Roman"/>
                <w:sz w:val="20"/>
                <w:szCs w:val="20"/>
              </w:rPr>
              <w:t>Участь ветеранів у громадській діяльності, реалізація ветеранських  громадських проектів</w:t>
            </w:r>
          </w:p>
        </w:tc>
      </w:tr>
      <w:tr w:rsidR="001C4209" w:rsidRPr="00B303D8" w:rsidTr="00881473">
        <w:tc>
          <w:tcPr>
            <w:tcW w:w="709" w:type="dxa"/>
            <w:vAlign w:val="center"/>
          </w:tcPr>
          <w:p w:rsidR="001C4209" w:rsidRPr="00B303D8" w:rsidRDefault="001C4209" w:rsidP="008A0718">
            <w:pPr>
              <w:jc w:val="center"/>
              <w:rPr>
                <w:rFonts w:cs="Times New Roman"/>
                <w:sz w:val="20"/>
                <w:szCs w:val="20"/>
              </w:rPr>
            </w:pPr>
            <w:r>
              <w:rPr>
                <w:rFonts w:cs="Times New Roman"/>
                <w:sz w:val="20"/>
                <w:szCs w:val="20"/>
              </w:rPr>
              <w:t>2</w:t>
            </w:r>
            <w:r w:rsidR="003B13AA">
              <w:rPr>
                <w:rFonts w:cs="Times New Roman"/>
                <w:sz w:val="20"/>
                <w:szCs w:val="20"/>
              </w:rPr>
              <w:t>7</w:t>
            </w:r>
          </w:p>
        </w:tc>
        <w:tc>
          <w:tcPr>
            <w:tcW w:w="1559" w:type="dxa"/>
            <w:vAlign w:val="center"/>
          </w:tcPr>
          <w:p w:rsidR="001C4209" w:rsidRPr="00B303D8" w:rsidRDefault="001C4209" w:rsidP="00EB2FC7">
            <w:pPr>
              <w:jc w:val="center"/>
              <w:rPr>
                <w:rFonts w:cs="Times New Roman"/>
                <w:sz w:val="20"/>
                <w:szCs w:val="20"/>
              </w:rPr>
            </w:pPr>
            <w:r w:rsidRPr="00B303D8">
              <w:rPr>
                <w:rFonts w:cs="Times New Roman"/>
                <w:sz w:val="20"/>
                <w:szCs w:val="20"/>
              </w:rPr>
              <w:t>Вшанування пам’яті загиблих захисників</w:t>
            </w:r>
          </w:p>
        </w:tc>
        <w:tc>
          <w:tcPr>
            <w:tcW w:w="2835" w:type="dxa"/>
            <w:vAlign w:val="center"/>
          </w:tcPr>
          <w:p w:rsidR="001C4209" w:rsidRPr="00B303D8" w:rsidRDefault="001C4209" w:rsidP="00EB2FC7">
            <w:pPr>
              <w:ind w:left="111"/>
              <w:jc w:val="center"/>
              <w:rPr>
                <w:rFonts w:cs="Times New Roman"/>
                <w:sz w:val="20"/>
                <w:szCs w:val="20"/>
              </w:rPr>
            </w:pPr>
            <w:r w:rsidRPr="00B303D8">
              <w:rPr>
                <w:rFonts w:cs="Times New Roman"/>
                <w:sz w:val="20"/>
                <w:szCs w:val="20"/>
              </w:rPr>
              <w:t>Створення, утримання  та оновлення пам’ятних комплексів загиблим захисникам, меморіалів, алей Слави, встановлення на них флагштоків із державними прапорами, меморіальних дощок ( у т.ч. на закладах освіти  громади, де навчалися загиблі захисники)  та інших пам’ятних знаків</w:t>
            </w:r>
          </w:p>
        </w:tc>
        <w:tc>
          <w:tcPr>
            <w:tcW w:w="851" w:type="dxa"/>
            <w:vAlign w:val="center"/>
          </w:tcPr>
          <w:p w:rsidR="001C4209" w:rsidRPr="00B303D8" w:rsidRDefault="001C4209" w:rsidP="00EB2FC7">
            <w:pPr>
              <w:jc w:val="center"/>
              <w:rPr>
                <w:rFonts w:cs="Times New Roman"/>
                <w:sz w:val="20"/>
                <w:szCs w:val="20"/>
              </w:rPr>
            </w:pPr>
            <w:r w:rsidRPr="00B303D8">
              <w:rPr>
                <w:rFonts w:cs="Times New Roman"/>
                <w:sz w:val="20"/>
                <w:szCs w:val="20"/>
              </w:rPr>
              <w:t xml:space="preserve">2024-2027 </w:t>
            </w:r>
            <w:r w:rsidR="003B13AA">
              <w:rPr>
                <w:rFonts w:cs="Times New Roman"/>
                <w:sz w:val="20"/>
                <w:szCs w:val="20"/>
              </w:rPr>
              <w:t>роки</w:t>
            </w:r>
          </w:p>
        </w:tc>
        <w:tc>
          <w:tcPr>
            <w:tcW w:w="2268" w:type="dxa"/>
            <w:vAlign w:val="center"/>
          </w:tcPr>
          <w:p w:rsidR="003B13AA" w:rsidRDefault="003B13AA" w:rsidP="00EB2FC7">
            <w:pPr>
              <w:spacing w:after="0"/>
              <w:jc w:val="center"/>
              <w:rPr>
                <w:rFonts w:cs="Times New Roman"/>
                <w:sz w:val="20"/>
                <w:szCs w:val="20"/>
              </w:rPr>
            </w:pPr>
            <w:r>
              <w:rPr>
                <w:rFonts w:cs="Times New Roman"/>
                <w:sz w:val="20"/>
                <w:szCs w:val="20"/>
              </w:rPr>
              <w:t>Старший інспектор по роботі з ветеранами Якушинецької сільської ради,</w:t>
            </w:r>
          </w:p>
          <w:p w:rsidR="00E13B49" w:rsidRDefault="00E13B49" w:rsidP="00EB2FC7">
            <w:pPr>
              <w:spacing w:after="0"/>
              <w:jc w:val="center"/>
              <w:rPr>
                <w:rFonts w:cs="Times New Roman"/>
                <w:sz w:val="20"/>
                <w:szCs w:val="20"/>
              </w:rPr>
            </w:pPr>
            <w:r>
              <w:rPr>
                <w:rFonts w:cs="Times New Roman"/>
                <w:sz w:val="20"/>
                <w:szCs w:val="20"/>
              </w:rPr>
              <w:t>І</w:t>
            </w:r>
            <w:r w:rsidR="001C4209" w:rsidRPr="00B303D8">
              <w:rPr>
                <w:rFonts w:cs="Times New Roman"/>
                <w:sz w:val="20"/>
                <w:szCs w:val="20"/>
              </w:rPr>
              <w:t>нспектор зі зв’язків з громадськістю та пресою</w:t>
            </w:r>
            <w:r>
              <w:rPr>
                <w:rFonts w:cs="Times New Roman"/>
                <w:sz w:val="20"/>
                <w:szCs w:val="20"/>
              </w:rPr>
              <w:t xml:space="preserve"> Якушинецької сільської ради,</w:t>
            </w:r>
          </w:p>
          <w:p w:rsidR="00E13B49" w:rsidRDefault="00E13B49" w:rsidP="00EB2FC7">
            <w:pPr>
              <w:spacing w:after="0"/>
              <w:jc w:val="center"/>
              <w:rPr>
                <w:rFonts w:cs="Times New Roman"/>
                <w:sz w:val="20"/>
                <w:szCs w:val="20"/>
              </w:rPr>
            </w:pPr>
            <w:r>
              <w:rPr>
                <w:rFonts w:cs="Times New Roman"/>
                <w:sz w:val="20"/>
                <w:szCs w:val="20"/>
              </w:rPr>
              <w:t>В</w:t>
            </w:r>
            <w:r w:rsidR="001C4209" w:rsidRPr="00B303D8">
              <w:rPr>
                <w:rFonts w:cs="Times New Roman"/>
                <w:sz w:val="20"/>
                <w:szCs w:val="20"/>
              </w:rPr>
              <w:t>ідділ житлово-комунального господарства, будівництва та земельних відносин</w:t>
            </w:r>
            <w:r>
              <w:rPr>
                <w:rFonts w:cs="Times New Roman"/>
                <w:sz w:val="20"/>
                <w:szCs w:val="20"/>
              </w:rPr>
              <w:t xml:space="preserve"> Якушинецької сільської ради</w:t>
            </w:r>
            <w:r w:rsidR="001C4209" w:rsidRPr="00B303D8">
              <w:rPr>
                <w:rFonts w:cs="Times New Roman"/>
                <w:sz w:val="20"/>
                <w:szCs w:val="20"/>
              </w:rPr>
              <w:t>,</w:t>
            </w:r>
          </w:p>
          <w:p w:rsidR="001C4209" w:rsidRPr="00B303D8" w:rsidRDefault="00E13B49" w:rsidP="00EB2FC7">
            <w:pPr>
              <w:spacing w:after="0"/>
              <w:jc w:val="center"/>
              <w:rPr>
                <w:rFonts w:cs="Times New Roman"/>
                <w:sz w:val="20"/>
                <w:szCs w:val="20"/>
              </w:rPr>
            </w:pPr>
            <w:r>
              <w:rPr>
                <w:rFonts w:cs="Times New Roman"/>
                <w:sz w:val="20"/>
                <w:szCs w:val="20"/>
              </w:rPr>
              <w:t>В</w:t>
            </w:r>
            <w:r w:rsidR="001C4209" w:rsidRPr="00B303D8">
              <w:rPr>
                <w:rFonts w:cs="Times New Roman"/>
                <w:sz w:val="20"/>
                <w:szCs w:val="20"/>
              </w:rPr>
              <w:t>ідділ освіти, культури та спорту</w:t>
            </w:r>
            <w:r>
              <w:rPr>
                <w:rFonts w:cs="Times New Roman"/>
                <w:sz w:val="20"/>
                <w:szCs w:val="20"/>
              </w:rPr>
              <w:t xml:space="preserve"> Якушинецької сільської ради</w:t>
            </w:r>
          </w:p>
        </w:tc>
        <w:tc>
          <w:tcPr>
            <w:tcW w:w="1418" w:type="dxa"/>
            <w:vAlign w:val="center"/>
          </w:tcPr>
          <w:p w:rsidR="001C4209" w:rsidRPr="00B303D8" w:rsidRDefault="001C4209" w:rsidP="00EB2FC7">
            <w:pPr>
              <w:jc w:val="center"/>
              <w:rPr>
                <w:rFonts w:cs="Times New Roman"/>
                <w:sz w:val="20"/>
                <w:szCs w:val="20"/>
              </w:rPr>
            </w:pPr>
            <w:r w:rsidRPr="00B303D8">
              <w:rPr>
                <w:rFonts w:cs="Times New Roman"/>
                <w:sz w:val="20"/>
                <w:szCs w:val="20"/>
              </w:rPr>
              <w:t>Бюджет територіальної громади</w:t>
            </w:r>
          </w:p>
        </w:tc>
        <w:tc>
          <w:tcPr>
            <w:tcW w:w="992" w:type="dxa"/>
            <w:shd w:val="clear" w:color="auto" w:fill="FFFFFF"/>
          </w:tcPr>
          <w:p w:rsidR="001C4209" w:rsidRPr="00B303D8" w:rsidRDefault="001C4209" w:rsidP="00EB2FC7">
            <w:pPr>
              <w:jc w:val="center"/>
              <w:rPr>
                <w:rFonts w:cs="Times New Roman"/>
                <w:sz w:val="20"/>
                <w:szCs w:val="20"/>
              </w:rPr>
            </w:pPr>
            <w:r w:rsidRPr="00B303D8">
              <w:rPr>
                <w:rFonts w:cs="Times New Roman"/>
                <w:sz w:val="20"/>
                <w:szCs w:val="20"/>
              </w:rPr>
              <w:t>В межах асигнувань, передбачених відділу житлово-комунального господарства, будівництва та земельних відносин</w:t>
            </w:r>
          </w:p>
        </w:tc>
        <w:tc>
          <w:tcPr>
            <w:tcW w:w="851" w:type="dxa"/>
          </w:tcPr>
          <w:p w:rsidR="001C4209" w:rsidRPr="00B303D8" w:rsidRDefault="001C4209" w:rsidP="00EB2FC7">
            <w:pPr>
              <w:jc w:val="center"/>
              <w:rPr>
                <w:rFonts w:cs="Times New Roman"/>
                <w:sz w:val="20"/>
                <w:szCs w:val="20"/>
              </w:rPr>
            </w:pPr>
          </w:p>
        </w:tc>
        <w:tc>
          <w:tcPr>
            <w:tcW w:w="708" w:type="dxa"/>
          </w:tcPr>
          <w:p w:rsidR="001C4209" w:rsidRPr="00B303D8" w:rsidRDefault="001C4209" w:rsidP="00EB2FC7">
            <w:pPr>
              <w:jc w:val="center"/>
              <w:rPr>
                <w:rFonts w:cs="Times New Roman"/>
                <w:sz w:val="20"/>
                <w:szCs w:val="20"/>
              </w:rPr>
            </w:pPr>
          </w:p>
        </w:tc>
        <w:tc>
          <w:tcPr>
            <w:tcW w:w="662" w:type="dxa"/>
          </w:tcPr>
          <w:p w:rsidR="001C4209" w:rsidRPr="00B303D8" w:rsidRDefault="001C4209" w:rsidP="00EB2FC7">
            <w:pPr>
              <w:jc w:val="center"/>
              <w:rPr>
                <w:rFonts w:cs="Times New Roman"/>
                <w:sz w:val="20"/>
                <w:szCs w:val="20"/>
              </w:rPr>
            </w:pPr>
          </w:p>
        </w:tc>
        <w:tc>
          <w:tcPr>
            <w:tcW w:w="756" w:type="dxa"/>
            <w:gridSpan w:val="2"/>
          </w:tcPr>
          <w:p w:rsidR="001C4209" w:rsidRPr="00B303D8" w:rsidRDefault="001C4209" w:rsidP="00EB2FC7">
            <w:pPr>
              <w:jc w:val="center"/>
              <w:rPr>
                <w:rFonts w:cs="Times New Roman"/>
                <w:sz w:val="20"/>
                <w:szCs w:val="20"/>
              </w:rPr>
            </w:pPr>
          </w:p>
        </w:tc>
        <w:tc>
          <w:tcPr>
            <w:tcW w:w="2551" w:type="dxa"/>
            <w:vAlign w:val="center"/>
          </w:tcPr>
          <w:p w:rsidR="001C4209" w:rsidRPr="00B303D8" w:rsidRDefault="001C4209" w:rsidP="00EB2FC7">
            <w:pPr>
              <w:jc w:val="center"/>
              <w:rPr>
                <w:rFonts w:cs="Times New Roman"/>
                <w:sz w:val="20"/>
                <w:szCs w:val="20"/>
              </w:rPr>
            </w:pPr>
            <w:r w:rsidRPr="00B303D8">
              <w:rPr>
                <w:rFonts w:cs="Times New Roman"/>
                <w:sz w:val="20"/>
                <w:szCs w:val="20"/>
              </w:rPr>
              <w:t>Гідне вшанування пам’яті загиблих захисників</w:t>
            </w:r>
          </w:p>
        </w:tc>
      </w:tr>
      <w:tr w:rsidR="003B13AA" w:rsidRPr="00B303D8" w:rsidTr="00881473">
        <w:tc>
          <w:tcPr>
            <w:tcW w:w="709" w:type="dxa"/>
            <w:vAlign w:val="center"/>
          </w:tcPr>
          <w:p w:rsidR="003B13AA" w:rsidRPr="00B303D8" w:rsidRDefault="003B13AA" w:rsidP="008A0718">
            <w:pPr>
              <w:jc w:val="center"/>
              <w:rPr>
                <w:rFonts w:cs="Times New Roman"/>
                <w:sz w:val="20"/>
                <w:szCs w:val="20"/>
              </w:rPr>
            </w:pPr>
            <w:r>
              <w:rPr>
                <w:rFonts w:cs="Times New Roman"/>
                <w:sz w:val="20"/>
                <w:szCs w:val="20"/>
              </w:rPr>
              <w:lastRenderedPageBreak/>
              <w:t>28</w:t>
            </w:r>
          </w:p>
        </w:tc>
        <w:tc>
          <w:tcPr>
            <w:tcW w:w="1559" w:type="dxa"/>
            <w:vMerge w:val="restart"/>
            <w:vAlign w:val="center"/>
          </w:tcPr>
          <w:p w:rsidR="003B13AA" w:rsidRPr="00B303D8" w:rsidRDefault="003B13AA" w:rsidP="001C4209">
            <w:pPr>
              <w:jc w:val="center"/>
              <w:rPr>
                <w:rFonts w:cs="Times New Roman"/>
                <w:sz w:val="20"/>
                <w:szCs w:val="20"/>
              </w:rPr>
            </w:pPr>
            <w:r w:rsidRPr="00B303D8">
              <w:rPr>
                <w:rFonts w:cs="Times New Roman"/>
                <w:sz w:val="20"/>
                <w:szCs w:val="20"/>
              </w:rPr>
              <w:t>Забезпечення соціальних гарантій ветеранам війни та членам сімей загиблих (померлих) Захисників і Захисниць України</w:t>
            </w:r>
          </w:p>
          <w:p w:rsidR="003B13AA" w:rsidRPr="00B303D8" w:rsidRDefault="003B13AA" w:rsidP="001C4209">
            <w:pPr>
              <w:jc w:val="center"/>
              <w:rPr>
                <w:rFonts w:cs="Times New Roman"/>
                <w:sz w:val="20"/>
                <w:szCs w:val="20"/>
              </w:rPr>
            </w:pPr>
          </w:p>
        </w:tc>
        <w:tc>
          <w:tcPr>
            <w:tcW w:w="2835" w:type="dxa"/>
            <w:vAlign w:val="center"/>
          </w:tcPr>
          <w:p w:rsidR="003B13AA" w:rsidRPr="00B303D8" w:rsidRDefault="003B13AA" w:rsidP="00EB2FC7">
            <w:pPr>
              <w:ind w:left="111"/>
              <w:jc w:val="center"/>
              <w:rPr>
                <w:rFonts w:cs="Times New Roman"/>
                <w:sz w:val="20"/>
                <w:szCs w:val="20"/>
              </w:rPr>
            </w:pPr>
            <w:r w:rsidRPr="00B303D8">
              <w:rPr>
                <w:rFonts w:cs="Times New Roman"/>
                <w:sz w:val="20"/>
                <w:szCs w:val="20"/>
              </w:rPr>
              <w:t>Позачергове виділення у власність земельних ділянок (при їх наявності) ветеранам війни, членам сімей загиблих (померлих) Захисників і Захисниць України після скасування військового стану</w:t>
            </w:r>
          </w:p>
        </w:tc>
        <w:tc>
          <w:tcPr>
            <w:tcW w:w="851" w:type="dxa"/>
            <w:vAlign w:val="center"/>
          </w:tcPr>
          <w:p w:rsidR="003B13AA" w:rsidRPr="00B303D8" w:rsidRDefault="003B13AA" w:rsidP="00EB2FC7">
            <w:pPr>
              <w:jc w:val="center"/>
              <w:rPr>
                <w:rFonts w:cs="Times New Roman"/>
                <w:sz w:val="20"/>
                <w:szCs w:val="20"/>
              </w:rPr>
            </w:pPr>
            <w:r w:rsidRPr="00B303D8">
              <w:rPr>
                <w:rFonts w:cs="Times New Roman"/>
                <w:sz w:val="20"/>
                <w:szCs w:val="20"/>
              </w:rPr>
              <w:t xml:space="preserve">2024-2027 </w:t>
            </w:r>
            <w:r>
              <w:rPr>
                <w:rFonts w:cs="Times New Roman"/>
                <w:sz w:val="20"/>
                <w:szCs w:val="20"/>
              </w:rPr>
              <w:t>роки</w:t>
            </w:r>
          </w:p>
        </w:tc>
        <w:tc>
          <w:tcPr>
            <w:tcW w:w="2268" w:type="dxa"/>
            <w:vAlign w:val="center"/>
          </w:tcPr>
          <w:p w:rsidR="003B13AA" w:rsidRPr="00B303D8" w:rsidRDefault="003B13AA" w:rsidP="00EB2FC7">
            <w:pPr>
              <w:jc w:val="center"/>
              <w:rPr>
                <w:rFonts w:cs="Times New Roman"/>
                <w:sz w:val="20"/>
                <w:szCs w:val="20"/>
              </w:rPr>
            </w:pPr>
            <w:r>
              <w:rPr>
                <w:rFonts w:cs="Times New Roman"/>
                <w:sz w:val="20"/>
                <w:szCs w:val="20"/>
              </w:rPr>
              <w:t>В</w:t>
            </w:r>
            <w:r w:rsidRPr="00B303D8">
              <w:rPr>
                <w:rFonts w:cs="Times New Roman"/>
                <w:sz w:val="20"/>
                <w:szCs w:val="20"/>
              </w:rPr>
              <w:t>ідділ житлово-комунального господарства, будівництва та земельних відносин</w:t>
            </w:r>
            <w:r>
              <w:rPr>
                <w:rFonts w:cs="Times New Roman"/>
                <w:sz w:val="20"/>
                <w:szCs w:val="20"/>
              </w:rPr>
              <w:t xml:space="preserve"> Якушинецької сільської ради</w:t>
            </w:r>
          </w:p>
        </w:tc>
        <w:tc>
          <w:tcPr>
            <w:tcW w:w="1418" w:type="dxa"/>
            <w:vAlign w:val="center"/>
          </w:tcPr>
          <w:p w:rsidR="003B13AA" w:rsidRPr="00B303D8" w:rsidRDefault="003B13AA" w:rsidP="00EB2FC7">
            <w:pPr>
              <w:jc w:val="center"/>
              <w:rPr>
                <w:rFonts w:cs="Times New Roman"/>
                <w:sz w:val="20"/>
                <w:szCs w:val="20"/>
              </w:rPr>
            </w:pPr>
            <w:r w:rsidRPr="00B303D8">
              <w:rPr>
                <w:rFonts w:cs="Times New Roman"/>
                <w:sz w:val="20"/>
                <w:szCs w:val="20"/>
              </w:rPr>
              <w:t>Бюджет територіальної громади</w:t>
            </w:r>
          </w:p>
        </w:tc>
        <w:tc>
          <w:tcPr>
            <w:tcW w:w="992" w:type="dxa"/>
            <w:shd w:val="clear" w:color="auto" w:fill="FFFFFF"/>
          </w:tcPr>
          <w:p w:rsidR="003B13AA" w:rsidRDefault="003B13AA" w:rsidP="00EB2FC7">
            <w:pPr>
              <w:jc w:val="center"/>
              <w:rPr>
                <w:rFonts w:cs="Times New Roman"/>
                <w:sz w:val="20"/>
                <w:szCs w:val="20"/>
              </w:rPr>
            </w:pPr>
          </w:p>
          <w:p w:rsidR="003B13AA" w:rsidRDefault="003B13AA" w:rsidP="00EB2FC7">
            <w:pPr>
              <w:jc w:val="center"/>
              <w:rPr>
                <w:rFonts w:cs="Times New Roman"/>
                <w:sz w:val="20"/>
                <w:szCs w:val="20"/>
              </w:rPr>
            </w:pPr>
          </w:p>
          <w:p w:rsidR="003B13AA" w:rsidRPr="00B303D8" w:rsidRDefault="003B13AA" w:rsidP="00EB2FC7">
            <w:pPr>
              <w:jc w:val="center"/>
              <w:rPr>
                <w:rFonts w:cs="Times New Roman"/>
                <w:sz w:val="20"/>
                <w:szCs w:val="20"/>
              </w:rPr>
            </w:pPr>
            <w:r w:rsidRPr="00B303D8">
              <w:rPr>
                <w:rFonts w:cs="Times New Roman"/>
                <w:sz w:val="20"/>
                <w:szCs w:val="20"/>
              </w:rPr>
              <w:t>Не потребує фінансування</w:t>
            </w:r>
          </w:p>
        </w:tc>
        <w:tc>
          <w:tcPr>
            <w:tcW w:w="851" w:type="dxa"/>
          </w:tcPr>
          <w:p w:rsidR="003B13AA" w:rsidRPr="00B303D8" w:rsidRDefault="003B13AA" w:rsidP="00EB2FC7">
            <w:pPr>
              <w:jc w:val="center"/>
              <w:rPr>
                <w:rFonts w:cs="Times New Roman"/>
                <w:sz w:val="20"/>
                <w:szCs w:val="20"/>
              </w:rPr>
            </w:pPr>
          </w:p>
        </w:tc>
        <w:tc>
          <w:tcPr>
            <w:tcW w:w="708" w:type="dxa"/>
          </w:tcPr>
          <w:p w:rsidR="003B13AA" w:rsidRPr="00B303D8" w:rsidRDefault="003B13AA" w:rsidP="00EB2FC7">
            <w:pPr>
              <w:jc w:val="center"/>
              <w:rPr>
                <w:rFonts w:cs="Times New Roman"/>
                <w:sz w:val="20"/>
                <w:szCs w:val="20"/>
              </w:rPr>
            </w:pPr>
          </w:p>
        </w:tc>
        <w:tc>
          <w:tcPr>
            <w:tcW w:w="662" w:type="dxa"/>
          </w:tcPr>
          <w:p w:rsidR="003B13AA" w:rsidRPr="00B303D8" w:rsidRDefault="003B13AA" w:rsidP="00EB2FC7">
            <w:pPr>
              <w:jc w:val="center"/>
              <w:rPr>
                <w:rFonts w:cs="Times New Roman"/>
                <w:sz w:val="20"/>
                <w:szCs w:val="20"/>
              </w:rPr>
            </w:pPr>
          </w:p>
        </w:tc>
        <w:tc>
          <w:tcPr>
            <w:tcW w:w="756" w:type="dxa"/>
            <w:gridSpan w:val="2"/>
          </w:tcPr>
          <w:p w:rsidR="003B13AA" w:rsidRPr="00B303D8" w:rsidRDefault="003B13AA" w:rsidP="00EB2FC7">
            <w:pPr>
              <w:jc w:val="center"/>
              <w:rPr>
                <w:rFonts w:cs="Times New Roman"/>
                <w:sz w:val="20"/>
                <w:szCs w:val="20"/>
              </w:rPr>
            </w:pPr>
          </w:p>
        </w:tc>
        <w:tc>
          <w:tcPr>
            <w:tcW w:w="2551" w:type="dxa"/>
            <w:vAlign w:val="center"/>
          </w:tcPr>
          <w:p w:rsidR="003B13AA" w:rsidRPr="00B303D8" w:rsidRDefault="003B13AA" w:rsidP="00EB2FC7">
            <w:pPr>
              <w:jc w:val="center"/>
              <w:rPr>
                <w:rFonts w:cs="Times New Roman"/>
                <w:sz w:val="20"/>
                <w:szCs w:val="20"/>
              </w:rPr>
            </w:pPr>
            <w:r w:rsidRPr="00B303D8">
              <w:rPr>
                <w:rFonts w:cs="Times New Roman"/>
                <w:sz w:val="20"/>
                <w:szCs w:val="20"/>
              </w:rPr>
              <w:t>Забезпечення гарантованого Законом права на позачергове отримання земельних ділянок ветеранам війни, членам сімей загиблих (померлих) Захисників і Захисниць України</w:t>
            </w:r>
          </w:p>
        </w:tc>
      </w:tr>
      <w:tr w:rsidR="003B13AA" w:rsidRPr="00B303D8" w:rsidTr="00881473">
        <w:tc>
          <w:tcPr>
            <w:tcW w:w="709" w:type="dxa"/>
            <w:vAlign w:val="center"/>
          </w:tcPr>
          <w:p w:rsidR="003B13AA" w:rsidRPr="00B303D8" w:rsidRDefault="003B13AA" w:rsidP="008A0718">
            <w:pPr>
              <w:jc w:val="center"/>
              <w:rPr>
                <w:rFonts w:cs="Times New Roman"/>
                <w:sz w:val="20"/>
                <w:szCs w:val="20"/>
              </w:rPr>
            </w:pPr>
            <w:r>
              <w:rPr>
                <w:rFonts w:cs="Times New Roman"/>
                <w:sz w:val="20"/>
                <w:szCs w:val="20"/>
              </w:rPr>
              <w:t>29</w:t>
            </w:r>
          </w:p>
        </w:tc>
        <w:tc>
          <w:tcPr>
            <w:tcW w:w="1559" w:type="dxa"/>
            <w:vMerge/>
            <w:vAlign w:val="center"/>
          </w:tcPr>
          <w:p w:rsidR="003B13AA" w:rsidRPr="00B303D8" w:rsidRDefault="003B13AA" w:rsidP="001C4209">
            <w:pPr>
              <w:jc w:val="center"/>
              <w:rPr>
                <w:rFonts w:cs="Times New Roman"/>
                <w:sz w:val="20"/>
                <w:szCs w:val="20"/>
              </w:rPr>
            </w:pPr>
          </w:p>
        </w:tc>
        <w:tc>
          <w:tcPr>
            <w:tcW w:w="2835" w:type="dxa"/>
            <w:vAlign w:val="center"/>
          </w:tcPr>
          <w:p w:rsidR="003B13AA" w:rsidRPr="00B303D8" w:rsidRDefault="003B13AA" w:rsidP="00EB2FC7">
            <w:pPr>
              <w:ind w:left="111"/>
              <w:jc w:val="center"/>
              <w:rPr>
                <w:rFonts w:cs="Times New Roman"/>
                <w:sz w:val="20"/>
                <w:szCs w:val="20"/>
              </w:rPr>
            </w:pPr>
            <w:r w:rsidRPr="00DB4A43">
              <w:rPr>
                <w:rFonts w:cs="Times New Roman"/>
                <w:sz w:val="20"/>
                <w:szCs w:val="20"/>
              </w:rPr>
              <w:t>Безкоштовне н</w:t>
            </w:r>
            <w:r w:rsidRPr="00DB4A43">
              <w:rPr>
                <w:rFonts w:cs="Times New Roman"/>
                <w:sz w:val="20"/>
                <w:szCs w:val="20"/>
                <w:shd w:val="clear" w:color="auto" w:fill="F7F6F4"/>
              </w:rPr>
              <w:t>адання соціальних послуг, забезпечення догляду за місцем проживання самотнім особам похилого віку , які є членами сімей осіб, згідно Переліку категорій та опинились у складних життєвих обставинах (відповідно до чинного законодавства)</w:t>
            </w:r>
          </w:p>
        </w:tc>
        <w:tc>
          <w:tcPr>
            <w:tcW w:w="851" w:type="dxa"/>
            <w:vAlign w:val="center"/>
          </w:tcPr>
          <w:p w:rsidR="003B13AA" w:rsidRPr="00B303D8" w:rsidRDefault="003B13AA" w:rsidP="00EB2FC7">
            <w:pPr>
              <w:jc w:val="center"/>
              <w:rPr>
                <w:rFonts w:cs="Times New Roman"/>
                <w:sz w:val="20"/>
                <w:szCs w:val="20"/>
              </w:rPr>
            </w:pPr>
            <w:r w:rsidRPr="00B303D8">
              <w:rPr>
                <w:rFonts w:cs="Times New Roman"/>
                <w:sz w:val="20"/>
                <w:szCs w:val="20"/>
              </w:rPr>
              <w:t xml:space="preserve">2024-2027 </w:t>
            </w:r>
            <w:r>
              <w:rPr>
                <w:rFonts w:cs="Times New Roman"/>
                <w:sz w:val="20"/>
                <w:szCs w:val="20"/>
              </w:rPr>
              <w:t>роки</w:t>
            </w:r>
          </w:p>
        </w:tc>
        <w:tc>
          <w:tcPr>
            <w:tcW w:w="2268" w:type="dxa"/>
            <w:vAlign w:val="center"/>
          </w:tcPr>
          <w:p w:rsidR="00EB2FC7" w:rsidRDefault="003B13AA" w:rsidP="00EB2FC7">
            <w:pPr>
              <w:spacing w:after="0"/>
              <w:jc w:val="center"/>
              <w:rPr>
                <w:rFonts w:cs="Times New Roman"/>
                <w:sz w:val="20"/>
                <w:szCs w:val="20"/>
              </w:rPr>
            </w:pPr>
            <w:r>
              <w:rPr>
                <w:rFonts w:cs="Times New Roman"/>
                <w:sz w:val="20"/>
                <w:szCs w:val="20"/>
              </w:rPr>
              <w:t>Старший інспектор по роботі з ветеранами Якушинецької сільської ради,</w:t>
            </w:r>
          </w:p>
          <w:p w:rsidR="003B13AA" w:rsidRDefault="003B13AA" w:rsidP="00EB2FC7">
            <w:pPr>
              <w:spacing w:after="0"/>
              <w:jc w:val="center"/>
              <w:rPr>
                <w:rFonts w:cs="Times New Roman"/>
                <w:sz w:val="20"/>
                <w:szCs w:val="20"/>
              </w:rPr>
            </w:pPr>
            <w:r>
              <w:rPr>
                <w:rFonts w:cs="Times New Roman"/>
                <w:sz w:val="20"/>
                <w:szCs w:val="20"/>
              </w:rPr>
              <w:t xml:space="preserve"> Відділ соціального захисту населення та охорони здоров’я Якушинецької сільської ради,</w:t>
            </w:r>
          </w:p>
          <w:p w:rsidR="003B13AA" w:rsidRPr="00B303D8" w:rsidRDefault="003B13AA" w:rsidP="00EB2FC7">
            <w:pPr>
              <w:spacing w:after="0"/>
              <w:jc w:val="center"/>
              <w:rPr>
                <w:rFonts w:cs="Times New Roman"/>
                <w:sz w:val="20"/>
                <w:szCs w:val="20"/>
              </w:rPr>
            </w:pPr>
            <w:proofErr w:type="spellStart"/>
            <w:r w:rsidRPr="00B303D8">
              <w:rPr>
                <w:rFonts w:cs="Times New Roman"/>
                <w:sz w:val="20"/>
                <w:szCs w:val="20"/>
              </w:rPr>
              <w:t>КЗ</w:t>
            </w:r>
            <w:proofErr w:type="spellEnd"/>
            <w:r w:rsidRPr="00B303D8">
              <w:rPr>
                <w:rFonts w:cs="Times New Roman"/>
                <w:sz w:val="20"/>
                <w:szCs w:val="20"/>
              </w:rPr>
              <w:t xml:space="preserve"> </w:t>
            </w:r>
            <w:r>
              <w:rPr>
                <w:rFonts w:cs="Times New Roman"/>
                <w:sz w:val="20"/>
                <w:szCs w:val="20"/>
              </w:rPr>
              <w:t>«</w:t>
            </w:r>
            <w:r w:rsidRPr="00B303D8">
              <w:rPr>
                <w:rFonts w:cs="Times New Roman"/>
                <w:sz w:val="20"/>
                <w:szCs w:val="20"/>
              </w:rPr>
              <w:t>Центр надання соціальних послуг</w:t>
            </w:r>
            <w:r>
              <w:rPr>
                <w:rFonts w:cs="Times New Roman"/>
                <w:sz w:val="20"/>
                <w:szCs w:val="20"/>
              </w:rPr>
              <w:t>» Якушинецької сільської ради</w:t>
            </w:r>
          </w:p>
        </w:tc>
        <w:tc>
          <w:tcPr>
            <w:tcW w:w="1418" w:type="dxa"/>
            <w:vAlign w:val="center"/>
          </w:tcPr>
          <w:p w:rsidR="003B13AA" w:rsidRPr="00B303D8" w:rsidRDefault="003B13AA" w:rsidP="00EB2FC7">
            <w:pPr>
              <w:jc w:val="center"/>
              <w:rPr>
                <w:rFonts w:cs="Times New Roman"/>
                <w:sz w:val="20"/>
                <w:szCs w:val="20"/>
              </w:rPr>
            </w:pPr>
            <w:r w:rsidRPr="00B303D8">
              <w:rPr>
                <w:rFonts w:cs="Times New Roman"/>
                <w:sz w:val="20"/>
                <w:szCs w:val="20"/>
              </w:rPr>
              <w:t>Бюджет територіальної громади</w:t>
            </w:r>
          </w:p>
        </w:tc>
        <w:tc>
          <w:tcPr>
            <w:tcW w:w="992" w:type="dxa"/>
            <w:shd w:val="clear" w:color="auto" w:fill="FFFFFF"/>
          </w:tcPr>
          <w:p w:rsidR="003B13AA" w:rsidRDefault="003B13AA" w:rsidP="00EB2FC7">
            <w:pPr>
              <w:jc w:val="center"/>
              <w:rPr>
                <w:rFonts w:cs="Times New Roman"/>
                <w:sz w:val="20"/>
                <w:szCs w:val="20"/>
              </w:rPr>
            </w:pPr>
          </w:p>
          <w:p w:rsidR="003B13AA" w:rsidRDefault="003B13AA" w:rsidP="00EB2FC7">
            <w:pPr>
              <w:jc w:val="center"/>
              <w:rPr>
                <w:rFonts w:cs="Times New Roman"/>
                <w:sz w:val="20"/>
                <w:szCs w:val="20"/>
              </w:rPr>
            </w:pPr>
          </w:p>
          <w:p w:rsidR="003B13AA" w:rsidRPr="00B303D8" w:rsidRDefault="003B13AA" w:rsidP="00EB2FC7">
            <w:pPr>
              <w:jc w:val="center"/>
              <w:rPr>
                <w:rFonts w:cs="Times New Roman"/>
                <w:sz w:val="20"/>
                <w:szCs w:val="20"/>
              </w:rPr>
            </w:pPr>
            <w:r w:rsidRPr="00B303D8">
              <w:rPr>
                <w:rFonts w:cs="Times New Roman"/>
                <w:sz w:val="20"/>
                <w:szCs w:val="20"/>
              </w:rPr>
              <w:t>Не потребує фінансування</w:t>
            </w:r>
          </w:p>
        </w:tc>
        <w:tc>
          <w:tcPr>
            <w:tcW w:w="851" w:type="dxa"/>
          </w:tcPr>
          <w:p w:rsidR="003B13AA" w:rsidRPr="00B303D8" w:rsidRDefault="003B13AA" w:rsidP="00EB2FC7">
            <w:pPr>
              <w:jc w:val="center"/>
              <w:rPr>
                <w:rFonts w:cs="Times New Roman"/>
                <w:sz w:val="20"/>
                <w:szCs w:val="20"/>
              </w:rPr>
            </w:pPr>
          </w:p>
        </w:tc>
        <w:tc>
          <w:tcPr>
            <w:tcW w:w="708" w:type="dxa"/>
          </w:tcPr>
          <w:p w:rsidR="003B13AA" w:rsidRPr="00B303D8" w:rsidRDefault="003B13AA" w:rsidP="00EB2FC7">
            <w:pPr>
              <w:jc w:val="center"/>
              <w:rPr>
                <w:rFonts w:cs="Times New Roman"/>
                <w:sz w:val="20"/>
                <w:szCs w:val="20"/>
              </w:rPr>
            </w:pPr>
          </w:p>
        </w:tc>
        <w:tc>
          <w:tcPr>
            <w:tcW w:w="662" w:type="dxa"/>
          </w:tcPr>
          <w:p w:rsidR="003B13AA" w:rsidRPr="00B303D8" w:rsidRDefault="003B13AA" w:rsidP="00EB2FC7">
            <w:pPr>
              <w:jc w:val="center"/>
              <w:rPr>
                <w:rFonts w:cs="Times New Roman"/>
                <w:sz w:val="20"/>
                <w:szCs w:val="20"/>
              </w:rPr>
            </w:pPr>
          </w:p>
        </w:tc>
        <w:tc>
          <w:tcPr>
            <w:tcW w:w="756" w:type="dxa"/>
            <w:gridSpan w:val="2"/>
          </w:tcPr>
          <w:p w:rsidR="003B13AA" w:rsidRPr="00B303D8" w:rsidRDefault="003B13AA" w:rsidP="00EB2FC7">
            <w:pPr>
              <w:jc w:val="center"/>
              <w:rPr>
                <w:rFonts w:cs="Times New Roman"/>
                <w:sz w:val="20"/>
                <w:szCs w:val="20"/>
              </w:rPr>
            </w:pPr>
          </w:p>
        </w:tc>
        <w:tc>
          <w:tcPr>
            <w:tcW w:w="2551" w:type="dxa"/>
            <w:vAlign w:val="center"/>
          </w:tcPr>
          <w:p w:rsidR="003B13AA" w:rsidRPr="00B303D8" w:rsidRDefault="003B13AA" w:rsidP="00EB2FC7">
            <w:pPr>
              <w:jc w:val="center"/>
              <w:rPr>
                <w:rFonts w:cs="Times New Roman"/>
                <w:sz w:val="20"/>
                <w:szCs w:val="20"/>
              </w:rPr>
            </w:pPr>
            <w:r w:rsidRPr="00B303D8">
              <w:rPr>
                <w:rFonts w:cs="Times New Roman"/>
                <w:sz w:val="20"/>
                <w:szCs w:val="20"/>
              </w:rPr>
              <w:t xml:space="preserve">Забезпечення додаткової соціальної підтримки  </w:t>
            </w:r>
            <w:r w:rsidRPr="00B303D8">
              <w:rPr>
                <w:rFonts w:cs="Times New Roman"/>
                <w:sz w:val="20"/>
                <w:szCs w:val="20"/>
                <w:shd w:val="clear" w:color="auto" w:fill="F7F6F4"/>
              </w:rPr>
              <w:t xml:space="preserve">членів сімей похилого віку з числа категорій </w:t>
            </w:r>
            <w:r w:rsidR="00EB2FC7">
              <w:rPr>
                <w:rFonts w:cs="Times New Roman"/>
                <w:sz w:val="20"/>
                <w:szCs w:val="20"/>
                <w:shd w:val="clear" w:color="auto" w:fill="F7F6F4"/>
              </w:rPr>
              <w:t>осіб</w:t>
            </w:r>
            <w:r w:rsidRPr="00B303D8">
              <w:rPr>
                <w:rFonts w:cs="Times New Roman"/>
                <w:sz w:val="20"/>
                <w:szCs w:val="20"/>
                <w:shd w:val="clear" w:color="auto" w:fill="F7F6F4"/>
              </w:rPr>
              <w:t xml:space="preserve">  згідно Переліку, </w:t>
            </w:r>
          </w:p>
        </w:tc>
      </w:tr>
      <w:tr w:rsidR="001C4209" w:rsidRPr="00B303D8" w:rsidTr="00881473">
        <w:tc>
          <w:tcPr>
            <w:tcW w:w="709" w:type="dxa"/>
            <w:vAlign w:val="center"/>
          </w:tcPr>
          <w:p w:rsidR="001C4209" w:rsidRPr="00B303D8" w:rsidRDefault="001C4209" w:rsidP="00EB2FC7">
            <w:pPr>
              <w:jc w:val="center"/>
              <w:rPr>
                <w:rFonts w:cs="Times New Roman"/>
                <w:sz w:val="20"/>
                <w:szCs w:val="20"/>
              </w:rPr>
            </w:pPr>
            <w:r>
              <w:rPr>
                <w:rFonts w:cs="Times New Roman"/>
                <w:sz w:val="20"/>
                <w:szCs w:val="20"/>
              </w:rPr>
              <w:t>3</w:t>
            </w:r>
            <w:r w:rsidR="00EB2FC7">
              <w:rPr>
                <w:rFonts w:cs="Times New Roman"/>
                <w:sz w:val="20"/>
                <w:szCs w:val="20"/>
              </w:rPr>
              <w:t>0</w:t>
            </w:r>
          </w:p>
        </w:tc>
        <w:tc>
          <w:tcPr>
            <w:tcW w:w="1559" w:type="dxa"/>
            <w:vAlign w:val="center"/>
          </w:tcPr>
          <w:p w:rsidR="001C4209" w:rsidRPr="00EB2FC7" w:rsidRDefault="001C4209" w:rsidP="008E7C28">
            <w:pPr>
              <w:jc w:val="center"/>
              <w:rPr>
                <w:rFonts w:cs="Times New Roman"/>
                <w:sz w:val="20"/>
                <w:szCs w:val="20"/>
              </w:rPr>
            </w:pPr>
            <w:r w:rsidRPr="00EB2FC7">
              <w:rPr>
                <w:rFonts w:cs="Times New Roman"/>
                <w:sz w:val="20"/>
                <w:szCs w:val="20"/>
              </w:rPr>
              <w:t xml:space="preserve">Забезпечення першочергового безкоштовного надання якісних </w:t>
            </w:r>
            <w:r w:rsidR="00EB2FC7" w:rsidRPr="00EB2FC7">
              <w:rPr>
                <w:rFonts w:cs="Times New Roman"/>
                <w:sz w:val="20"/>
                <w:szCs w:val="20"/>
              </w:rPr>
              <w:t xml:space="preserve">адміністративних </w:t>
            </w:r>
            <w:r w:rsidRPr="00EB2FC7">
              <w:rPr>
                <w:rFonts w:cs="Times New Roman"/>
                <w:sz w:val="20"/>
                <w:szCs w:val="20"/>
              </w:rPr>
              <w:t>послуг  для   категорій</w:t>
            </w:r>
            <w:r w:rsidR="00EB2FC7" w:rsidRPr="00EB2FC7">
              <w:rPr>
                <w:rFonts w:cs="Times New Roman"/>
                <w:sz w:val="20"/>
                <w:szCs w:val="20"/>
              </w:rPr>
              <w:t xml:space="preserve"> осіб</w:t>
            </w:r>
            <w:r w:rsidRPr="00EB2FC7">
              <w:rPr>
                <w:rFonts w:cs="Times New Roman"/>
                <w:sz w:val="20"/>
                <w:szCs w:val="20"/>
              </w:rPr>
              <w:t xml:space="preserve"> згідно Переліку та забезпечення соціальної підтримки</w:t>
            </w:r>
          </w:p>
        </w:tc>
        <w:tc>
          <w:tcPr>
            <w:tcW w:w="2835" w:type="dxa"/>
            <w:vAlign w:val="center"/>
          </w:tcPr>
          <w:p w:rsidR="001C4209" w:rsidRPr="00EB2FC7" w:rsidRDefault="001C4209" w:rsidP="008E7C28">
            <w:pPr>
              <w:ind w:left="111"/>
              <w:jc w:val="center"/>
              <w:rPr>
                <w:rFonts w:cs="Times New Roman"/>
                <w:sz w:val="20"/>
                <w:szCs w:val="20"/>
              </w:rPr>
            </w:pPr>
            <w:r w:rsidRPr="00EB2FC7">
              <w:rPr>
                <w:rFonts w:cs="Times New Roman"/>
                <w:sz w:val="20"/>
                <w:szCs w:val="20"/>
              </w:rPr>
              <w:t>Першочергове надання особам, які входять до Переліку категорій</w:t>
            </w:r>
            <w:r w:rsidR="00EB2FC7" w:rsidRPr="00EB2FC7">
              <w:rPr>
                <w:rFonts w:cs="Times New Roman"/>
                <w:sz w:val="20"/>
                <w:szCs w:val="20"/>
              </w:rPr>
              <w:t xml:space="preserve"> осіб</w:t>
            </w:r>
            <w:r w:rsidRPr="00EB2FC7">
              <w:rPr>
                <w:rFonts w:cs="Times New Roman"/>
                <w:sz w:val="20"/>
                <w:szCs w:val="20"/>
              </w:rPr>
              <w:t>, повного переліку адміністративних послуг в Центрі надання адміністративних послуг Якушинецької сільської ради</w:t>
            </w:r>
          </w:p>
        </w:tc>
        <w:tc>
          <w:tcPr>
            <w:tcW w:w="851" w:type="dxa"/>
            <w:vAlign w:val="center"/>
          </w:tcPr>
          <w:p w:rsidR="001C4209" w:rsidRPr="00EB2FC7" w:rsidRDefault="001C4209" w:rsidP="008E7C28">
            <w:pPr>
              <w:jc w:val="center"/>
              <w:rPr>
                <w:rFonts w:cs="Times New Roman"/>
                <w:sz w:val="20"/>
                <w:szCs w:val="20"/>
              </w:rPr>
            </w:pPr>
            <w:r w:rsidRPr="00EB2FC7">
              <w:rPr>
                <w:rFonts w:cs="Times New Roman"/>
                <w:sz w:val="20"/>
                <w:szCs w:val="20"/>
              </w:rPr>
              <w:t xml:space="preserve">2024-2027 </w:t>
            </w:r>
            <w:r w:rsidR="003B13AA" w:rsidRPr="00EB2FC7">
              <w:rPr>
                <w:rFonts w:cs="Times New Roman"/>
                <w:sz w:val="20"/>
                <w:szCs w:val="20"/>
              </w:rPr>
              <w:t>роки</w:t>
            </w:r>
          </w:p>
        </w:tc>
        <w:tc>
          <w:tcPr>
            <w:tcW w:w="2268" w:type="dxa"/>
            <w:vAlign w:val="center"/>
          </w:tcPr>
          <w:p w:rsidR="001C4209" w:rsidRPr="00EB2FC7" w:rsidRDefault="00E13B49" w:rsidP="008E7C28">
            <w:pPr>
              <w:jc w:val="center"/>
              <w:rPr>
                <w:rFonts w:cs="Times New Roman"/>
                <w:sz w:val="20"/>
                <w:szCs w:val="20"/>
              </w:rPr>
            </w:pPr>
            <w:r w:rsidRPr="00EB2FC7">
              <w:rPr>
                <w:rFonts w:cs="Times New Roman"/>
                <w:sz w:val="20"/>
                <w:szCs w:val="20"/>
              </w:rPr>
              <w:t xml:space="preserve">Відділ </w:t>
            </w:r>
            <w:r w:rsidR="001C4209" w:rsidRPr="00EB2FC7">
              <w:rPr>
                <w:rFonts w:cs="Times New Roman"/>
                <w:sz w:val="20"/>
                <w:szCs w:val="20"/>
              </w:rPr>
              <w:t>ЦНАП</w:t>
            </w:r>
            <w:r w:rsidRPr="00EB2FC7">
              <w:rPr>
                <w:rFonts w:cs="Times New Roman"/>
                <w:sz w:val="20"/>
                <w:szCs w:val="20"/>
              </w:rPr>
              <w:t xml:space="preserve"> Якушинецької сільської ради</w:t>
            </w:r>
          </w:p>
        </w:tc>
        <w:tc>
          <w:tcPr>
            <w:tcW w:w="1418" w:type="dxa"/>
            <w:vAlign w:val="center"/>
          </w:tcPr>
          <w:p w:rsidR="001C4209" w:rsidRPr="00EB2FC7" w:rsidRDefault="001C4209" w:rsidP="008E7C28">
            <w:pPr>
              <w:jc w:val="center"/>
              <w:rPr>
                <w:rFonts w:cs="Times New Roman"/>
                <w:sz w:val="20"/>
                <w:szCs w:val="20"/>
              </w:rPr>
            </w:pPr>
            <w:r w:rsidRPr="00EB2FC7">
              <w:rPr>
                <w:rFonts w:cs="Times New Roman"/>
                <w:sz w:val="20"/>
                <w:szCs w:val="20"/>
              </w:rPr>
              <w:t>Бюджет територіальної громади</w:t>
            </w:r>
          </w:p>
        </w:tc>
        <w:tc>
          <w:tcPr>
            <w:tcW w:w="992" w:type="dxa"/>
            <w:shd w:val="clear" w:color="auto" w:fill="FFFFFF"/>
          </w:tcPr>
          <w:p w:rsidR="001C4209" w:rsidRPr="00EB2FC7" w:rsidRDefault="001C4209" w:rsidP="008E7C28">
            <w:pPr>
              <w:jc w:val="center"/>
              <w:rPr>
                <w:rFonts w:cs="Times New Roman"/>
                <w:sz w:val="20"/>
                <w:szCs w:val="20"/>
              </w:rPr>
            </w:pPr>
          </w:p>
          <w:p w:rsidR="001C4209" w:rsidRPr="00EB2FC7" w:rsidRDefault="001C4209" w:rsidP="008E7C28">
            <w:pPr>
              <w:jc w:val="center"/>
              <w:rPr>
                <w:rFonts w:cs="Times New Roman"/>
                <w:sz w:val="20"/>
                <w:szCs w:val="20"/>
              </w:rPr>
            </w:pPr>
          </w:p>
          <w:p w:rsidR="001C4209" w:rsidRPr="00EB2FC7" w:rsidRDefault="001C4209" w:rsidP="008E7C28">
            <w:pPr>
              <w:jc w:val="center"/>
              <w:rPr>
                <w:rFonts w:cs="Times New Roman"/>
                <w:sz w:val="20"/>
                <w:szCs w:val="20"/>
              </w:rPr>
            </w:pPr>
            <w:r w:rsidRPr="00EB2FC7">
              <w:rPr>
                <w:rFonts w:cs="Times New Roman"/>
                <w:sz w:val="20"/>
                <w:szCs w:val="20"/>
              </w:rPr>
              <w:t>Не потребує фінансування</w:t>
            </w:r>
          </w:p>
        </w:tc>
        <w:tc>
          <w:tcPr>
            <w:tcW w:w="851" w:type="dxa"/>
          </w:tcPr>
          <w:p w:rsidR="001C4209" w:rsidRPr="00EB2FC7" w:rsidRDefault="001C4209" w:rsidP="008E7C28">
            <w:pPr>
              <w:jc w:val="center"/>
              <w:rPr>
                <w:rFonts w:cs="Times New Roman"/>
                <w:sz w:val="20"/>
                <w:szCs w:val="20"/>
              </w:rPr>
            </w:pPr>
          </w:p>
        </w:tc>
        <w:tc>
          <w:tcPr>
            <w:tcW w:w="708" w:type="dxa"/>
          </w:tcPr>
          <w:p w:rsidR="001C4209" w:rsidRPr="00EB2FC7" w:rsidRDefault="001C4209" w:rsidP="008E7C28">
            <w:pPr>
              <w:jc w:val="center"/>
              <w:rPr>
                <w:rFonts w:cs="Times New Roman"/>
                <w:sz w:val="20"/>
                <w:szCs w:val="20"/>
              </w:rPr>
            </w:pPr>
          </w:p>
        </w:tc>
        <w:tc>
          <w:tcPr>
            <w:tcW w:w="662" w:type="dxa"/>
          </w:tcPr>
          <w:p w:rsidR="001C4209" w:rsidRPr="00EB2FC7" w:rsidRDefault="001C4209" w:rsidP="008E7C28">
            <w:pPr>
              <w:jc w:val="center"/>
              <w:rPr>
                <w:rFonts w:cs="Times New Roman"/>
                <w:sz w:val="20"/>
                <w:szCs w:val="20"/>
              </w:rPr>
            </w:pPr>
          </w:p>
        </w:tc>
        <w:tc>
          <w:tcPr>
            <w:tcW w:w="756" w:type="dxa"/>
            <w:gridSpan w:val="2"/>
          </w:tcPr>
          <w:p w:rsidR="001C4209" w:rsidRPr="00EB2FC7" w:rsidRDefault="001C4209" w:rsidP="008E7C28">
            <w:pPr>
              <w:jc w:val="center"/>
              <w:rPr>
                <w:rFonts w:cs="Times New Roman"/>
                <w:sz w:val="20"/>
                <w:szCs w:val="20"/>
              </w:rPr>
            </w:pPr>
          </w:p>
        </w:tc>
        <w:tc>
          <w:tcPr>
            <w:tcW w:w="2551" w:type="dxa"/>
            <w:vAlign w:val="center"/>
          </w:tcPr>
          <w:p w:rsidR="001C4209" w:rsidRPr="00EB2FC7" w:rsidRDefault="001C4209" w:rsidP="008E7C28">
            <w:pPr>
              <w:jc w:val="center"/>
              <w:rPr>
                <w:rFonts w:cs="Times New Roman"/>
                <w:sz w:val="20"/>
                <w:szCs w:val="20"/>
              </w:rPr>
            </w:pPr>
            <w:r w:rsidRPr="00EB2FC7">
              <w:rPr>
                <w:rFonts w:cs="Times New Roman"/>
                <w:sz w:val="20"/>
                <w:szCs w:val="20"/>
              </w:rPr>
              <w:t>Соціальна підтримка визначених категорій згідно Переліку</w:t>
            </w:r>
          </w:p>
        </w:tc>
      </w:tr>
      <w:tr w:rsidR="001C4209" w:rsidRPr="00B303D8" w:rsidTr="002C0BA6">
        <w:trPr>
          <w:trHeight w:val="414"/>
        </w:trPr>
        <w:tc>
          <w:tcPr>
            <w:tcW w:w="709" w:type="dxa"/>
            <w:vAlign w:val="center"/>
          </w:tcPr>
          <w:p w:rsidR="001C4209" w:rsidRPr="00B303D8" w:rsidRDefault="001C4209" w:rsidP="008A0718">
            <w:pPr>
              <w:jc w:val="center"/>
              <w:rPr>
                <w:rFonts w:cs="Times New Roman"/>
                <w:sz w:val="20"/>
                <w:szCs w:val="20"/>
              </w:rPr>
            </w:pPr>
          </w:p>
        </w:tc>
        <w:tc>
          <w:tcPr>
            <w:tcW w:w="1559" w:type="dxa"/>
            <w:vAlign w:val="center"/>
          </w:tcPr>
          <w:p w:rsidR="001C4209" w:rsidRPr="00B303D8" w:rsidRDefault="001C4209" w:rsidP="008A0718">
            <w:pPr>
              <w:jc w:val="both"/>
              <w:rPr>
                <w:rFonts w:cs="Times New Roman"/>
                <w:sz w:val="20"/>
                <w:szCs w:val="20"/>
              </w:rPr>
            </w:pPr>
          </w:p>
        </w:tc>
        <w:tc>
          <w:tcPr>
            <w:tcW w:w="2835" w:type="dxa"/>
            <w:vAlign w:val="center"/>
          </w:tcPr>
          <w:p w:rsidR="001C4209" w:rsidRPr="00B303D8" w:rsidRDefault="001C4209" w:rsidP="008A0718">
            <w:pPr>
              <w:ind w:left="111"/>
              <w:rPr>
                <w:rFonts w:cs="Times New Roman"/>
                <w:sz w:val="20"/>
                <w:szCs w:val="20"/>
              </w:rPr>
            </w:pPr>
            <w:r w:rsidRPr="00B303D8">
              <w:rPr>
                <w:rFonts w:cs="Times New Roman"/>
                <w:sz w:val="20"/>
                <w:szCs w:val="20"/>
              </w:rPr>
              <w:t>Разом</w:t>
            </w:r>
          </w:p>
        </w:tc>
        <w:tc>
          <w:tcPr>
            <w:tcW w:w="851" w:type="dxa"/>
            <w:vAlign w:val="center"/>
          </w:tcPr>
          <w:p w:rsidR="001C4209" w:rsidRPr="00B303D8" w:rsidRDefault="001C4209" w:rsidP="008A0718">
            <w:pPr>
              <w:jc w:val="center"/>
              <w:rPr>
                <w:rFonts w:cs="Times New Roman"/>
                <w:sz w:val="20"/>
                <w:szCs w:val="20"/>
              </w:rPr>
            </w:pPr>
          </w:p>
        </w:tc>
        <w:tc>
          <w:tcPr>
            <w:tcW w:w="2268" w:type="dxa"/>
            <w:vAlign w:val="center"/>
          </w:tcPr>
          <w:p w:rsidR="001C4209" w:rsidRPr="00B303D8" w:rsidRDefault="001C4209" w:rsidP="008A0718">
            <w:pPr>
              <w:jc w:val="center"/>
              <w:rPr>
                <w:rFonts w:cs="Times New Roman"/>
                <w:sz w:val="20"/>
                <w:szCs w:val="20"/>
              </w:rPr>
            </w:pPr>
          </w:p>
        </w:tc>
        <w:tc>
          <w:tcPr>
            <w:tcW w:w="1418" w:type="dxa"/>
            <w:vAlign w:val="center"/>
          </w:tcPr>
          <w:p w:rsidR="001C4209" w:rsidRPr="00B303D8" w:rsidRDefault="001C4209" w:rsidP="008A0718">
            <w:pPr>
              <w:jc w:val="center"/>
              <w:rPr>
                <w:rFonts w:cs="Times New Roman"/>
                <w:sz w:val="20"/>
                <w:szCs w:val="20"/>
              </w:rPr>
            </w:pPr>
          </w:p>
        </w:tc>
        <w:tc>
          <w:tcPr>
            <w:tcW w:w="992" w:type="dxa"/>
            <w:shd w:val="clear" w:color="auto" w:fill="FFFFFF"/>
          </w:tcPr>
          <w:p w:rsidR="001C4209" w:rsidRPr="00B303D8" w:rsidRDefault="00CA0129" w:rsidP="00CA0129">
            <w:pPr>
              <w:jc w:val="center"/>
              <w:rPr>
                <w:rFonts w:cs="Times New Roman"/>
                <w:sz w:val="20"/>
                <w:szCs w:val="20"/>
              </w:rPr>
            </w:pPr>
            <w:r>
              <w:rPr>
                <w:rFonts w:cs="Times New Roman"/>
                <w:sz w:val="20"/>
                <w:szCs w:val="20"/>
              </w:rPr>
              <w:t>7</w:t>
            </w:r>
            <w:r w:rsidR="00F10F1D">
              <w:rPr>
                <w:rFonts w:cs="Times New Roman"/>
                <w:sz w:val="20"/>
                <w:szCs w:val="20"/>
              </w:rPr>
              <w:t xml:space="preserve"> </w:t>
            </w:r>
            <w:r>
              <w:rPr>
                <w:rFonts w:cs="Times New Roman"/>
                <w:sz w:val="20"/>
                <w:szCs w:val="20"/>
              </w:rPr>
              <w:t>1</w:t>
            </w:r>
            <w:r w:rsidR="001C4209" w:rsidRPr="00B303D8">
              <w:rPr>
                <w:rFonts w:cs="Times New Roman"/>
                <w:sz w:val="20"/>
                <w:szCs w:val="20"/>
              </w:rPr>
              <w:t>00,0</w:t>
            </w:r>
          </w:p>
        </w:tc>
        <w:tc>
          <w:tcPr>
            <w:tcW w:w="851" w:type="dxa"/>
          </w:tcPr>
          <w:p w:rsidR="001C4209" w:rsidRPr="00B303D8" w:rsidRDefault="001C4209" w:rsidP="008A0718">
            <w:pPr>
              <w:jc w:val="center"/>
              <w:rPr>
                <w:rFonts w:cs="Times New Roman"/>
                <w:sz w:val="20"/>
                <w:szCs w:val="20"/>
              </w:rPr>
            </w:pPr>
            <w:r w:rsidRPr="00B303D8">
              <w:rPr>
                <w:rFonts w:cs="Times New Roman"/>
                <w:sz w:val="20"/>
                <w:szCs w:val="20"/>
              </w:rPr>
              <w:t>70,0</w:t>
            </w:r>
          </w:p>
        </w:tc>
        <w:tc>
          <w:tcPr>
            <w:tcW w:w="708" w:type="dxa"/>
          </w:tcPr>
          <w:p w:rsidR="001C4209" w:rsidRPr="00B303D8" w:rsidRDefault="002C0BA6" w:rsidP="00F10F1D">
            <w:pPr>
              <w:jc w:val="center"/>
              <w:rPr>
                <w:rFonts w:cs="Times New Roman"/>
                <w:sz w:val="20"/>
                <w:szCs w:val="20"/>
              </w:rPr>
            </w:pPr>
            <w:r>
              <w:rPr>
                <w:rFonts w:cs="Times New Roman"/>
                <w:sz w:val="20"/>
                <w:szCs w:val="20"/>
              </w:rPr>
              <w:t>3</w:t>
            </w:r>
            <w:r w:rsidR="00322E45">
              <w:rPr>
                <w:rFonts w:cs="Times New Roman"/>
                <w:sz w:val="20"/>
                <w:szCs w:val="20"/>
              </w:rPr>
              <w:t xml:space="preserve"> </w:t>
            </w:r>
            <w:r w:rsidR="00CA0129">
              <w:rPr>
                <w:rFonts w:cs="Times New Roman"/>
                <w:sz w:val="20"/>
                <w:szCs w:val="20"/>
              </w:rPr>
              <w:t>9</w:t>
            </w:r>
            <w:r w:rsidR="00F10F1D">
              <w:rPr>
                <w:rFonts w:cs="Times New Roman"/>
                <w:sz w:val="20"/>
                <w:szCs w:val="20"/>
              </w:rPr>
              <w:t>5</w:t>
            </w:r>
            <w:r>
              <w:rPr>
                <w:rFonts w:cs="Times New Roman"/>
                <w:sz w:val="20"/>
                <w:szCs w:val="20"/>
              </w:rPr>
              <w:t>0,</w:t>
            </w:r>
            <w:r w:rsidR="001C4209" w:rsidRPr="00B303D8">
              <w:rPr>
                <w:rFonts w:cs="Times New Roman"/>
                <w:sz w:val="20"/>
                <w:szCs w:val="20"/>
              </w:rPr>
              <w:t>0</w:t>
            </w:r>
          </w:p>
        </w:tc>
        <w:tc>
          <w:tcPr>
            <w:tcW w:w="662" w:type="dxa"/>
          </w:tcPr>
          <w:p w:rsidR="001C4209" w:rsidRDefault="002C0BA6" w:rsidP="002C0BA6">
            <w:pPr>
              <w:jc w:val="center"/>
              <w:rPr>
                <w:rFonts w:cs="Times New Roman"/>
                <w:sz w:val="20"/>
                <w:szCs w:val="20"/>
              </w:rPr>
            </w:pPr>
            <w:r>
              <w:rPr>
                <w:rFonts w:cs="Times New Roman"/>
                <w:sz w:val="20"/>
                <w:szCs w:val="20"/>
              </w:rPr>
              <w:t>1</w:t>
            </w:r>
            <w:r w:rsidR="00322E45">
              <w:rPr>
                <w:rFonts w:cs="Times New Roman"/>
                <w:sz w:val="20"/>
                <w:szCs w:val="20"/>
              </w:rPr>
              <w:t xml:space="preserve"> </w:t>
            </w:r>
            <w:r w:rsidR="00F10F1D">
              <w:rPr>
                <w:rFonts w:cs="Times New Roman"/>
                <w:sz w:val="20"/>
                <w:szCs w:val="20"/>
              </w:rPr>
              <w:t>54</w:t>
            </w:r>
            <w:r>
              <w:rPr>
                <w:rFonts w:cs="Times New Roman"/>
                <w:sz w:val="20"/>
                <w:szCs w:val="20"/>
              </w:rPr>
              <w:t>0,0</w:t>
            </w:r>
          </w:p>
          <w:p w:rsidR="002C0BA6" w:rsidRPr="00B303D8" w:rsidRDefault="002C0BA6" w:rsidP="002C0BA6">
            <w:pPr>
              <w:jc w:val="center"/>
              <w:rPr>
                <w:rFonts w:cs="Times New Roman"/>
                <w:sz w:val="20"/>
                <w:szCs w:val="20"/>
              </w:rPr>
            </w:pPr>
          </w:p>
        </w:tc>
        <w:tc>
          <w:tcPr>
            <w:tcW w:w="756" w:type="dxa"/>
            <w:gridSpan w:val="2"/>
          </w:tcPr>
          <w:p w:rsidR="001C4209" w:rsidRPr="00B303D8" w:rsidRDefault="001C4209" w:rsidP="002C0BA6">
            <w:pPr>
              <w:jc w:val="center"/>
              <w:rPr>
                <w:rFonts w:cs="Times New Roman"/>
                <w:sz w:val="20"/>
                <w:szCs w:val="20"/>
              </w:rPr>
            </w:pPr>
            <w:r w:rsidRPr="00B303D8">
              <w:rPr>
                <w:rFonts w:cs="Times New Roman"/>
                <w:sz w:val="20"/>
                <w:szCs w:val="20"/>
              </w:rPr>
              <w:t>1</w:t>
            </w:r>
            <w:r w:rsidR="00322E45">
              <w:rPr>
                <w:rFonts w:cs="Times New Roman"/>
                <w:sz w:val="20"/>
                <w:szCs w:val="20"/>
              </w:rPr>
              <w:t xml:space="preserve"> </w:t>
            </w:r>
            <w:r w:rsidRPr="00B303D8">
              <w:rPr>
                <w:rFonts w:cs="Times New Roman"/>
                <w:sz w:val="20"/>
                <w:szCs w:val="20"/>
              </w:rPr>
              <w:t>540,0</w:t>
            </w:r>
          </w:p>
        </w:tc>
        <w:tc>
          <w:tcPr>
            <w:tcW w:w="2551" w:type="dxa"/>
            <w:vAlign w:val="center"/>
          </w:tcPr>
          <w:p w:rsidR="001C4209" w:rsidRPr="00B303D8" w:rsidRDefault="001C4209" w:rsidP="008A0718">
            <w:pPr>
              <w:rPr>
                <w:rFonts w:cs="Times New Roman"/>
                <w:sz w:val="20"/>
                <w:szCs w:val="20"/>
              </w:rPr>
            </w:pPr>
          </w:p>
        </w:tc>
      </w:tr>
    </w:tbl>
    <w:p w:rsidR="00406240" w:rsidRPr="00A71B8A" w:rsidRDefault="00406240" w:rsidP="00C83821">
      <w:pPr>
        <w:shd w:val="clear" w:color="auto" w:fill="FFFFFF"/>
        <w:tabs>
          <w:tab w:val="left" w:pos="851"/>
        </w:tabs>
        <w:ind w:left="142" w:firstLine="425"/>
        <w:rPr>
          <w:rFonts w:cs="Times New Roman"/>
          <w:b/>
        </w:rPr>
      </w:pPr>
      <w:r w:rsidRPr="00B303D8">
        <w:rPr>
          <w:rFonts w:cs="Times New Roman"/>
          <w:sz w:val="20"/>
          <w:szCs w:val="20"/>
          <w:lang w:eastAsia="ru-RU"/>
        </w:rPr>
        <w:t> </w:t>
      </w:r>
      <w:r w:rsidRPr="00A71B8A">
        <w:rPr>
          <w:rFonts w:cs="Times New Roman"/>
          <w:b/>
        </w:rPr>
        <w:t>Секретар сільської ради</w:t>
      </w:r>
      <w:r w:rsidRPr="00A71B8A">
        <w:rPr>
          <w:rFonts w:cs="Times New Roman"/>
          <w:b/>
        </w:rPr>
        <w:tab/>
      </w:r>
      <w:r w:rsidRPr="00A71B8A">
        <w:rPr>
          <w:rFonts w:cs="Times New Roman"/>
          <w:b/>
        </w:rPr>
        <w:tab/>
      </w:r>
      <w:r w:rsidRPr="00A71B8A">
        <w:rPr>
          <w:rFonts w:cs="Times New Roman"/>
          <w:b/>
        </w:rPr>
        <w:tab/>
      </w:r>
      <w:r w:rsidRPr="00A71B8A">
        <w:rPr>
          <w:rFonts w:cs="Times New Roman"/>
          <w:b/>
        </w:rPr>
        <w:tab/>
      </w:r>
      <w:r w:rsidRPr="00A71B8A">
        <w:rPr>
          <w:rFonts w:cs="Times New Roman"/>
          <w:b/>
        </w:rPr>
        <w:tab/>
      </w:r>
      <w:r w:rsidRPr="00A71B8A">
        <w:rPr>
          <w:rFonts w:cs="Times New Roman"/>
          <w:b/>
        </w:rPr>
        <w:tab/>
      </w:r>
      <w:r w:rsidRPr="00A71B8A">
        <w:rPr>
          <w:rFonts w:cs="Times New Roman"/>
          <w:b/>
        </w:rPr>
        <w:tab/>
      </w:r>
      <w:r w:rsidRPr="00A71B8A">
        <w:rPr>
          <w:rFonts w:cs="Times New Roman"/>
          <w:b/>
        </w:rPr>
        <w:tab/>
      </w:r>
      <w:r w:rsidRPr="00A71B8A">
        <w:rPr>
          <w:rFonts w:cs="Times New Roman"/>
          <w:b/>
        </w:rPr>
        <w:tab/>
        <w:t xml:space="preserve">                                 Катерина КОСТЮК</w:t>
      </w:r>
    </w:p>
    <w:p w:rsidR="001F335B" w:rsidRDefault="001F335B" w:rsidP="00406240">
      <w:pPr>
        <w:ind w:firstLine="567"/>
        <w:jc w:val="center"/>
        <w:rPr>
          <w:rFonts w:cs="Times New Roman"/>
          <w:b/>
        </w:rPr>
        <w:sectPr w:rsidR="001F335B" w:rsidSect="00524FE3">
          <w:pgSz w:w="16838" w:h="11906" w:orient="landscape"/>
          <w:pgMar w:top="454" w:right="397" w:bottom="851" w:left="425" w:header="709" w:footer="709" w:gutter="0"/>
          <w:cols w:space="708"/>
          <w:docGrid w:linePitch="360"/>
        </w:sectPr>
      </w:pPr>
    </w:p>
    <w:p w:rsidR="00666EF3" w:rsidRDefault="00A71B8A" w:rsidP="00A71B8A">
      <w:pPr>
        <w:spacing w:after="0" w:line="240" w:lineRule="auto"/>
        <w:jc w:val="center"/>
        <w:rPr>
          <w:rFonts w:cs="Times New Roman"/>
          <w:b/>
          <w:sz w:val="32"/>
          <w:szCs w:val="32"/>
        </w:rPr>
      </w:pPr>
      <w:r w:rsidRPr="00FC3A43">
        <w:rPr>
          <w:rFonts w:cs="Times New Roman"/>
          <w:b/>
          <w:sz w:val="32"/>
          <w:szCs w:val="32"/>
        </w:rPr>
        <w:lastRenderedPageBreak/>
        <w:t xml:space="preserve">              </w:t>
      </w:r>
      <w:r w:rsidR="00666EF3">
        <w:rPr>
          <w:rFonts w:cs="Times New Roman"/>
          <w:b/>
          <w:sz w:val="32"/>
          <w:szCs w:val="32"/>
        </w:rPr>
        <w:t xml:space="preserve">                   </w:t>
      </w:r>
    </w:p>
    <w:p w:rsidR="00B417AE" w:rsidRPr="0002061F" w:rsidRDefault="00666EF3" w:rsidP="00B417AE">
      <w:pPr>
        <w:spacing w:after="0" w:line="240" w:lineRule="auto"/>
        <w:jc w:val="center"/>
        <w:rPr>
          <w:rFonts w:cs="Times New Roman"/>
          <w:b/>
          <w:bCs/>
          <w:shd w:val="clear" w:color="auto" w:fill="FFFFFF"/>
        </w:rPr>
      </w:pPr>
      <w:r>
        <w:rPr>
          <w:rFonts w:cs="Times New Roman"/>
          <w:b/>
          <w:sz w:val="32"/>
          <w:szCs w:val="32"/>
        </w:rPr>
        <w:t xml:space="preserve">                                 </w:t>
      </w:r>
    </w:p>
    <w:sectPr w:rsidR="00B417AE" w:rsidRPr="0002061F" w:rsidSect="00A71B8A">
      <w:pgSz w:w="11906" w:h="16838"/>
      <w:pgMar w:top="397" w:right="991" w:bottom="425"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2B6"/>
    <w:multiLevelType w:val="multilevel"/>
    <w:tmpl w:val="E61672A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140233BB"/>
    <w:multiLevelType w:val="hybridMultilevel"/>
    <w:tmpl w:val="8CD075CC"/>
    <w:lvl w:ilvl="0" w:tplc="F5E2A640">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nsid w:val="23B044A8"/>
    <w:multiLevelType w:val="hybridMultilevel"/>
    <w:tmpl w:val="22BE16E2"/>
    <w:lvl w:ilvl="0" w:tplc="56A2FBD4">
      <w:start w:val="1"/>
      <w:numFmt w:val="decimal"/>
      <w:lvlText w:val="%1."/>
      <w:lvlJc w:val="left"/>
      <w:pPr>
        <w:ind w:left="1352" w:hanging="360"/>
      </w:pPr>
      <w:rPr>
        <w:rFonts w:hint="default"/>
        <w:i w:val="0"/>
        <w:iCs/>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
    <w:nsid w:val="4D1721B7"/>
    <w:multiLevelType w:val="hybridMultilevel"/>
    <w:tmpl w:val="E3AE10CE"/>
    <w:lvl w:ilvl="0" w:tplc="BF6E777A">
      <w:start w:val="1"/>
      <w:numFmt w:val="bullet"/>
      <w:lvlText w:val="-"/>
      <w:lvlJc w:val="left"/>
      <w:pPr>
        <w:ind w:left="1125" w:hanging="360"/>
      </w:pPr>
      <w:rPr>
        <w:rFonts w:ascii="Times New Roman" w:eastAsia="Times New Roman" w:hAnsi="Times New Roman" w:cs="Times New Roman" w:hint="default"/>
      </w:rPr>
    </w:lvl>
    <w:lvl w:ilvl="1" w:tplc="04220003" w:tentative="1">
      <w:start w:val="1"/>
      <w:numFmt w:val="bullet"/>
      <w:lvlText w:val="o"/>
      <w:lvlJc w:val="left"/>
      <w:pPr>
        <w:ind w:left="1845" w:hanging="360"/>
      </w:pPr>
      <w:rPr>
        <w:rFonts w:ascii="Courier New" w:hAnsi="Courier New" w:cs="Courier New" w:hint="default"/>
      </w:rPr>
    </w:lvl>
    <w:lvl w:ilvl="2" w:tplc="04220005" w:tentative="1">
      <w:start w:val="1"/>
      <w:numFmt w:val="bullet"/>
      <w:lvlText w:val=""/>
      <w:lvlJc w:val="left"/>
      <w:pPr>
        <w:ind w:left="2565" w:hanging="360"/>
      </w:pPr>
      <w:rPr>
        <w:rFonts w:ascii="Wingdings" w:hAnsi="Wingdings" w:hint="default"/>
      </w:rPr>
    </w:lvl>
    <w:lvl w:ilvl="3" w:tplc="04220001" w:tentative="1">
      <w:start w:val="1"/>
      <w:numFmt w:val="bullet"/>
      <w:lvlText w:val=""/>
      <w:lvlJc w:val="left"/>
      <w:pPr>
        <w:ind w:left="3285" w:hanging="360"/>
      </w:pPr>
      <w:rPr>
        <w:rFonts w:ascii="Symbol" w:hAnsi="Symbol" w:hint="default"/>
      </w:rPr>
    </w:lvl>
    <w:lvl w:ilvl="4" w:tplc="04220003" w:tentative="1">
      <w:start w:val="1"/>
      <w:numFmt w:val="bullet"/>
      <w:lvlText w:val="o"/>
      <w:lvlJc w:val="left"/>
      <w:pPr>
        <w:ind w:left="4005" w:hanging="360"/>
      </w:pPr>
      <w:rPr>
        <w:rFonts w:ascii="Courier New" w:hAnsi="Courier New" w:cs="Courier New" w:hint="default"/>
      </w:rPr>
    </w:lvl>
    <w:lvl w:ilvl="5" w:tplc="04220005" w:tentative="1">
      <w:start w:val="1"/>
      <w:numFmt w:val="bullet"/>
      <w:lvlText w:val=""/>
      <w:lvlJc w:val="left"/>
      <w:pPr>
        <w:ind w:left="4725" w:hanging="360"/>
      </w:pPr>
      <w:rPr>
        <w:rFonts w:ascii="Wingdings" w:hAnsi="Wingdings" w:hint="default"/>
      </w:rPr>
    </w:lvl>
    <w:lvl w:ilvl="6" w:tplc="04220001" w:tentative="1">
      <w:start w:val="1"/>
      <w:numFmt w:val="bullet"/>
      <w:lvlText w:val=""/>
      <w:lvlJc w:val="left"/>
      <w:pPr>
        <w:ind w:left="5445" w:hanging="360"/>
      </w:pPr>
      <w:rPr>
        <w:rFonts w:ascii="Symbol" w:hAnsi="Symbol" w:hint="default"/>
      </w:rPr>
    </w:lvl>
    <w:lvl w:ilvl="7" w:tplc="04220003" w:tentative="1">
      <w:start w:val="1"/>
      <w:numFmt w:val="bullet"/>
      <w:lvlText w:val="o"/>
      <w:lvlJc w:val="left"/>
      <w:pPr>
        <w:ind w:left="6165" w:hanging="360"/>
      </w:pPr>
      <w:rPr>
        <w:rFonts w:ascii="Courier New" w:hAnsi="Courier New" w:cs="Courier New" w:hint="default"/>
      </w:rPr>
    </w:lvl>
    <w:lvl w:ilvl="8" w:tplc="04220005" w:tentative="1">
      <w:start w:val="1"/>
      <w:numFmt w:val="bullet"/>
      <w:lvlText w:val=""/>
      <w:lvlJc w:val="left"/>
      <w:pPr>
        <w:ind w:left="6885" w:hanging="360"/>
      </w:pPr>
      <w:rPr>
        <w:rFonts w:ascii="Wingdings" w:hAnsi="Wingdings" w:hint="default"/>
      </w:rPr>
    </w:lvl>
  </w:abstractNum>
  <w:abstractNum w:abstractNumId="4">
    <w:nsid w:val="5DAE2453"/>
    <w:multiLevelType w:val="hybridMultilevel"/>
    <w:tmpl w:val="657A7B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40"/>
  <w:displayHorizontalDrawingGridEvery w:val="2"/>
  <w:characterSpacingControl w:val="doNotCompress"/>
  <w:compat/>
  <w:rsids>
    <w:rsidRoot w:val="0091662A"/>
    <w:rsid w:val="00004F50"/>
    <w:rsid w:val="0001527F"/>
    <w:rsid w:val="00020338"/>
    <w:rsid w:val="0002061F"/>
    <w:rsid w:val="000269D8"/>
    <w:rsid w:val="00030963"/>
    <w:rsid w:val="0004669B"/>
    <w:rsid w:val="00050D17"/>
    <w:rsid w:val="000536D8"/>
    <w:rsid w:val="00085C70"/>
    <w:rsid w:val="000B19B9"/>
    <w:rsid w:val="000B59F7"/>
    <w:rsid w:val="000D0177"/>
    <w:rsid w:val="000E0B4E"/>
    <w:rsid w:val="000E6FD7"/>
    <w:rsid w:val="00114C3C"/>
    <w:rsid w:val="0011783F"/>
    <w:rsid w:val="00125695"/>
    <w:rsid w:val="00130835"/>
    <w:rsid w:val="001361B1"/>
    <w:rsid w:val="00140953"/>
    <w:rsid w:val="0014697F"/>
    <w:rsid w:val="001C3706"/>
    <w:rsid w:val="001C4209"/>
    <w:rsid w:val="001D3345"/>
    <w:rsid w:val="001D52CF"/>
    <w:rsid w:val="001F335B"/>
    <w:rsid w:val="002011AC"/>
    <w:rsid w:val="00216272"/>
    <w:rsid w:val="00256CD1"/>
    <w:rsid w:val="0026048B"/>
    <w:rsid w:val="0026230A"/>
    <w:rsid w:val="00284F74"/>
    <w:rsid w:val="00291FCB"/>
    <w:rsid w:val="002A3449"/>
    <w:rsid w:val="002C0BA6"/>
    <w:rsid w:val="002C6007"/>
    <w:rsid w:val="002C658B"/>
    <w:rsid w:val="002D59B8"/>
    <w:rsid w:val="002D6656"/>
    <w:rsid w:val="002F46D4"/>
    <w:rsid w:val="002F66B0"/>
    <w:rsid w:val="00322E45"/>
    <w:rsid w:val="00324B2B"/>
    <w:rsid w:val="003470F2"/>
    <w:rsid w:val="00370EAA"/>
    <w:rsid w:val="00393268"/>
    <w:rsid w:val="003958F8"/>
    <w:rsid w:val="003B02A0"/>
    <w:rsid w:val="003B13AA"/>
    <w:rsid w:val="003D00BF"/>
    <w:rsid w:val="003D6065"/>
    <w:rsid w:val="003E0843"/>
    <w:rsid w:val="003E34F4"/>
    <w:rsid w:val="003F1402"/>
    <w:rsid w:val="004010B6"/>
    <w:rsid w:val="00405C66"/>
    <w:rsid w:val="00406240"/>
    <w:rsid w:val="00410EBB"/>
    <w:rsid w:val="004244F4"/>
    <w:rsid w:val="00426497"/>
    <w:rsid w:val="00467372"/>
    <w:rsid w:val="00470EDF"/>
    <w:rsid w:val="00493B8B"/>
    <w:rsid w:val="004A03C8"/>
    <w:rsid w:val="004A47C5"/>
    <w:rsid w:val="004A6FE2"/>
    <w:rsid w:val="004A7931"/>
    <w:rsid w:val="004B6835"/>
    <w:rsid w:val="004D14F9"/>
    <w:rsid w:val="004F205D"/>
    <w:rsid w:val="00520202"/>
    <w:rsid w:val="005207F6"/>
    <w:rsid w:val="00524FE3"/>
    <w:rsid w:val="0053195E"/>
    <w:rsid w:val="00544FF8"/>
    <w:rsid w:val="005552AB"/>
    <w:rsid w:val="00570E83"/>
    <w:rsid w:val="00571B91"/>
    <w:rsid w:val="00594B8A"/>
    <w:rsid w:val="005A421F"/>
    <w:rsid w:val="005A4FDC"/>
    <w:rsid w:val="005C0267"/>
    <w:rsid w:val="005C534A"/>
    <w:rsid w:val="005D7D8B"/>
    <w:rsid w:val="005E6501"/>
    <w:rsid w:val="005E6833"/>
    <w:rsid w:val="00611F52"/>
    <w:rsid w:val="006152A1"/>
    <w:rsid w:val="0064534F"/>
    <w:rsid w:val="006612C5"/>
    <w:rsid w:val="00666C93"/>
    <w:rsid w:val="00666EF3"/>
    <w:rsid w:val="00685D5F"/>
    <w:rsid w:val="006E0A7E"/>
    <w:rsid w:val="00712439"/>
    <w:rsid w:val="00724AA0"/>
    <w:rsid w:val="00740C55"/>
    <w:rsid w:val="00746D20"/>
    <w:rsid w:val="00755E19"/>
    <w:rsid w:val="007B3522"/>
    <w:rsid w:val="007B7F79"/>
    <w:rsid w:val="007C5258"/>
    <w:rsid w:val="007C7CC8"/>
    <w:rsid w:val="007F3A12"/>
    <w:rsid w:val="00813A28"/>
    <w:rsid w:val="00822264"/>
    <w:rsid w:val="008377C7"/>
    <w:rsid w:val="00864CBB"/>
    <w:rsid w:val="0087168A"/>
    <w:rsid w:val="00881473"/>
    <w:rsid w:val="008A0718"/>
    <w:rsid w:val="008A48C4"/>
    <w:rsid w:val="008B1E2B"/>
    <w:rsid w:val="008E2FAC"/>
    <w:rsid w:val="008E3314"/>
    <w:rsid w:val="008E3B49"/>
    <w:rsid w:val="008E5DCA"/>
    <w:rsid w:val="008E7C28"/>
    <w:rsid w:val="0091662A"/>
    <w:rsid w:val="009401DB"/>
    <w:rsid w:val="00967176"/>
    <w:rsid w:val="0097393A"/>
    <w:rsid w:val="009763B0"/>
    <w:rsid w:val="00993516"/>
    <w:rsid w:val="009937EA"/>
    <w:rsid w:val="0099507A"/>
    <w:rsid w:val="009A555B"/>
    <w:rsid w:val="009C18C3"/>
    <w:rsid w:val="009D010F"/>
    <w:rsid w:val="009F611F"/>
    <w:rsid w:val="009F6E60"/>
    <w:rsid w:val="00A0784C"/>
    <w:rsid w:val="00A13620"/>
    <w:rsid w:val="00A22C11"/>
    <w:rsid w:val="00A400B5"/>
    <w:rsid w:val="00A646DB"/>
    <w:rsid w:val="00A71B8A"/>
    <w:rsid w:val="00A818B4"/>
    <w:rsid w:val="00A86905"/>
    <w:rsid w:val="00A95A27"/>
    <w:rsid w:val="00AE5710"/>
    <w:rsid w:val="00AE6475"/>
    <w:rsid w:val="00AF385B"/>
    <w:rsid w:val="00AF5E84"/>
    <w:rsid w:val="00B04029"/>
    <w:rsid w:val="00B1421C"/>
    <w:rsid w:val="00B2208D"/>
    <w:rsid w:val="00B303D8"/>
    <w:rsid w:val="00B417AE"/>
    <w:rsid w:val="00B42FEB"/>
    <w:rsid w:val="00B4724D"/>
    <w:rsid w:val="00B733BA"/>
    <w:rsid w:val="00B752A1"/>
    <w:rsid w:val="00BB2781"/>
    <w:rsid w:val="00BC2526"/>
    <w:rsid w:val="00BC2632"/>
    <w:rsid w:val="00BC6286"/>
    <w:rsid w:val="00BE33FA"/>
    <w:rsid w:val="00C0457E"/>
    <w:rsid w:val="00C2033F"/>
    <w:rsid w:val="00C27A20"/>
    <w:rsid w:val="00C40E75"/>
    <w:rsid w:val="00C83821"/>
    <w:rsid w:val="00C8685E"/>
    <w:rsid w:val="00CA0129"/>
    <w:rsid w:val="00CB325D"/>
    <w:rsid w:val="00CC54EE"/>
    <w:rsid w:val="00CE3C02"/>
    <w:rsid w:val="00CE7978"/>
    <w:rsid w:val="00CF347E"/>
    <w:rsid w:val="00D15103"/>
    <w:rsid w:val="00D35F20"/>
    <w:rsid w:val="00D61AD9"/>
    <w:rsid w:val="00D940D4"/>
    <w:rsid w:val="00D96B43"/>
    <w:rsid w:val="00D973B3"/>
    <w:rsid w:val="00DA2812"/>
    <w:rsid w:val="00DA32E7"/>
    <w:rsid w:val="00DB4A43"/>
    <w:rsid w:val="00DC5F0B"/>
    <w:rsid w:val="00E0001E"/>
    <w:rsid w:val="00E06B43"/>
    <w:rsid w:val="00E10ABA"/>
    <w:rsid w:val="00E112D4"/>
    <w:rsid w:val="00E13B49"/>
    <w:rsid w:val="00E73ABF"/>
    <w:rsid w:val="00E7572A"/>
    <w:rsid w:val="00EB2FC7"/>
    <w:rsid w:val="00EC4DE5"/>
    <w:rsid w:val="00ED3168"/>
    <w:rsid w:val="00EE613C"/>
    <w:rsid w:val="00F10F1D"/>
    <w:rsid w:val="00F22BED"/>
    <w:rsid w:val="00F248D5"/>
    <w:rsid w:val="00F56710"/>
    <w:rsid w:val="00F641BF"/>
    <w:rsid w:val="00F82FE8"/>
    <w:rsid w:val="00FA0D81"/>
    <w:rsid w:val="00FA0EC4"/>
    <w:rsid w:val="00FB3C31"/>
    <w:rsid w:val="00FC1495"/>
    <w:rsid w:val="00FC5C52"/>
    <w:rsid w:val="00FC7DFD"/>
    <w:rsid w:val="00FE3F3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32"/>
    <w:rPr>
      <w:rFonts w:ascii="Times New Roman" w:hAnsi="Times New Roman" w:cstheme="minorHAns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F205D"/>
    <w:rPr>
      <w:rFonts w:ascii="Times New Roman" w:hAnsi="Times New Roman" w:cs="Times New Roman" w:hint="default"/>
      <w:b/>
      <w:bCs/>
    </w:rPr>
  </w:style>
  <w:style w:type="paragraph" w:styleId="a4">
    <w:name w:val="List Paragraph"/>
    <w:basedOn w:val="a"/>
    <w:uiPriority w:val="34"/>
    <w:qFormat/>
    <w:rsid w:val="004F205D"/>
    <w:pPr>
      <w:widowControl w:val="0"/>
      <w:autoSpaceDE w:val="0"/>
      <w:autoSpaceDN w:val="0"/>
      <w:adjustRightInd w:val="0"/>
      <w:spacing w:after="0" w:line="240" w:lineRule="auto"/>
      <w:ind w:left="720"/>
      <w:contextualSpacing/>
    </w:pPr>
    <w:rPr>
      <w:rFonts w:eastAsia="Times New Roman" w:cs="Times New Roman"/>
      <w:sz w:val="20"/>
      <w:szCs w:val="20"/>
      <w:lang w:eastAsia="uk-UA"/>
    </w:rPr>
  </w:style>
  <w:style w:type="table" w:styleId="a5">
    <w:name w:val="Table Grid"/>
    <w:basedOn w:val="a1"/>
    <w:uiPriority w:val="39"/>
    <w:rsid w:val="004F205D"/>
    <w:pPr>
      <w:spacing w:after="0" w:line="240" w:lineRule="auto"/>
    </w:pPr>
    <w:rPr>
      <w:rFonts w:eastAsiaTheme="minorEastAsia"/>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F20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F205D"/>
    <w:rPr>
      <w:rFonts w:ascii="Tahoma" w:hAnsi="Tahoma" w:cs="Tahoma"/>
      <w:sz w:val="16"/>
      <w:szCs w:val="16"/>
    </w:rPr>
  </w:style>
  <w:style w:type="paragraph" w:styleId="a8">
    <w:name w:val="Normal (Web)"/>
    <w:basedOn w:val="a"/>
    <w:uiPriority w:val="99"/>
    <w:unhideWhenUsed/>
    <w:rsid w:val="00256CD1"/>
    <w:pPr>
      <w:spacing w:before="100" w:beforeAutospacing="1" w:after="100" w:afterAutospacing="1" w:line="240" w:lineRule="auto"/>
    </w:pPr>
    <w:rPr>
      <w:rFonts w:eastAsia="Times New Roman" w:cs="Times New Roman"/>
      <w:sz w:val="24"/>
      <w:szCs w:val="24"/>
      <w:lang w:val="ru-RU" w:eastAsia="ru-RU"/>
    </w:rPr>
  </w:style>
  <w:style w:type="paragraph" w:styleId="a9">
    <w:name w:val="No Spacing"/>
    <w:uiPriority w:val="99"/>
    <w:qFormat/>
    <w:rsid w:val="00E7572A"/>
    <w:pPr>
      <w:spacing w:after="0" w:line="240" w:lineRule="auto"/>
      <w:ind w:firstLine="709"/>
    </w:pPr>
    <w:rPr>
      <w:rFonts w:ascii="Bookman Old Style" w:eastAsia="Times New Roman" w:hAnsi="Bookman Old Style" w:cs="Times New Roman"/>
      <w:sz w:val="26"/>
      <w:szCs w:val="26"/>
      <w:lang w:val="ru-RU" w:eastAsia="ru-RU"/>
    </w:rPr>
  </w:style>
  <w:style w:type="paragraph" w:styleId="aa">
    <w:name w:val="Body Text Indent"/>
    <w:basedOn w:val="a"/>
    <w:link w:val="ab"/>
    <w:uiPriority w:val="99"/>
    <w:unhideWhenUsed/>
    <w:rsid w:val="00E7572A"/>
    <w:pPr>
      <w:widowControl w:val="0"/>
      <w:autoSpaceDE w:val="0"/>
      <w:autoSpaceDN w:val="0"/>
      <w:adjustRightInd w:val="0"/>
      <w:spacing w:after="120" w:line="240" w:lineRule="auto"/>
      <w:ind w:left="283"/>
    </w:pPr>
    <w:rPr>
      <w:rFonts w:eastAsia="Times New Roman" w:cs="Times New Roman"/>
      <w:sz w:val="20"/>
      <w:szCs w:val="20"/>
      <w:lang w:eastAsia="uk-UA"/>
    </w:rPr>
  </w:style>
  <w:style w:type="character" w:customStyle="1" w:styleId="ab">
    <w:name w:val="Основной текст с отступом Знак"/>
    <w:basedOn w:val="a0"/>
    <w:link w:val="aa"/>
    <w:uiPriority w:val="99"/>
    <w:rsid w:val="00E7572A"/>
    <w:rPr>
      <w:rFonts w:ascii="Times New Roman" w:eastAsia="Times New Roman" w:hAnsi="Times New Roman" w:cs="Times New Roman"/>
      <w:sz w:val="20"/>
      <w:szCs w:val="20"/>
      <w:lang w:eastAsia="uk-UA"/>
    </w:rPr>
  </w:style>
</w:styles>
</file>

<file path=word/webSettings.xml><?xml version="1.0" encoding="utf-8"?>
<w:webSettings xmlns:r="http://schemas.openxmlformats.org/officeDocument/2006/relationships" xmlns:w="http://schemas.openxmlformats.org/wordprocessingml/2006/main">
  <w:divs>
    <w:div w:id="58172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2F13A-DDCA-4658-9EF7-9EE675096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Pages>
  <Words>14998</Words>
  <Characters>8550</Characters>
  <Application>Microsoft Office Word</Application>
  <DocSecurity>0</DocSecurity>
  <Lines>71</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Админ</cp:lastModifiedBy>
  <cp:revision>7</cp:revision>
  <cp:lastPrinted>2025-05-19T08:34:00Z</cp:lastPrinted>
  <dcterms:created xsi:type="dcterms:W3CDTF">2025-04-30T13:52:00Z</dcterms:created>
  <dcterms:modified xsi:type="dcterms:W3CDTF">2025-05-19T08:46:00Z</dcterms:modified>
</cp:coreProperties>
</file>