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26AC6" w14:textId="4A4BD65B" w:rsidR="0020789D" w:rsidRPr="0020789D" w:rsidRDefault="0020789D" w:rsidP="0020789D">
      <w:pPr>
        <w:tabs>
          <w:tab w:val="left" w:pos="3990"/>
          <w:tab w:val="left" w:pos="9072"/>
        </w:tabs>
        <w:jc w:val="center"/>
        <w:rPr>
          <w:color w:val="000000"/>
          <w:sz w:val="28"/>
          <w:szCs w:val="28"/>
        </w:rPr>
      </w:pPr>
      <w:bookmarkStart w:id="0" w:name="_Hlk86127828"/>
      <w:bookmarkStart w:id="1" w:name="_Hlk87687882"/>
      <w:r>
        <w:rPr>
          <w:noProof/>
          <w:color w:val="000000"/>
          <w:sz w:val="28"/>
          <w:szCs w:val="22"/>
          <w:lang w:val="ru-RU"/>
        </w:rPr>
        <w:drawing>
          <wp:inline distT="0" distB="0" distL="0" distR="0" wp14:anchorId="23DDDDCB" wp14:editId="43EBDB60">
            <wp:extent cx="534035" cy="6146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035" cy="614680"/>
                    </a:xfrm>
                    <a:prstGeom prst="rect">
                      <a:avLst/>
                    </a:prstGeom>
                    <a:noFill/>
                    <a:ln>
                      <a:noFill/>
                    </a:ln>
                  </pic:spPr>
                </pic:pic>
              </a:graphicData>
            </a:graphic>
          </wp:inline>
        </w:drawing>
      </w:r>
    </w:p>
    <w:p w14:paraId="3916DFFC" w14:textId="77777777" w:rsidR="0020789D" w:rsidRPr="0020789D" w:rsidRDefault="0020789D" w:rsidP="0020789D">
      <w:pPr>
        <w:tabs>
          <w:tab w:val="left" w:pos="9072"/>
        </w:tabs>
        <w:jc w:val="center"/>
        <w:rPr>
          <w:b/>
          <w:color w:val="000000"/>
          <w:sz w:val="28"/>
          <w:szCs w:val="28"/>
        </w:rPr>
      </w:pPr>
      <w:r w:rsidRPr="0020789D">
        <w:rPr>
          <w:b/>
          <w:caps/>
          <w:color w:val="000000"/>
          <w:sz w:val="28"/>
          <w:szCs w:val="28"/>
          <w:lang w:val="ru-RU"/>
        </w:rPr>
        <w:t>Я</w:t>
      </w:r>
      <w:r w:rsidRPr="0020789D">
        <w:rPr>
          <w:b/>
          <w:color w:val="000000"/>
          <w:sz w:val="28"/>
          <w:szCs w:val="28"/>
        </w:rPr>
        <w:t>КУШИНЕЦЬКА СІЛЬСЬКА РАДА</w:t>
      </w:r>
    </w:p>
    <w:p w14:paraId="3D9B86E9" w14:textId="77777777" w:rsidR="0020789D" w:rsidRPr="0020789D" w:rsidRDefault="0020789D" w:rsidP="0020789D">
      <w:pPr>
        <w:tabs>
          <w:tab w:val="left" w:pos="9072"/>
        </w:tabs>
        <w:jc w:val="center"/>
        <w:rPr>
          <w:b/>
          <w:color w:val="000000"/>
          <w:sz w:val="28"/>
          <w:szCs w:val="28"/>
        </w:rPr>
      </w:pPr>
    </w:p>
    <w:p w14:paraId="1293739C" w14:textId="77777777" w:rsidR="0020789D" w:rsidRPr="0020789D" w:rsidRDefault="0020789D" w:rsidP="0020789D">
      <w:pPr>
        <w:tabs>
          <w:tab w:val="left" w:pos="9072"/>
        </w:tabs>
        <w:jc w:val="center"/>
        <w:rPr>
          <w:b/>
          <w:bCs/>
          <w:color w:val="000000"/>
          <w:sz w:val="28"/>
          <w:szCs w:val="28"/>
        </w:rPr>
      </w:pPr>
      <w:r w:rsidRPr="0020789D">
        <w:rPr>
          <w:b/>
          <w:bCs/>
          <w:color w:val="000000"/>
          <w:sz w:val="28"/>
          <w:szCs w:val="28"/>
        </w:rPr>
        <w:t>РІШЕННЯ</w:t>
      </w:r>
    </w:p>
    <w:p w14:paraId="3DC6EEC7" w14:textId="013F6BF5" w:rsidR="0020789D" w:rsidRDefault="001434FD" w:rsidP="0020789D">
      <w:pPr>
        <w:tabs>
          <w:tab w:val="left" w:pos="9072"/>
        </w:tabs>
        <w:jc w:val="center"/>
        <w:rPr>
          <w:b/>
          <w:bCs/>
          <w:color w:val="000000"/>
          <w:sz w:val="28"/>
          <w:szCs w:val="28"/>
        </w:rPr>
      </w:pPr>
      <w:r>
        <w:rPr>
          <w:b/>
          <w:bCs/>
          <w:color w:val="000000"/>
          <w:sz w:val="28"/>
          <w:szCs w:val="28"/>
        </w:rPr>
        <w:t>53</w:t>
      </w:r>
      <w:r w:rsidR="0020789D" w:rsidRPr="0020789D">
        <w:rPr>
          <w:b/>
          <w:bCs/>
          <w:color w:val="000000"/>
          <w:sz w:val="28"/>
          <w:szCs w:val="28"/>
        </w:rPr>
        <w:t xml:space="preserve"> сесія 8 скликання</w:t>
      </w:r>
    </w:p>
    <w:bookmarkEnd w:id="0"/>
    <w:p w14:paraId="68BB1DB7" w14:textId="77777777" w:rsidR="00BA104A" w:rsidRDefault="00BA104A" w:rsidP="0020789D">
      <w:pPr>
        <w:keepNext/>
        <w:autoSpaceDE w:val="0"/>
        <w:autoSpaceDN w:val="0"/>
        <w:outlineLvl w:val="3"/>
        <w:rPr>
          <w:b/>
          <w:sz w:val="28"/>
          <w:szCs w:val="28"/>
        </w:rPr>
      </w:pPr>
    </w:p>
    <w:p w14:paraId="422C0B10" w14:textId="46A4BCE9" w:rsidR="0020789D" w:rsidRPr="0020789D" w:rsidRDefault="00514DC7" w:rsidP="0020789D">
      <w:pPr>
        <w:keepNext/>
        <w:autoSpaceDE w:val="0"/>
        <w:autoSpaceDN w:val="0"/>
        <w:outlineLvl w:val="3"/>
        <w:rPr>
          <w:b/>
          <w:bCs/>
          <w:sz w:val="28"/>
          <w:szCs w:val="28"/>
        </w:rPr>
      </w:pPr>
      <w:r>
        <w:rPr>
          <w:b/>
          <w:sz w:val="28"/>
          <w:szCs w:val="28"/>
        </w:rPr>
        <w:t>09</w:t>
      </w:r>
      <w:r w:rsidR="001434FD">
        <w:rPr>
          <w:b/>
          <w:sz w:val="28"/>
          <w:szCs w:val="28"/>
        </w:rPr>
        <w:t xml:space="preserve"> грудня</w:t>
      </w:r>
      <w:r w:rsidR="002E1878">
        <w:rPr>
          <w:b/>
          <w:sz w:val="28"/>
          <w:szCs w:val="28"/>
        </w:rPr>
        <w:t xml:space="preserve"> </w:t>
      </w:r>
      <w:r w:rsidR="00C27973">
        <w:rPr>
          <w:b/>
          <w:sz w:val="28"/>
          <w:szCs w:val="28"/>
        </w:rPr>
        <w:t>2025 року</w:t>
      </w:r>
      <w:r w:rsidR="0020789D" w:rsidRPr="0020789D">
        <w:rPr>
          <w:b/>
          <w:sz w:val="28"/>
          <w:szCs w:val="28"/>
        </w:rPr>
        <w:t xml:space="preserve">                                                  </w:t>
      </w:r>
      <w:r w:rsidR="00E9065D">
        <w:rPr>
          <w:b/>
          <w:sz w:val="28"/>
          <w:szCs w:val="28"/>
        </w:rPr>
        <w:t xml:space="preserve">               </w:t>
      </w:r>
      <w:r w:rsidR="003F337C">
        <w:rPr>
          <w:b/>
          <w:sz w:val="28"/>
          <w:szCs w:val="28"/>
        </w:rPr>
        <w:t xml:space="preserve">  </w:t>
      </w:r>
      <w:r w:rsidR="0013134B">
        <w:rPr>
          <w:b/>
          <w:sz w:val="28"/>
          <w:szCs w:val="28"/>
        </w:rPr>
        <w:t xml:space="preserve">  </w:t>
      </w:r>
      <w:r w:rsidR="00E82A4C">
        <w:rPr>
          <w:b/>
          <w:sz w:val="28"/>
          <w:szCs w:val="28"/>
        </w:rPr>
        <w:t xml:space="preserve"> </w:t>
      </w:r>
      <w:r w:rsidR="00FB0E67">
        <w:rPr>
          <w:b/>
          <w:sz w:val="28"/>
          <w:szCs w:val="28"/>
        </w:rPr>
        <w:t xml:space="preserve"> </w:t>
      </w:r>
      <w:r w:rsidR="007010EA">
        <w:rPr>
          <w:b/>
          <w:sz w:val="28"/>
          <w:szCs w:val="28"/>
        </w:rPr>
        <w:t xml:space="preserve">     </w:t>
      </w:r>
      <w:r w:rsidR="00FD033C">
        <w:rPr>
          <w:b/>
          <w:sz w:val="28"/>
          <w:szCs w:val="28"/>
          <w:lang w:val="ru-RU"/>
        </w:rPr>
        <w:t xml:space="preserve"> </w:t>
      </w:r>
      <w:r w:rsidR="004B7795">
        <w:rPr>
          <w:b/>
          <w:sz w:val="28"/>
          <w:szCs w:val="28"/>
          <w:lang w:val="ru-RU"/>
        </w:rPr>
        <w:t xml:space="preserve">  </w:t>
      </w:r>
      <w:r w:rsidR="007010EA">
        <w:rPr>
          <w:b/>
          <w:sz w:val="28"/>
          <w:szCs w:val="28"/>
        </w:rPr>
        <w:t xml:space="preserve">  </w:t>
      </w:r>
      <w:r w:rsidR="00E9065D">
        <w:rPr>
          <w:b/>
          <w:sz w:val="28"/>
          <w:szCs w:val="28"/>
        </w:rPr>
        <w:t xml:space="preserve">№ </w:t>
      </w:r>
      <w:r w:rsidR="001434FD">
        <w:rPr>
          <w:b/>
          <w:sz w:val="28"/>
          <w:szCs w:val="28"/>
        </w:rPr>
        <w:t>_____</w:t>
      </w:r>
    </w:p>
    <w:p w14:paraId="3166338F" w14:textId="77777777" w:rsidR="00B97D78" w:rsidRDefault="00B97D78" w:rsidP="00587AA5">
      <w:pPr>
        <w:suppressAutoHyphens/>
        <w:rPr>
          <w:b/>
          <w:bCs/>
          <w:sz w:val="28"/>
          <w:szCs w:val="28"/>
        </w:rPr>
      </w:pPr>
    </w:p>
    <w:p w14:paraId="06AD221D" w14:textId="77777777" w:rsidR="00C27973" w:rsidRDefault="002E1878" w:rsidP="00236112">
      <w:pPr>
        <w:jc w:val="both"/>
        <w:rPr>
          <w:b/>
          <w:sz w:val="28"/>
          <w:szCs w:val="28"/>
        </w:rPr>
      </w:pPr>
      <w:r w:rsidRPr="002E1878">
        <w:rPr>
          <w:b/>
          <w:sz w:val="28"/>
          <w:szCs w:val="28"/>
        </w:rPr>
        <w:t xml:space="preserve">Про </w:t>
      </w:r>
      <w:r w:rsidR="00C27973">
        <w:rPr>
          <w:b/>
          <w:sz w:val="28"/>
          <w:szCs w:val="28"/>
        </w:rPr>
        <w:t>внесення змін до</w:t>
      </w:r>
      <w:r w:rsidRPr="002E1878">
        <w:rPr>
          <w:b/>
          <w:sz w:val="28"/>
          <w:szCs w:val="28"/>
        </w:rPr>
        <w:t xml:space="preserve"> </w:t>
      </w:r>
      <w:r w:rsidR="00F80A9F">
        <w:rPr>
          <w:b/>
          <w:sz w:val="28"/>
          <w:szCs w:val="28"/>
        </w:rPr>
        <w:t>Програми</w:t>
      </w:r>
      <w:r w:rsidRPr="002E1878">
        <w:rPr>
          <w:b/>
          <w:sz w:val="28"/>
          <w:szCs w:val="28"/>
        </w:rPr>
        <w:t xml:space="preserve"> </w:t>
      </w:r>
    </w:p>
    <w:p w14:paraId="1E02735C" w14:textId="1F5FCE09" w:rsidR="00C27973" w:rsidRDefault="00997444" w:rsidP="00E01DA4">
      <w:pPr>
        <w:jc w:val="both"/>
        <w:rPr>
          <w:b/>
          <w:sz w:val="28"/>
          <w:szCs w:val="28"/>
        </w:rPr>
      </w:pPr>
      <w:r>
        <w:rPr>
          <w:b/>
          <w:sz w:val="28"/>
          <w:szCs w:val="28"/>
        </w:rPr>
        <w:t>з</w:t>
      </w:r>
      <w:r w:rsidR="005A488A">
        <w:rPr>
          <w:b/>
          <w:sz w:val="28"/>
          <w:szCs w:val="28"/>
        </w:rPr>
        <w:t>абезпечення</w:t>
      </w:r>
      <w:r w:rsidR="00C27973">
        <w:rPr>
          <w:b/>
          <w:sz w:val="28"/>
          <w:szCs w:val="28"/>
        </w:rPr>
        <w:t xml:space="preserve"> </w:t>
      </w:r>
      <w:r w:rsidR="00236112" w:rsidRPr="00236112">
        <w:rPr>
          <w:b/>
          <w:sz w:val="28"/>
          <w:szCs w:val="28"/>
        </w:rPr>
        <w:t>безпеки і правопорядку</w:t>
      </w:r>
      <w:r w:rsidR="00236112">
        <w:rPr>
          <w:b/>
          <w:sz w:val="28"/>
          <w:szCs w:val="28"/>
        </w:rPr>
        <w:t xml:space="preserve"> </w:t>
      </w:r>
    </w:p>
    <w:p w14:paraId="2FC40404" w14:textId="77777777" w:rsidR="00C27973" w:rsidRDefault="00EE438F" w:rsidP="00E01DA4">
      <w:pPr>
        <w:jc w:val="both"/>
        <w:rPr>
          <w:b/>
          <w:sz w:val="28"/>
          <w:szCs w:val="28"/>
        </w:rPr>
      </w:pPr>
      <w:r>
        <w:rPr>
          <w:b/>
          <w:sz w:val="28"/>
          <w:szCs w:val="28"/>
        </w:rPr>
        <w:t>на</w:t>
      </w:r>
      <w:r w:rsidRPr="00EE438F">
        <w:rPr>
          <w:b/>
          <w:sz w:val="28"/>
          <w:szCs w:val="28"/>
        </w:rPr>
        <w:t xml:space="preserve"> </w:t>
      </w:r>
      <w:r>
        <w:rPr>
          <w:b/>
          <w:sz w:val="28"/>
          <w:szCs w:val="28"/>
        </w:rPr>
        <w:t xml:space="preserve">території </w:t>
      </w:r>
      <w:r w:rsidR="002E1878" w:rsidRPr="002E1878">
        <w:rPr>
          <w:b/>
          <w:sz w:val="28"/>
          <w:szCs w:val="28"/>
        </w:rPr>
        <w:t xml:space="preserve">Якушинецької </w:t>
      </w:r>
      <w:r w:rsidRPr="002E1878">
        <w:rPr>
          <w:b/>
          <w:sz w:val="28"/>
          <w:szCs w:val="28"/>
        </w:rPr>
        <w:t>територіальної</w:t>
      </w:r>
    </w:p>
    <w:p w14:paraId="41087DFD" w14:textId="404E9870" w:rsidR="00AC0116" w:rsidRPr="002E1878" w:rsidRDefault="002E1878" w:rsidP="00E01DA4">
      <w:pPr>
        <w:jc w:val="both"/>
        <w:rPr>
          <w:b/>
          <w:bCs/>
          <w:sz w:val="28"/>
          <w:szCs w:val="28"/>
        </w:rPr>
      </w:pPr>
      <w:r w:rsidRPr="002E1878">
        <w:rPr>
          <w:b/>
          <w:sz w:val="28"/>
          <w:szCs w:val="28"/>
        </w:rPr>
        <w:t xml:space="preserve">громади на 2025-2028 роки </w:t>
      </w:r>
    </w:p>
    <w:p w14:paraId="32C7155B" w14:textId="77777777" w:rsidR="007D73EC" w:rsidRPr="008565A4" w:rsidRDefault="007D73EC" w:rsidP="00FE0050">
      <w:pPr>
        <w:tabs>
          <w:tab w:val="left" w:pos="567"/>
        </w:tabs>
        <w:suppressAutoHyphens/>
        <w:rPr>
          <w:b/>
          <w:bCs/>
          <w:sz w:val="28"/>
          <w:szCs w:val="28"/>
        </w:rPr>
      </w:pPr>
    </w:p>
    <w:p w14:paraId="1E6848E7" w14:textId="7DAE484B" w:rsidR="00AC0116" w:rsidRDefault="00D440FD" w:rsidP="00016178">
      <w:pPr>
        <w:pStyle w:val="af8"/>
        <w:tabs>
          <w:tab w:val="left" w:pos="426"/>
          <w:tab w:val="left" w:pos="709"/>
          <w:tab w:val="left" w:pos="851"/>
        </w:tabs>
        <w:ind w:right="140" w:firstLine="426"/>
        <w:jc w:val="both"/>
        <w:rPr>
          <w:sz w:val="28"/>
          <w:szCs w:val="28"/>
        </w:rPr>
      </w:pPr>
      <w:r w:rsidRPr="00206F3E">
        <w:rPr>
          <w:sz w:val="28"/>
          <w:szCs w:val="28"/>
        </w:rPr>
        <w:t>Керуючись статтями 36, 38, 52 Закону України «Про місцеве самоврядування в Україні», Бюджетним кодексом України, статтею 19 Кодексу цивільного захисту України, Указом Президента України №64/2022 «Про введення воєнного стану в Україні», в</w:t>
      </w:r>
      <w:r w:rsidR="00C82E33" w:rsidRPr="00206F3E">
        <w:rPr>
          <w:sz w:val="28"/>
          <w:szCs w:val="28"/>
        </w:rPr>
        <w:t>ідповідно до</w:t>
      </w:r>
      <w:r w:rsidR="00BA0FD9" w:rsidRPr="00206F3E">
        <w:rPr>
          <w:sz w:val="28"/>
          <w:szCs w:val="28"/>
        </w:rPr>
        <w:t xml:space="preserve"> </w:t>
      </w:r>
      <w:r w:rsidR="00C82E33" w:rsidRPr="00206F3E">
        <w:rPr>
          <w:sz w:val="28"/>
          <w:szCs w:val="28"/>
        </w:rPr>
        <w:t>Законів</w:t>
      </w:r>
      <w:r w:rsidR="00E27D4C" w:rsidRPr="00206F3E">
        <w:rPr>
          <w:sz w:val="28"/>
          <w:szCs w:val="28"/>
        </w:rPr>
        <w:t xml:space="preserve"> України </w:t>
      </w:r>
      <w:r w:rsidR="00AC0116" w:rsidRPr="00206F3E">
        <w:rPr>
          <w:sz w:val="28"/>
          <w:szCs w:val="28"/>
        </w:rPr>
        <w:t xml:space="preserve">«Про </w:t>
      </w:r>
      <w:r w:rsidR="003E6E4E" w:rsidRPr="00206F3E">
        <w:rPr>
          <w:sz w:val="28"/>
          <w:szCs w:val="28"/>
        </w:rPr>
        <w:t>оборону У</w:t>
      </w:r>
      <w:r w:rsidR="00CE61BA" w:rsidRPr="00206F3E">
        <w:rPr>
          <w:sz w:val="28"/>
          <w:szCs w:val="28"/>
        </w:rPr>
        <w:t>к</w:t>
      </w:r>
      <w:r w:rsidR="003E6E4E" w:rsidRPr="00206F3E">
        <w:rPr>
          <w:sz w:val="28"/>
          <w:szCs w:val="28"/>
        </w:rPr>
        <w:t>раїни</w:t>
      </w:r>
      <w:r w:rsidR="00AC0116" w:rsidRPr="00206F3E">
        <w:rPr>
          <w:sz w:val="28"/>
          <w:szCs w:val="28"/>
        </w:rPr>
        <w:t xml:space="preserve">», </w:t>
      </w:r>
      <w:r w:rsidR="007C7DF4" w:rsidRPr="00206F3E">
        <w:rPr>
          <w:sz w:val="28"/>
          <w:szCs w:val="28"/>
        </w:rPr>
        <w:t>«Про національну поліцію», «Про участь громадян в охороні громадського порядку і державного кордону»</w:t>
      </w:r>
      <w:r w:rsidR="00301E33" w:rsidRPr="00206F3E">
        <w:rPr>
          <w:sz w:val="28"/>
          <w:szCs w:val="28"/>
        </w:rPr>
        <w:t xml:space="preserve">, </w:t>
      </w:r>
      <w:r w:rsidR="00587AA5" w:rsidRPr="00206F3E">
        <w:rPr>
          <w:sz w:val="28"/>
          <w:szCs w:val="28"/>
        </w:rPr>
        <w:t xml:space="preserve">«Про основи національного спротиву», </w:t>
      </w:r>
      <w:r w:rsidR="007D4DEE">
        <w:rPr>
          <w:sz w:val="28"/>
          <w:szCs w:val="28"/>
        </w:rPr>
        <w:t>з метою</w:t>
      </w:r>
      <w:r w:rsidR="007D4DEE">
        <w:rPr>
          <w:rFonts w:eastAsia="Calibri"/>
          <w:sz w:val="28"/>
          <w:szCs w:val="28"/>
          <w:lang w:eastAsia="en-US"/>
        </w:rPr>
        <w:t xml:space="preserve"> формування проєкту бюджету територіальної гроамди на 2026 рік та </w:t>
      </w:r>
      <w:r w:rsidR="00AD6EBC">
        <w:rPr>
          <w:rFonts w:eastAsia="Calibri"/>
          <w:sz w:val="28"/>
          <w:szCs w:val="28"/>
          <w:lang w:eastAsia="en-US"/>
        </w:rPr>
        <w:t xml:space="preserve">враховуючи </w:t>
      </w:r>
      <w:r w:rsidR="007D4DEE">
        <w:rPr>
          <w:rFonts w:eastAsia="Calibri"/>
          <w:sz w:val="28"/>
          <w:szCs w:val="28"/>
          <w:lang w:eastAsia="en-US"/>
        </w:rPr>
        <w:t>очікувані видатки у 2025 році</w:t>
      </w:r>
      <w:r w:rsidRPr="00206F3E">
        <w:rPr>
          <w:sz w:val="28"/>
          <w:szCs w:val="28"/>
          <w:lang w:eastAsia="ar-SA"/>
        </w:rPr>
        <w:t>,</w:t>
      </w:r>
      <w:r w:rsidR="00017A8A" w:rsidRPr="00206F3E">
        <w:rPr>
          <w:sz w:val="28"/>
          <w:szCs w:val="28"/>
          <w:lang w:eastAsia="ar-SA"/>
        </w:rPr>
        <w:t xml:space="preserve"> </w:t>
      </w:r>
      <w:r w:rsidR="002E1E45" w:rsidRPr="00206F3E">
        <w:rPr>
          <w:sz w:val="28"/>
          <w:szCs w:val="28"/>
        </w:rPr>
        <w:t>сільськ</w:t>
      </w:r>
      <w:r w:rsidRPr="00206F3E">
        <w:rPr>
          <w:sz w:val="28"/>
          <w:szCs w:val="28"/>
        </w:rPr>
        <w:t>а</w:t>
      </w:r>
      <w:r w:rsidR="002E1E45" w:rsidRPr="00206F3E">
        <w:rPr>
          <w:sz w:val="28"/>
          <w:szCs w:val="28"/>
        </w:rPr>
        <w:t xml:space="preserve"> рад</w:t>
      </w:r>
      <w:r w:rsidRPr="00206F3E">
        <w:rPr>
          <w:sz w:val="28"/>
          <w:szCs w:val="28"/>
        </w:rPr>
        <w:t>а</w:t>
      </w:r>
    </w:p>
    <w:p w14:paraId="21C18D54" w14:textId="416AE915" w:rsidR="00AC0116" w:rsidRDefault="002E1E45" w:rsidP="00016178">
      <w:pPr>
        <w:tabs>
          <w:tab w:val="left" w:pos="426"/>
          <w:tab w:val="left" w:pos="709"/>
          <w:tab w:val="left" w:pos="851"/>
        </w:tabs>
        <w:ind w:right="140" w:firstLine="426"/>
        <w:jc w:val="both"/>
        <w:rPr>
          <w:b/>
          <w:bCs/>
          <w:sz w:val="28"/>
          <w:szCs w:val="28"/>
        </w:rPr>
      </w:pPr>
      <w:r w:rsidRPr="00206F3E">
        <w:rPr>
          <w:b/>
          <w:bCs/>
          <w:sz w:val="28"/>
          <w:szCs w:val="28"/>
        </w:rPr>
        <w:t>ВИРІШИ</w:t>
      </w:r>
      <w:r w:rsidR="00D440FD" w:rsidRPr="00206F3E">
        <w:rPr>
          <w:b/>
          <w:bCs/>
          <w:sz w:val="28"/>
          <w:szCs w:val="28"/>
        </w:rPr>
        <w:t>ЛА</w:t>
      </w:r>
      <w:r w:rsidR="00AC0116" w:rsidRPr="00206F3E">
        <w:rPr>
          <w:b/>
          <w:bCs/>
          <w:sz w:val="28"/>
          <w:szCs w:val="28"/>
        </w:rPr>
        <w:t>:</w:t>
      </w:r>
    </w:p>
    <w:p w14:paraId="75B9CA19" w14:textId="45CE976F" w:rsidR="00606007" w:rsidRPr="008565A4" w:rsidRDefault="00606007" w:rsidP="00DF43F1">
      <w:pPr>
        <w:tabs>
          <w:tab w:val="left" w:pos="284"/>
          <w:tab w:val="left" w:pos="567"/>
          <w:tab w:val="left" w:pos="709"/>
        </w:tabs>
        <w:ind w:right="113" w:firstLine="426"/>
        <w:jc w:val="both"/>
        <w:rPr>
          <w:bCs/>
          <w:color w:val="000000" w:themeColor="text1"/>
          <w:sz w:val="28"/>
          <w:szCs w:val="28"/>
        </w:rPr>
      </w:pPr>
      <w:r w:rsidRPr="00606007">
        <w:rPr>
          <w:bCs/>
          <w:color w:val="000000" w:themeColor="text1"/>
          <w:sz w:val="28"/>
          <w:szCs w:val="28"/>
        </w:rPr>
        <w:t>1.</w:t>
      </w:r>
      <w:r w:rsidR="00DF43F1">
        <w:rPr>
          <w:bCs/>
          <w:color w:val="000000" w:themeColor="text1"/>
          <w:sz w:val="28"/>
          <w:szCs w:val="28"/>
        </w:rPr>
        <w:t>Внести наступні зміни до «</w:t>
      </w:r>
      <w:r w:rsidR="00F80A9F">
        <w:rPr>
          <w:bCs/>
          <w:color w:val="000000" w:themeColor="text1"/>
          <w:sz w:val="28"/>
          <w:szCs w:val="28"/>
        </w:rPr>
        <w:t>П</w:t>
      </w:r>
      <w:r w:rsidR="00DF43F1">
        <w:rPr>
          <w:bCs/>
          <w:color w:val="000000" w:themeColor="text1"/>
          <w:sz w:val="28"/>
          <w:szCs w:val="28"/>
        </w:rPr>
        <w:t>рограми</w:t>
      </w:r>
      <w:r w:rsidR="00236112">
        <w:rPr>
          <w:bCs/>
          <w:color w:val="000000" w:themeColor="text1"/>
          <w:sz w:val="28"/>
          <w:szCs w:val="28"/>
        </w:rPr>
        <w:t xml:space="preserve"> </w:t>
      </w:r>
      <w:r w:rsidR="005A488A">
        <w:rPr>
          <w:bCs/>
          <w:color w:val="000000" w:themeColor="text1"/>
          <w:sz w:val="28"/>
          <w:szCs w:val="28"/>
        </w:rPr>
        <w:t xml:space="preserve">забезпечення </w:t>
      </w:r>
      <w:r w:rsidR="00236112" w:rsidRPr="00236112">
        <w:rPr>
          <w:bCs/>
          <w:color w:val="000000" w:themeColor="text1"/>
          <w:sz w:val="28"/>
          <w:szCs w:val="28"/>
        </w:rPr>
        <w:t>безпеки і правопорядку на</w:t>
      </w:r>
      <w:r w:rsidR="007F64E9">
        <w:rPr>
          <w:bCs/>
          <w:color w:val="000000" w:themeColor="text1"/>
          <w:sz w:val="28"/>
          <w:szCs w:val="28"/>
        </w:rPr>
        <w:t xml:space="preserve"> </w:t>
      </w:r>
      <w:r w:rsidR="00236112" w:rsidRPr="00236112">
        <w:rPr>
          <w:bCs/>
          <w:color w:val="000000" w:themeColor="text1"/>
          <w:sz w:val="28"/>
          <w:szCs w:val="28"/>
        </w:rPr>
        <w:t>території</w:t>
      </w:r>
      <w:r w:rsidR="00236112">
        <w:rPr>
          <w:bCs/>
          <w:color w:val="000000" w:themeColor="text1"/>
          <w:sz w:val="28"/>
          <w:szCs w:val="28"/>
        </w:rPr>
        <w:t xml:space="preserve"> </w:t>
      </w:r>
      <w:r>
        <w:rPr>
          <w:bCs/>
          <w:color w:val="000000" w:themeColor="text1"/>
          <w:sz w:val="28"/>
          <w:szCs w:val="28"/>
        </w:rPr>
        <w:t xml:space="preserve">Якушинецької територіальної громади </w:t>
      </w:r>
      <w:r w:rsidRPr="00606007">
        <w:rPr>
          <w:bCs/>
          <w:color w:val="000000" w:themeColor="text1"/>
          <w:sz w:val="28"/>
          <w:szCs w:val="28"/>
        </w:rPr>
        <w:t>на 202</w:t>
      </w:r>
      <w:r>
        <w:rPr>
          <w:bCs/>
          <w:color w:val="000000" w:themeColor="text1"/>
          <w:sz w:val="28"/>
          <w:szCs w:val="28"/>
        </w:rPr>
        <w:t>5-2028</w:t>
      </w:r>
      <w:r w:rsidRPr="00606007">
        <w:rPr>
          <w:bCs/>
          <w:color w:val="000000" w:themeColor="text1"/>
          <w:sz w:val="28"/>
          <w:szCs w:val="28"/>
        </w:rPr>
        <w:t xml:space="preserve"> роки</w:t>
      </w:r>
      <w:r w:rsidR="00DF43F1">
        <w:rPr>
          <w:bCs/>
          <w:color w:val="000000" w:themeColor="text1"/>
          <w:sz w:val="28"/>
          <w:szCs w:val="28"/>
        </w:rPr>
        <w:t xml:space="preserve">», затвердженої рішенням 43 сесії Якушинецької сільської ради 8 скликання від </w:t>
      </w:r>
      <w:r w:rsidRPr="00606007">
        <w:rPr>
          <w:bCs/>
          <w:color w:val="000000" w:themeColor="text1"/>
          <w:sz w:val="28"/>
          <w:szCs w:val="28"/>
        </w:rPr>
        <w:t xml:space="preserve">  </w:t>
      </w:r>
      <w:r w:rsidR="00DF43F1">
        <w:rPr>
          <w:bCs/>
          <w:color w:val="000000" w:themeColor="text1"/>
          <w:sz w:val="28"/>
          <w:szCs w:val="28"/>
        </w:rPr>
        <w:t>29 листопада 2024 року №</w:t>
      </w:r>
      <w:r w:rsidR="00DF43F1" w:rsidRPr="008565A4">
        <w:rPr>
          <w:bCs/>
          <w:color w:val="000000" w:themeColor="text1"/>
          <w:sz w:val="28"/>
          <w:szCs w:val="28"/>
        </w:rPr>
        <w:t>1840</w:t>
      </w:r>
      <w:r w:rsidR="00DF43F1" w:rsidRPr="008565A4">
        <w:rPr>
          <w:sz w:val="28"/>
          <w:szCs w:val="28"/>
        </w:rPr>
        <w:t xml:space="preserve"> </w:t>
      </w:r>
      <w:r w:rsidR="008565A4" w:rsidRPr="008565A4">
        <w:rPr>
          <w:sz w:val="28"/>
          <w:szCs w:val="28"/>
        </w:rPr>
        <w:t>(зі змінами, внесеними рішенням 46 сесії 8 скликання від 04.03.2025 №1962</w:t>
      </w:r>
      <w:r w:rsidR="00425CE2">
        <w:rPr>
          <w:sz w:val="28"/>
          <w:szCs w:val="28"/>
        </w:rPr>
        <w:t>, рішенням 47 сесії 8 скликання від 15.04.2025 №2021</w:t>
      </w:r>
      <w:r w:rsidR="00FF1A49">
        <w:rPr>
          <w:sz w:val="28"/>
          <w:szCs w:val="28"/>
        </w:rPr>
        <w:t>, рішенням 48 сесії 8 скликання від 30.05.2025 №2082</w:t>
      </w:r>
      <w:r w:rsidR="00083960">
        <w:rPr>
          <w:sz w:val="28"/>
          <w:szCs w:val="28"/>
        </w:rPr>
        <w:t>, рішення</w:t>
      </w:r>
      <w:r w:rsidR="00912AA5">
        <w:rPr>
          <w:sz w:val="28"/>
          <w:szCs w:val="28"/>
        </w:rPr>
        <w:t>м</w:t>
      </w:r>
      <w:r w:rsidR="00083960">
        <w:rPr>
          <w:sz w:val="28"/>
          <w:szCs w:val="28"/>
        </w:rPr>
        <w:t xml:space="preserve"> 49 сесії 8 скликання від 11.07.2025 №2138</w:t>
      </w:r>
      <w:r w:rsidR="00A31DA7">
        <w:rPr>
          <w:sz w:val="28"/>
          <w:szCs w:val="28"/>
        </w:rPr>
        <w:t>, рішення</w:t>
      </w:r>
      <w:r w:rsidR="00912AA5">
        <w:rPr>
          <w:sz w:val="28"/>
          <w:szCs w:val="28"/>
        </w:rPr>
        <w:t>м</w:t>
      </w:r>
      <w:r w:rsidR="00A31DA7">
        <w:rPr>
          <w:sz w:val="28"/>
          <w:szCs w:val="28"/>
        </w:rPr>
        <w:t xml:space="preserve"> 50 сесії 8 скликання від 22.08.2025 №2197</w:t>
      </w:r>
      <w:r w:rsidR="002B0BAC">
        <w:rPr>
          <w:sz w:val="28"/>
          <w:szCs w:val="28"/>
        </w:rPr>
        <w:t>, рішення</w:t>
      </w:r>
      <w:r w:rsidR="00912AA5">
        <w:rPr>
          <w:sz w:val="28"/>
          <w:szCs w:val="28"/>
        </w:rPr>
        <w:t>м</w:t>
      </w:r>
      <w:r w:rsidR="002B0BAC">
        <w:rPr>
          <w:sz w:val="28"/>
          <w:szCs w:val="28"/>
        </w:rPr>
        <w:t xml:space="preserve"> 51 сесії 8 скликання від 30.09.2025 №2244</w:t>
      </w:r>
      <w:r w:rsidR="00912AA5">
        <w:rPr>
          <w:sz w:val="28"/>
          <w:szCs w:val="28"/>
        </w:rPr>
        <w:t>, рішенням 52 сесії 8 скликання від 31.10.2025 №2291</w:t>
      </w:r>
      <w:r w:rsidR="00FF1A49">
        <w:rPr>
          <w:sz w:val="28"/>
          <w:szCs w:val="28"/>
        </w:rPr>
        <w:t>)</w:t>
      </w:r>
      <w:r w:rsidR="00DF43F1" w:rsidRPr="008565A4">
        <w:rPr>
          <w:bCs/>
          <w:color w:val="000000" w:themeColor="text1"/>
          <w:sz w:val="28"/>
          <w:szCs w:val="28"/>
        </w:rPr>
        <w:t>:</w:t>
      </w:r>
    </w:p>
    <w:p w14:paraId="37840E4C" w14:textId="07C67646" w:rsidR="009112E9" w:rsidRPr="009112E9" w:rsidRDefault="00EB78A3" w:rsidP="009112E9">
      <w:pPr>
        <w:tabs>
          <w:tab w:val="left" w:pos="284"/>
          <w:tab w:val="left" w:pos="567"/>
          <w:tab w:val="left" w:pos="709"/>
        </w:tabs>
        <w:ind w:right="113" w:firstLine="426"/>
        <w:jc w:val="both"/>
        <w:rPr>
          <w:bCs/>
          <w:color w:val="000000" w:themeColor="text1"/>
          <w:sz w:val="28"/>
          <w:szCs w:val="28"/>
        </w:rPr>
      </w:pPr>
      <w:r>
        <w:rPr>
          <w:color w:val="000000" w:themeColor="text1"/>
          <w:sz w:val="28"/>
          <w:szCs w:val="28"/>
        </w:rPr>
        <w:t>1.1</w:t>
      </w:r>
      <w:r w:rsidR="008F49B4">
        <w:rPr>
          <w:color w:val="000000" w:themeColor="text1"/>
          <w:sz w:val="28"/>
          <w:szCs w:val="28"/>
        </w:rPr>
        <w:t xml:space="preserve">. </w:t>
      </w:r>
      <w:r w:rsidR="009112E9" w:rsidRPr="009112E9">
        <w:rPr>
          <w:bCs/>
          <w:color w:val="000000" w:themeColor="text1"/>
          <w:sz w:val="28"/>
          <w:szCs w:val="28"/>
        </w:rPr>
        <w:t>Викласти в новій редакції:</w:t>
      </w:r>
    </w:p>
    <w:p w14:paraId="17DEE1AB" w14:textId="0572DD9D" w:rsidR="00387B41" w:rsidRDefault="009112E9" w:rsidP="009112E9">
      <w:pPr>
        <w:tabs>
          <w:tab w:val="left" w:pos="284"/>
          <w:tab w:val="left" w:pos="567"/>
          <w:tab w:val="left" w:pos="709"/>
        </w:tabs>
        <w:ind w:right="113" w:firstLine="426"/>
        <w:jc w:val="both"/>
        <w:rPr>
          <w:bCs/>
          <w:color w:val="000000" w:themeColor="text1"/>
          <w:sz w:val="28"/>
          <w:szCs w:val="28"/>
        </w:rPr>
      </w:pPr>
      <w:r w:rsidRPr="009112E9">
        <w:rPr>
          <w:bCs/>
          <w:color w:val="000000" w:themeColor="text1"/>
          <w:sz w:val="28"/>
          <w:szCs w:val="28"/>
        </w:rPr>
        <w:t xml:space="preserve">- «Паспорт Програми забезпечення безпеки та правопорядку на території Якушинецької територіальної громади на 2025-2028 роки» </w:t>
      </w:r>
      <w:r w:rsidR="00D86B03">
        <w:rPr>
          <w:bCs/>
          <w:color w:val="000000" w:themeColor="text1"/>
          <w:sz w:val="28"/>
          <w:szCs w:val="28"/>
        </w:rPr>
        <w:t>згідно з Додатком 1 даного рішення;</w:t>
      </w:r>
      <w:r w:rsidR="005E7D5D">
        <w:rPr>
          <w:bCs/>
          <w:color w:val="000000" w:themeColor="text1"/>
          <w:sz w:val="28"/>
          <w:szCs w:val="28"/>
        </w:rPr>
        <w:t xml:space="preserve"> </w:t>
      </w:r>
    </w:p>
    <w:p w14:paraId="112209EC" w14:textId="1242BB43" w:rsidR="009112E9" w:rsidRPr="009112E9" w:rsidRDefault="009112E9" w:rsidP="009112E9">
      <w:pPr>
        <w:tabs>
          <w:tab w:val="left" w:pos="284"/>
          <w:tab w:val="left" w:pos="567"/>
          <w:tab w:val="left" w:pos="709"/>
        </w:tabs>
        <w:ind w:right="113" w:firstLine="426"/>
        <w:jc w:val="both"/>
        <w:rPr>
          <w:bCs/>
          <w:color w:val="000000" w:themeColor="text1"/>
          <w:sz w:val="28"/>
          <w:szCs w:val="28"/>
        </w:rPr>
      </w:pPr>
      <w:r w:rsidRPr="009112E9">
        <w:rPr>
          <w:bCs/>
          <w:color w:val="000000" w:themeColor="text1"/>
          <w:sz w:val="28"/>
          <w:szCs w:val="28"/>
        </w:rPr>
        <w:t>- «Ресурсне забезпечення Програми</w:t>
      </w:r>
      <w:r w:rsidR="005E7D5D">
        <w:rPr>
          <w:bCs/>
          <w:color w:val="000000" w:themeColor="text1"/>
          <w:sz w:val="28"/>
          <w:szCs w:val="28"/>
        </w:rPr>
        <w:t xml:space="preserve">» </w:t>
      </w:r>
      <w:r w:rsidR="00D86B03">
        <w:rPr>
          <w:bCs/>
          <w:color w:val="000000" w:themeColor="text1"/>
          <w:sz w:val="28"/>
          <w:szCs w:val="28"/>
        </w:rPr>
        <w:t xml:space="preserve">згідно з </w:t>
      </w:r>
      <w:r w:rsidR="00387B41">
        <w:rPr>
          <w:bCs/>
          <w:color w:val="000000" w:themeColor="text1"/>
          <w:sz w:val="28"/>
          <w:szCs w:val="28"/>
        </w:rPr>
        <w:t>Д</w:t>
      </w:r>
      <w:r w:rsidR="00D86B03">
        <w:rPr>
          <w:bCs/>
          <w:color w:val="000000" w:themeColor="text1"/>
          <w:sz w:val="28"/>
          <w:szCs w:val="28"/>
        </w:rPr>
        <w:t>одатком 2 даного рішення</w:t>
      </w:r>
      <w:r w:rsidRPr="009112E9">
        <w:rPr>
          <w:bCs/>
          <w:color w:val="000000" w:themeColor="text1"/>
          <w:sz w:val="28"/>
          <w:szCs w:val="28"/>
        </w:rPr>
        <w:t>;</w:t>
      </w:r>
    </w:p>
    <w:p w14:paraId="61E34F51" w14:textId="58184097" w:rsidR="009112E9" w:rsidRPr="009112E9" w:rsidRDefault="009112E9" w:rsidP="009112E9">
      <w:pPr>
        <w:tabs>
          <w:tab w:val="left" w:pos="284"/>
          <w:tab w:val="left" w:pos="567"/>
          <w:tab w:val="left" w:pos="709"/>
        </w:tabs>
        <w:ind w:right="113" w:firstLine="426"/>
        <w:jc w:val="both"/>
        <w:rPr>
          <w:bCs/>
          <w:color w:val="000000" w:themeColor="text1"/>
          <w:sz w:val="28"/>
          <w:szCs w:val="28"/>
        </w:rPr>
      </w:pPr>
      <w:r w:rsidRPr="009112E9">
        <w:rPr>
          <w:bCs/>
          <w:color w:val="000000" w:themeColor="text1"/>
          <w:sz w:val="28"/>
          <w:szCs w:val="28"/>
        </w:rPr>
        <w:t>- «</w:t>
      </w:r>
      <w:r w:rsidR="007C4E66" w:rsidRPr="00471F80">
        <w:rPr>
          <w:sz w:val="28"/>
          <w:szCs w:val="28"/>
        </w:rPr>
        <w:t xml:space="preserve">Заходи </w:t>
      </w:r>
      <w:r w:rsidR="007C4E66">
        <w:rPr>
          <w:sz w:val="28"/>
          <w:szCs w:val="28"/>
        </w:rPr>
        <w:t xml:space="preserve">з </w:t>
      </w:r>
      <w:r w:rsidR="007C4E66" w:rsidRPr="00471F80">
        <w:rPr>
          <w:sz w:val="28"/>
          <w:szCs w:val="28"/>
        </w:rPr>
        <w:t xml:space="preserve">реалізації Програми «Програми </w:t>
      </w:r>
      <w:r w:rsidR="007C4E66" w:rsidRPr="00093614">
        <w:rPr>
          <w:sz w:val="28"/>
          <w:szCs w:val="28"/>
        </w:rPr>
        <w:t>забезпечення безпеки та правопорядку на території Якушинецької територіальної громади на 2025-2028 роки</w:t>
      </w:r>
      <w:r w:rsidR="007C4E66">
        <w:rPr>
          <w:sz w:val="28"/>
          <w:szCs w:val="28"/>
        </w:rPr>
        <w:t xml:space="preserve">» </w:t>
      </w:r>
      <w:r w:rsidR="00D86B03">
        <w:rPr>
          <w:bCs/>
          <w:color w:val="000000" w:themeColor="text1"/>
          <w:sz w:val="28"/>
          <w:szCs w:val="28"/>
        </w:rPr>
        <w:t>згідно з Додатком 3 даного рішення</w:t>
      </w:r>
      <w:r w:rsidRPr="009112E9">
        <w:rPr>
          <w:bCs/>
          <w:color w:val="000000" w:themeColor="text1"/>
          <w:sz w:val="28"/>
          <w:szCs w:val="28"/>
        </w:rPr>
        <w:t>.</w:t>
      </w:r>
    </w:p>
    <w:p w14:paraId="2A3132B4" w14:textId="0226FDCA" w:rsidR="003B111B" w:rsidRDefault="000A2A9B" w:rsidP="00376906">
      <w:pPr>
        <w:pStyle w:val="af0"/>
        <w:tabs>
          <w:tab w:val="left" w:pos="709"/>
          <w:tab w:val="left" w:pos="851"/>
        </w:tabs>
        <w:spacing w:after="0" w:line="240" w:lineRule="auto"/>
        <w:ind w:left="0" w:right="142" w:firstLine="426"/>
        <w:jc w:val="both"/>
        <w:rPr>
          <w:rFonts w:ascii="Times New Roman" w:hAnsi="Times New Roman"/>
          <w:sz w:val="28"/>
          <w:szCs w:val="28"/>
          <w:lang w:val="uk-UA"/>
        </w:rPr>
      </w:pPr>
      <w:r>
        <w:rPr>
          <w:rFonts w:ascii="Times New Roman" w:hAnsi="Times New Roman"/>
          <w:sz w:val="28"/>
          <w:szCs w:val="28"/>
          <w:lang w:val="uk-UA"/>
        </w:rPr>
        <w:t>3</w:t>
      </w:r>
      <w:r w:rsidR="008B55AC">
        <w:rPr>
          <w:rFonts w:ascii="Times New Roman" w:hAnsi="Times New Roman"/>
          <w:sz w:val="28"/>
          <w:szCs w:val="28"/>
          <w:lang w:val="uk-UA"/>
        </w:rPr>
        <w:t>.</w:t>
      </w:r>
      <w:r w:rsidR="003B111B" w:rsidRPr="00471F80">
        <w:rPr>
          <w:rFonts w:ascii="Times New Roman" w:hAnsi="Times New Roman"/>
          <w:sz w:val="28"/>
          <w:szCs w:val="28"/>
          <w:lang w:val="uk-UA"/>
        </w:rPr>
        <w:t>Контроль за виконанням цього рішення покласти на постійну</w:t>
      </w:r>
      <w:r w:rsidR="003B111B" w:rsidRPr="00384EC3">
        <w:rPr>
          <w:rFonts w:ascii="Times New Roman" w:hAnsi="Times New Roman"/>
          <w:sz w:val="28"/>
          <w:szCs w:val="28"/>
          <w:lang w:val="uk-UA"/>
        </w:rPr>
        <w:t xml:space="preserve"> комісію сільської ради з питань </w:t>
      </w:r>
      <w:r w:rsidR="00D03A8B" w:rsidRPr="00D03A8B">
        <w:rPr>
          <w:rFonts w:ascii="Times New Roman" w:hAnsi="Times New Roman"/>
          <w:sz w:val="28"/>
          <w:szCs w:val="28"/>
          <w:lang w:val="uk-UA"/>
        </w:rPr>
        <w:t xml:space="preserve">фінансів, бюджету, соціально-економічного розвитку та регуляторної політики </w:t>
      </w:r>
      <w:r w:rsidR="003B111B" w:rsidRPr="00384EC3">
        <w:rPr>
          <w:rFonts w:ascii="Times New Roman" w:hAnsi="Times New Roman"/>
          <w:sz w:val="28"/>
          <w:szCs w:val="28"/>
          <w:lang w:val="uk-UA"/>
        </w:rPr>
        <w:t>(Василь ЯНЧУК).</w:t>
      </w:r>
    </w:p>
    <w:p w14:paraId="44634DF1" w14:textId="77777777" w:rsidR="00AE400F" w:rsidRDefault="00AE400F" w:rsidP="00376906">
      <w:pPr>
        <w:pStyle w:val="af0"/>
        <w:tabs>
          <w:tab w:val="left" w:pos="709"/>
          <w:tab w:val="left" w:pos="851"/>
        </w:tabs>
        <w:spacing w:after="0" w:line="240" w:lineRule="auto"/>
        <w:ind w:left="0" w:right="142" w:firstLine="426"/>
        <w:jc w:val="both"/>
        <w:rPr>
          <w:rFonts w:ascii="Times New Roman" w:hAnsi="Times New Roman"/>
          <w:sz w:val="28"/>
          <w:szCs w:val="28"/>
          <w:lang w:val="uk-UA"/>
        </w:rPr>
      </w:pPr>
    </w:p>
    <w:p w14:paraId="40C8DC05" w14:textId="28A6A56E" w:rsidR="00E93E0F" w:rsidRDefault="00A84D78" w:rsidP="000D5D7E">
      <w:pPr>
        <w:tabs>
          <w:tab w:val="left" w:pos="993"/>
        </w:tabs>
        <w:ind w:right="140"/>
        <w:jc w:val="both"/>
        <w:rPr>
          <w:color w:val="000000"/>
          <w:sz w:val="24"/>
          <w:szCs w:val="24"/>
          <w:shd w:val="clear" w:color="auto" w:fill="FFFFFF"/>
        </w:rPr>
      </w:pPr>
      <w:r>
        <w:rPr>
          <w:b/>
          <w:bCs/>
          <w:sz w:val="28"/>
          <w:szCs w:val="28"/>
        </w:rPr>
        <w:t>С</w:t>
      </w:r>
      <w:r w:rsidR="000D5D7E">
        <w:rPr>
          <w:b/>
          <w:bCs/>
          <w:sz w:val="28"/>
          <w:szCs w:val="28"/>
        </w:rPr>
        <w:t>ільський голова</w:t>
      </w:r>
      <w:r w:rsidR="00D56851" w:rsidRPr="00B62A52">
        <w:rPr>
          <w:b/>
          <w:bCs/>
          <w:sz w:val="28"/>
          <w:szCs w:val="28"/>
        </w:rPr>
        <w:t xml:space="preserve">                   </w:t>
      </w:r>
      <w:r w:rsidR="00A43B79">
        <w:rPr>
          <w:b/>
          <w:bCs/>
          <w:sz w:val="28"/>
          <w:szCs w:val="28"/>
        </w:rPr>
        <w:t xml:space="preserve">                      </w:t>
      </w:r>
      <w:r>
        <w:rPr>
          <w:b/>
          <w:bCs/>
          <w:sz w:val="28"/>
          <w:szCs w:val="28"/>
        </w:rPr>
        <w:t xml:space="preserve">      </w:t>
      </w:r>
      <w:r w:rsidR="00C3387C">
        <w:rPr>
          <w:b/>
          <w:bCs/>
          <w:sz w:val="28"/>
          <w:szCs w:val="28"/>
        </w:rPr>
        <w:t xml:space="preserve">    </w:t>
      </w:r>
      <w:r w:rsidR="000D5D7E">
        <w:rPr>
          <w:b/>
          <w:bCs/>
          <w:sz w:val="28"/>
          <w:szCs w:val="28"/>
        </w:rPr>
        <w:t xml:space="preserve">              Василь РОМАНЮК</w:t>
      </w:r>
      <w:r w:rsidR="00D56851">
        <w:rPr>
          <w:color w:val="000000"/>
          <w:sz w:val="24"/>
          <w:szCs w:val="24"/>
          <w:shd w:val="clear" w:color="auto" w:fill="FFFFFF"/>
        </w:rPr>
        <w:t xml:space="preserve">          </w:t>
      </w:r>
      <w:bookmarkEnd w:id="1"/>
      <w:r w:rsidR="0085311B">
        <w:rPr>
          <w:color w:val="000000"/>
          <w:sz w:val="24"/>
          <w:szCs w:val="24"/>
          <w:shd w:val="clear" w:color="auto" w:fill="FFFFFF"/>
        </w:rPr>
        <w:t xml:space="preserve">                                                  </w:t>
      </w:r>
    </w:p>
    <w:p w14:paraId="690539CF" w14:textId="7953620B" w:rsidR="00630607" w:rsidRPr="00D13CF0" w:rsidRDefault="00E93E0F" w:rsidP="0085311B">
      <w:pPr>
        <w:spacing w:line="260" w:lineRule="exact"/>
        <w:jc w:val="center"/>
        <w:rPr>
          <w:bCs/>
          <w:i/>
          <w:color w:val="000000"/>
          <w:sz w:val="24"/>
          <w:szCs w:val="24"/>
          <w:lang w:eastAsia="uk-UA"/>
        </w:rPr>
      </w:pPr>
      <w:r>
        <w:rPr>
          <w:color w:val="000000"/>
          <w:sz w:val="24"/>
          <w:szCs w:val="24"/>
          <w:shd w:val="clear" w:color="auto" w:fill="FFFFFF"/>
        </w:rPr>
        <w:lastRenderedPageBreak/>
        <w:t xml:space="preserve">                    </w:t>
      </w:r>
      <w:r w:rsidR="00B50B91">
        <w:rPr>
          <w:color w:val="000000"/>
          <w:sz w:val="24"/>
          <w:szCs w:val="24"/>
          <w:shd w:val="clear" w:color="auto" w:fill="FFFFFF"/>
        </w:rPr>
        <w:t xml:space="preserve">                                      </w:t>
      </w:r>
      <w:r w:rsidR="00BD0340">
        <w:rPr>
          <w:color w:val="000000"/>
          <w:sz w:val="24"/>
          <w:szCs w:val="24"/>
          <w:shd w:val="clear" w:color="auto" w:fill="FFFFFF"/>
        </w:rPr>
        <w:t xml:space="preserve"> </w:t>
      </w:r>
      <w:r w:rsidR="007C3D31">
        <w:rPr>
          <w:color w:val="000000"/>
          <w:sz w:val="24"/>
          <w:szCs w:val="24"/>
          <w:shd w:val="clear" w:color="auto" w:fill="FFFFFF"/>
        </w:rPr>
        <w:t xml:space="preserve"> </w:t>
      </w:r>
      <w:r w:rsidR="008B039E">
        <w:rPr>
          <w:color w:val="000000"/>
          <w:sz w:val="24"/>
          <w:szCs w:val="24"/>
          <w:shd w:val="clear" w:color="auto" w:fill="FFFFFF"/>
        </w:rPr>
        <w:t xml:space="preserve"> </w:t>
      </w:r>
      <w:r w:rsidR="0085311B">
        <w:rPr>
          <w:color w:val="000000"/>
          <w:sz w:val="24"/>
          <w:szCs w:val="24"/>
          <w:shd w:val="clear" w:color="auto" w:fill="FFFFFF"/>
        </w:rPr>
        <w:t xml:space="preserve"> </w:t>
      </w:r>
      <w:r w:rsidR="00630607" w:rsidRPr="00D13CF0">
        <w:rPr>
          <w:bCs/>
          <w:i/>
          <w:color w:val="000000"/>
          <w:sz w:val="24"/>
          <w:szCs w:val="24"/>
          <w:lang w:eastAsia="uk-UA"/>
        </w:rPr>
        <w:t xml:space="preserve">Додаток 1 </w:t>
      </w:r>
    </w:p>
    <w:p w14:paraId="590F9E36" w14:textId="1EF2A8DA" w:rsidR="00630607" w:rsidRDefault="00630607" w:rsidP="007C3D31">
      <w:pPr>
        <w:ind w:left="6096"/>
        <w:rPr>
          <w:bCs/>
          <w:i/>
          <w:color w:val="000000"/>
          <w:sz w:val="24"/>
          <w:szCs w:val="24"/>
          <w:lang w:eastAsia="uk-UA"/>
        </w:rPr>
      </w:pPr>
      <w:r w:rsidRPr="00D13CF0">
        <w:rPr>
          <w:bCs/>
          <w:i/>
          <w:color w:val="000000"/>
          <w:sz w:val="24"/>
          <w:szCs w:val="24"/>
          <w:lang w:eastAsia="uk-UA"/>
        </w:rPr>
        <w:t xml:space="preserve">до </w:t>
      </w:r>
      <w:r w:rsidR="00FD21CC">
        <w:rPr>
          <w:bCs/>
          <w:i/>
          <w:color w:val="000000"/>
          <w:sz w:val="24"/>
          <w:szCs w:val="24"/>
          <w:lang w:eastAsia="uk-UA"/>
        </w:rPr>
        <w:t>рішення 5</w:t>
      </w:r>
      <w:r w:rsidR="007D4DEE">
        <w:rPr>
          <w:bCs/>
          <w:i/>
          <w:color w:val="000000"/>
          <w:sz w:val="24"/>
          <w:szCs w:val="24"/>
          <w:lang w:eastAsia="uk-UA"/>
        </w:rPr>
        <w:t>3</w:t>
      </w:r>
      <w:r w:rsidR="00ED1B6D">
        <w:rPr>
          <w:bCs/>
          <w:i/>
          <w:color w:val="000000"/>
          <w:sz w:val="24"/>
          <w:szCs w:val="24"/>
          <w:lang w:eastAsia="uk-UA"/>
        </w:rPr>
        <w:t xml:space="preserve"> сесії Якушинецької </w:t>
      </w:r>
    </w:p>
    <w:p w14:paraId="0BB5907C" w14:textId="77777777" w:rsidR="00ED1B6D" w:rsidRDefault="00ED1B6D" w:rsidP="007C3D31">
      <w:pPr>
        <w:ind w:left="6096"/>
        <w:rPr>
          <w:bCs/>
          <w:i/>
          <w:color w:val="000000"/>
          <w:sz w:val="24"/>
          <w:szCs w:val="24"/>
          <w:lang w:eastAsia="uk-UA"/>
        </w:rPr>
      </w:pPr>
      <w:r>
        <w:rPr>
          <w:bCs/>
          <w:i/>
          <w:color w:val="000000"/>
          <w:sz w:val="24"/>
          <w:szCs w:val="24"/>
          <w:lang w:eastAsia="uk-UA"/>
        </w:rPr>
        <w:t>сільської ради 8 скликання</w:t>
      </w:r>
    </w:p>
    <w:p w14:paraId="48B19982" w14:textId="6B4272DD" w:rsidR="00ED1B6D" w:rsidRPr="00D13CF0" w:rsidRDefault="00ED1B6D" w:rsidP="007C3D31">
      <w:pPr>
        <w:ind w:left="6096"/>
        <w:rPr>
          <w:bCs/>
          <w:i/>
          <w:color w:val="000000"/>
          <w:sz w:val="24"/>
          <w:szCs w:val="24"/>
          <w:lang w:eastAsia="uk-UA"/>
        </w:rPr>
      </w:pPr>
      <w:r>
        <w:rPr>
          <w:bCs/>
          <w:i/>
          <w:color w:val="000000"/>
          <w:sz w:val="24"/>
          <w:szCs w:val="24"/>
          <w:lang w:eastAsia="uk-UA"/>
        </w:rPr>
        <w:t xml:space="preserve">від </w:t>
      </w:r>
      <w:r w:rsidR="001434FD">
        <w:rPr>
          <w:bCs/>
          <w:i/>
          <w:color w:val="000000"/>
          <w:sz w:val="24"/>
          <w:szCs w:val="24"/>
          <w:lang w:eastAsia="uk-UA"/>
        </w:rPr>
        <w:t>0</w:t>
      </w:r>
      <w:r w:rsidR="00514DC7">
        <w:rPr>
          <w:bCs/>
          <w:i/>
          <w:color w:val="000000"/>
          <w:sz w:val="24"/>
          <w:szCs w:val="24"/>
          <w:lang w:eastAsia="uk-UA"/>
        </w:rPr>
        <w:t>9</w:t>
      </w:r>
      <w:r w:rsidR="005A5A69">
        <w:rPr>
          <w:bCs/>
          <w:i/>
          <w:color w:val="000000"/>
          <w:sz w:val="24"/>
          <w:szCs w:val="24"/>
          <w:lang w:eastAsia="uk-UA"/>
        </w:rPr>
        <w:t>.</w:t>
      </w:r>
      <w:r w:rsidR="001434FD">
        <w:rPr>
          <w:bCs/>
          <w:i/>
          <w:color w:val="000000"/>
          <w:sz w:val="24"/>
          <w:szCs w:val="24"/>
          <w:lang w:eastAsia="uk-UA"/>
        </w:rPr>
        <w:t>12</w:t>
      </w:r>
      <w:r w:rsidR="003403AD">
        <w:rPr>
          <w:bCs/>
          <w:i/>
          <w:color w:val="000000"/>
          <w:sz w:val="24"/>
          <w:szCs w:val="24"/>
          <w:lang w:eastAsia="uk-UA"/>
        </w:rPr>
        <w:t xml:space="preserve">.2025 № </w:t>
      </w:r>
    </w:p>
    <w:p w14:paraId="65B6662C" w14:textId="0DA2E1D8" w:rsidR="00630607" w:rsidRPr="00630607" w:rsidRDefault="001434FD" w:rsidP="00630607">
      <w:pPr>
        <w:ind w:firstLine="709"/>
        <w:jc w:val="center"/>
        <w:rPr>
          <w:b/>
          <w:bCs/>
          <w:color w:val="000000"/>
          <w:sz w:val="28"/>
          <w:szCs w:val="28"/>
          <w:lang w:eastAsia="uk-UA"/>
        </w:rPr>
      </w:pPr>
      <w:r>
        <w:rPr>
          <w:b/>
          <w:bCs/>
          <w:color w:val="000000"/>
          <w:sz w:val="28"/>
          <w:szCs w:val="28"/>
          <w:lang w:eastAsia="uk-UA"/>
        </w:rPr>
        <w:t>П</w:t>
      </w:r>
      <w:r w:rsidR="00630607" w:rsidRPr="00630607">
        <w:rPr>
          <w:b/>
          <w:bCs/>
          <w:color w:val="000000"/>
          <w:sz w:val="28"/>
          <w:szCs w:val="28"/>
          <w:lang w:eastAsia="uk-UA"/>
        </w:rPr>
        <w:t xml:space="preserve">АСПОРТ </w:t>
      </w:r>
    </w:p>
    <w:p w14:paraId="768EB067" w14:textId="2B60B069" w:rsidR="00630607" w:rsidRDefault="007C3D31" w:rsidP="005B19FD">
      <w:pPr>
        <w:ind w:firstLine="284"/>
        <w:jc w:val="center"/>
        <w:rPr>
          <w:b/>
          <w:sz w:val="28"/>
          <w:szCs w:val="28"/>
        </w:rPr>
      </w:pPr>
      <w:r w:rsidRPr="002E1878">
        <w:rPr>
          <w:b/>
          <w:sz w:val="28"/>
          <w:szCs w:val="28"/>
        </w:rPr>
        <w:t xml:space="preserve">Програми </w:t>
      </w:r>
      <w:r w:rsidR="00D87641">
        <w:rPr>
          <w:b/>
          <w:sz w:val="28"/>
          <w:szCs w:val="28"/>
        </w:rPr>
        <w:t xml:space="preserve">забезпечення </w:t>
      </w:r>
      <w:r w:rsidR="005B19FD">
        <w:rPr>
          <w:b/>
          <w:sz w:val="28"/>
          <w:szCs w:val="28"/>
        </w:rPr>
        <w:t xml:space="preserve">безпеки та правопорядку на території </w:t>
      </w:r>
      <w:r w:rsidRPr="002E1878">
        <w:rPr>
          <w:b/>
          <w:sz w:val="28"/>
          <w:szCs w:val="28"/>
        </w:rPr>
        <w:t>Якушинецької територіальної громади на 2025-2028 роки</w:t>
      </w:r>
    </w:p>
    <w:p w14:paraId="642E1F49" w14:textId="77777777" w:rsidR="007C3D31" w:rsidRPr="00630607" w:rsidRDefault="007C3D31" w:rsidP="00630607">
      <w:pPr>
        <w:ind w:firstLine="709"/>
        <w:jc w:val="center"/>
        <w:rPr>
          <w:bCs/>
          <w:i/>
          <w:color w:val="000000"/>
          <w:sz w:val="24"/>
          <w:szCs w:val="24"/>
          <w:lang w:eastAsia="uk-UA"/>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260"/>
        <w:gridCol w:w="5925"/>
      </w:tblGrid>
      <w:tr w:rsidR="00630607" w:rsidRPr="00630607" w14:paraId="102E3A21" w14:textId="77777777" w:rsidTr="001434FD">
        <w:trPr>
          <w:trHeight w:val="401"/>
        </w:trPr>
        <w:tc>
          <w:tcPr>
            <w:tcW w:w="568" w:type="dxa"/>
          </w:tcPr>
          <w:p w14:paraId="5B125F05" w14:textId="77777777" w:rsidR="00630607" w:rsidRPr="00630607" w:rsidRDefault="00630607" w:rsidP="00630607">
            <w:pPr>
              <w:jc w:val="center"/>
              <w:rPr>
                <w:color w:val="000000"/>
                <w:sz w:val="24"/>
                <w:szCs w:val="24"/>
              </w:rPr>
            </w:pPr>
            <w:r w:rsidRPr="00630607">
              <w:rPr>
                <w:color w:val="000000"/>
                <w:sz w:val="24"/>
                <w:szCs w:val="24"/>
              </w:rPr>
              <w:t xml:space="preserve">1. </w:t>
            </w:r>
          </w:p>
        </w:tc>
        <w:tc>
          <w:tcPr>
            <w:tcW w:w="3260" w:type="dxa"/>
          </w:tcPr>
          <w:p w14:paraId="6AD4298A" w14:textId="77777777" w:rsidR="00630607" w:rsidRPr="00630607" w:rsidDel="004778FC" w:rsidRDefault="00630607" w:rsidP="00630607">
            <w:pPr>
              <w:tabs>
                <w:tab w:val="center" w:pos="4677"/>
                <w:tab w:val="right" w:pos="9355"/>
              </w:tabs>
              <w:rPr>
                <w:color w:val="000000"/>
                <w:sz w:val="24"/>
                <w:szCs w:val="24"/>
              </w:rPr>
            </w:pPr>
            <w:r w:rsidRPr="00630607">
              <w:rPr>
                <w:color w:val="000000"/>
                <w:sz w:val="24"/>
                <w:szCs w:val="24"/>
              </w:rPr>
              <w:t xml:space="preserve">Ініціатор розроблення Програми </w:t>
            </w:r>
          </w:p>
        </w:tc>
        <w:tc>
          <w:tcPr>
            <w:tcW w:w="5925" w:type="dxa"/>
          </w:tcPr>
          <w:p w14:paraId="684A9475" w14:textId="77777777" w:rsidR="00630607" w:rsidRPr="00630607" w:rsidRDefault="00630607" w:rsidP="00D13CF0">
            <w:pPr>
              <w:tabs>
                <w:tab w:val="left" w:pos="1134"/>
              </w:tabs>
              <w:rPr>
                <w:bCs/>
                <w:color w:val="000000"/>
                <w:sz w:val="24"/>
                <w:szCs w:val="24"/>
              </w:rPr>
            </w:pPr>
            <w:r w:rsidRPr="00630607">
              <w:rPr>
                <w:sz w:val="24"/>
                <w:szCs w:val="24"/>
              </w:rPr>
              <w:t>Виконавчий комітет сільської ради</w:t>
            </w:r>
          </w:p>
        </w:tc>
      </w:tr>
      <w:tr w:rsidR="00630607" w:rsidRPr="00630607" w14:paraId="744D1DF4" w14:textId="77777777" w:rsidTr="001434FD">
        <w:trPr>
          <w:trHeight w:val="417"/>
        </w:trPr>
        <w:tc>
          <w:tcPr>
            <w:tcW w:w="568" w:type="dxa"/>
          </w:tcPr>
          <w:p w14:paraId="5878AD7F" w14:textId="77777777" w:rsidR="00630607" w:rsidRPr="00630607" w:rsidRDefault="00630607" w:rsidP="00630607">
            <w:pPr>
              <w:jc w:val="center"/>
              <w:rPr>
                <w:color w:val="000000"/>
                <w:sz w:val="24"/>
                <w:szCs w:val="24"/>
              </w:rPr>
            </w:pPr>
            <w:r w:rsidRPr="00630607">
              <w:rPr>
                <w:color w:val="000000"/>
                <w:sz w:val="24"/>
                <w:szCs w:val="24"/>
              </w:rPr>
              <w:t xml:space="preserve">2. </w:t>
            </w:r>
          </w:p>
        </w:tc>
        <w:tc>
          <w:tcPr>
            <w:tcW w:w="3260" w:type="dxa"/>
          </w:tcPr>
          <w:p w14:paraId="28A4D31B" w14:textId="77777777" w:rsidR="00630607" w:rsidRPr="00630607" w:rsidRDefault="00630607" w:rsidP="00630607">
            <w:pPr>
              <w:rPr>
                <w:color w:val="000000"/>
                <w:sz w:val="24"/>
                <w:szCs w:val="24"/>
              </w:rPr>
            </w:pPr>
            <w:r w:rsidRPr="00630607">
              <w:rPr>
                <w:color w:val="000000"/>
                <w:sz w:val="24"/>
                <w:szCs w:val="24"/>
              </w:rPr>
              <w:t>Головний розробник Програми</w:t>
            </w:r>
          </w:p>
        </w:tc>
        <w:tc>
          <w:tcPr>
            <w:tcW w:w="5925" w:type="dxa"/>
          </w:tcPr>
          <w:p w14:paraId="564370D9" w14:textId="77777777" w:rsidR="00630607" w:rsidRPr="00630607" w:rsidRDefault="00630607" w:rsidP="00D13CF0">
            <w:pPr>
              <w:tabs>
                <w:tab w:val="left" w:pos="1134"/>
              </w:tabs>
              <w:rPr>
                <w:bCs/>
                <w:color w:val="000000"/>
                <w:sz w:val="24"/>
                <w:szCs w:val="24"/>
              </w:rPr>
            </w:pPr>
            <w:r w:rsidRPr="00630607">
              <w:rPr>
                <w:sz w:val="24"/>
                <w:szCs w:val="24"/>
              </w:rPr>
              <w:t>Сільська рада</w:t>
            </w:r>
          </w:p>
        </w:tc>
      </w:tr>
      <w:tr w:rsidR="00630607" w:rsidRPr="00630607" w14:paraId="045CF02E" w14:textId="77777777" w:rsidTr="001434FD">
        <w:trPr>
          <w:trHeight w:val="577"/>
        </w:trPr>
        <w:tc>
          <w:tcPr>
            <w:tcW w:w="568" w:type="dxa"/>
          </w:tcPr>
          <w:p w14:paraId="4D8313C6" w14:textId="77777777" w:rsidR="00630607" w:rsidRPr="00630607" w:rsidRDefault="00630607" w:rsidP="00630607">
            <w:pPr>
              <w:jc w:val="center"/>
              <w:rPr>
                <w:color w:val="000000"/>
                <w:sz w:val="24"/>
                <w:szCs w:val="24"/>
              </w:rPr>
            </w:pPr>
            <w:r w:rsidRPr="00630607">
              <w:rPr>
                <w:color w:val="000000"/>
                <w:sz w:val="24"/>
                <w:szCs w:val="24"/>
              </w:rPr>
              <w:t>3.</w:t>
            </w:r>
          </w:p>
        </w:tc>
        <w:tc>
          <w:tcPr>
            <w:tcW w:w="3260" w:type="dxa"/>
          </w:tcPr>
          <w:p w14:paraId="389A6FC4" w14:textId="77777777" w:rsidR="00630607" w:rsidRPr="00630607" w:rsidRDefault="00630607" w:rsidP="00630607">
            <w:pPr>
              <w:rPr>
                <w:color w:val="000000"/>
                <w:sz w:val="24"/>
                <w:szCs w:val="24"/>
              </w:rPr>
            </w:pPr>
            <w:r w:rsidRPr="00630607">
              <w:rPr>
                <w:color w:val="000000"/>
                <w:sz w:val="24"/>
                <w:szCs w:val="24"/>
              </w:rPr>
              <w:t>Відповідальний виконавець Програми</w:t>
            </w:r>
          </w:p>
        </w:tc>
        <w:tc>
          <w:tcPr>
            <w:tcW w:w="5925" w:type="dxa"/>
          </w:tcPr>
          <w:p w14:paraId="17BE8E11" w14:textId="77777777" w:rsidR="00630607" w:rsidRPr="00630607" w:rsidRDefault="00B95C1C" w:rsidP="00B95C1C">
            <w:pPr>
              <w:tabs>
                <w:tab w:val="left" w:pos="1134"/>
              </w:tabs>
              <w:rPr>
                <w:color w:val="000000"/>
                <w:sz w:val="24"/>
                <w:szCs w:val="24"/>
              </w:rPr>
            </w:pPr>
            <w:r>
              <w:rPr>
                <w:sz w:val="24"/>
                <w:szCs w:val="24"/>
              </w:rPr>
              <w:t xml:space="preserve">Сільська рада, </w:t>
            </w:r>
            <w:r w:rsidR="00630607">
              <w:rPr>
                <w:sz w:val="24"/>
                <w:szCs w:val="24"/>
              </w:rPr>
              <w:t>в</w:t>
            </w:r>
            <w:r w:rsidR="00630607" w:rsidRPr="00630607">
              <w:rPr>
                <w:sz w:val="24"/>
                <w:szCs w:val="24"/>
              </w:rPr>
              <w:t>иконавчі органи сільської ради</w:t>
            </w:r>
          </w:p>
        </w:tc>
      </w:tr>
      <w:tr w:rsidR="00630607" w:rsidRPr="00630607" w14:paraId="64E19D9B" w14:textId="77777777" w:rsidTr="001434FD">
        <w:trPr>
          <w:trHeight w:val="1722"/>
        </w:trPr>
        <w:tc>
          <w:tcPr>
            <w:tcW w:w="568" w:type="dxa"/>
          </w:tcPr>
          <w:p w14:paraId="7C76CB8E" w14:textId="77777777" w:rsidR="00630607" w:rsidRPr="00630607" w:rsidRDefault="00630607" w:rsidP="00630607">
            <w:pPr>
              <w:jc w:val="center"/>
              <w:rPr>
                <w:color w:val="000000"/>
                <w:sz w:val="24"/>
                <w:szCs w:val="24"/>
              </w:rPr>
            </w:pPr>
            <w:r w:rsidRPr="00630607">
              <w:rPr>
                <w:color w:val="000000"/>
                <w:sz w:val="24"/>
                <w:szCs w:val="24"/>
              </w:rPr>
              <w:t>4.</w:t>
            </w:r>
          </w:p>
        </w:tc>
        <w:tc>
          <w:tcPr>
            <w:tcW w:w="3260" w:type="dxa"/>
          </w:tcPr>
          <w:p w14:paraId="746C0549" w14:textId="77777777" w:rsidR="00630607" w:rsidRPr="00630607" w:rsidDel="00C56740" w:rsidRDefault="00630607" w:rsidP="00630607">
            <w:pPr>
              <w:rPr>
                <w:color w:val="000000"/>
                <w:sz w:val="24"/>
                <w:szCs w:val="24"/>
              </w:rPr>
            </w:pPr>
            <w:r w:rsidRPr="00630607">
              <w:rPr>
                <w:color w:val="000000"/>
                <w:sz w:val="24"/>
                <w:szCs w:val="24"/>
              </w:rPr>
              <w:t>Співвиконавці (учасники) Програми</w:t>
            </w:r>
          </w:p>
        </w:tc>
        <w:tc>
          <w:tcPr>
            <w:tcW w:w="5925" w:type="dxa"/>
          </w:tcPr>
          <w:p w14:paraId="6F13C7B7" w14:textId="0F83E8D4" w:rsidR="00630607" w:rsidRPr="00D2510B" w:rsidRDefault="00630607" w:rsidP="009A739F">
            <w:pPr>
              <w:tabs>
                <w:tab w:val="left" w:pos="1134"/>
              </w:tabs>
              <w:rPr>
                <w:color w:val="000000"/>
                <w:sz w:val="24"/>
                <w:szCs w:val="24"/>
              </w:rPr>
            </w:pPr>
            <w:r w:rsidRPr="00D2510B">
              <w:rPr>
                <w:sz w:val="24"/>
                <w:szCs w:val="24"/>
              </w:rPr>
              <w:t xml:space="preserve">Комунальні </w:t>
            </w:r>
            <w:r w:rsidR="007F7F68" w:rsidRPr="00D2510B">
              <w:rPr>
                <w:sz w:val="24"/>
                <w:szCs w:val="24"/>
              </w:rPr>
              <w:t xml:space="preserve">підприємства, </w:t>
            </w:r>
            <w:r w:rsidRPr="00D2510B">
              <w:rPr>
                <w:sz w:val="24"/>
                <w:szCs w:val="24"/>
              </w:rPr>
              <w:t>установи</w:t>
            </w:r>
            <w:r w:rsidR="000F050A" w:rsidRPr="00D2510B">
              <w:rPr>
                <w:sz w:val="24"/>
                <w:szCs w:val="24"/>
              </w:rPr>
              <w:t xml:space="preserve">, </w:t>
            </w:r>
            <w:r w:rsidR="007F7F68" w:rsidRPr="00D2510B">
              <w:rPr>
                <w:sz w:val="24"/>
                <w:szCs w:val="24"/>
              </w:rPr>
              <w:t xml:space="preserve">заклади, </w:t>
            </w:r>
            <w:r w:rsidR="000F050A" w:rsidRPr="00D2510B">
              <w:rPr>
                <w:sz w:val="24"/>
                <w:szCs w:val="24"/>
              </w:rPr>
              <w:t xml:space="preserve">організації, </w:t>
            </w:r>
            <w:r w:rsidRPr="00D2510B">
              <w:rPr>
                <w:sz w:val="24"/>
                <w:szCs w:val="24"/>
              </w:rPr>
              <w:t xml:space="preserve">Поліцейські офіцери громади, </w:t>
            </w:r>
            <w:r w:rsidR="00DC3752" w:rsidRPr="00D2510B">
              <w:rPr>
                <w:sz w:val="24"/>
                <w:szCs w:val="24"/>
              </w:rPr>
              <w:t xml:space="preserve"> </w:t>
            </w:r>
            <w:r w:rsidRPr="00D2510B">
              <w:rPr>
                <w:sz w:val="24"/>
                <w:szCs w:val="24"/>
              </w:rPr>
              <w:t xml:space="preserve">підрозділи ГУ ДСНС у Вінницькій області, </w:t>
            </w:r>
            <w:r w:rsidR="00D640BC" w:rsidRPr="00D2510B">
              <w:rPr>
                <w:sz w:val="24"/>
                <w:szCs w:val="24"/>
              </w:rPr>
              <w:t xml:space="preserve">підрозділи </w:t>
            </w:r>
            <w:r w:rsidR="005B61D1" w:rsidRPr="00D2510B">
              <w:rPr>
                <w:rFonts w:eastAsia="Calibri"/>
                <w:sz w:val="24"/>
                <w:szCs w:val="24"/>
                <w:lang w:eastAsia="en-US"/>
              </w:rPr>
              <w:t xml:space="preserve">Національної поліції України, </w:t>
            </w:r>
            <w:r w:rsidR="00D640BC" w:rsidRPr="00D2510B">
              <w:rPr>
                <w:rFonts w:eastAsia="Calibri"/>
                <w:sz w:val="24"/>
                <w:szCs w:val="24"/>
                <w:lang w:eastAsia="en-US"/>
              </w:rPr>
              <w:t xml:space="preserve">СБУ, </w:t>
            </w:r>
            <w:r w:rsidR="00F91A93" w:rsidRPr="00D2510B">
              <w:rPr>
                <w:rFonts w:eastAsia="Calibri"/>
                <w:sz w:val="24"/>
                <w:szCs w:val="24"/>
                <w:lang w:eastAsia="en-US"/>
              </w:rPr>
              <w:t xml:space="preserve">підрозділи </w:t>
            </w:r>
            <w:r w:rsidR="00D2510B">
              <w:rPr>
                <w:rFonts w:eastAsia="Calibri"/>
                <w:sz w:val="24"/>
                <w:szCs w:val="24"/>
                <w:lang w:eastAsia="en-US"/>
              </w:rPr>
              <w:t xml:space="preserve">Збройних Сил України, Національної Гвардії України, </w:t>
            </w:r>
            <w:r w:rsidRPr="00D2510B">
              <w:rPr>
                <w:rFonts w:eastAsia="Calibri"/>
                <w:sz w:val="24"/>
                <w:szCs w:val="24"/>
                <w:lang w:eastAsia="en-US"/>
              </w:rPr>
              <w:t>тер</w:t>
            </w:r>
            <w:r w:rsidR="002D3D92" w:rsidRPr="00D2510B">
              <w:rPr>
                <w:rFonts w:eastAsia="Calibri"/>
                <w:sz w:val="24"/>
                <w:szCs w:val="24"/>
                <w:lang w:eastAsia="en-US"/>
              </w:rPr>
              <w:t xml:space="preserve">иторіальної </w:t>
            </w:r>
            <w:r w:rsidRPr="00D2510B">
              <w:rPr>
                <w:rFonts w:eastAsia="Calibri"/>
                <w:sz w:val="24"/>
                <w:szCs w:val="24"/>
                <w:lang w:eastAsia="en-US"/>
              </w:rPr>
              <w:t>оборони</w:t>
            </w:r>
            <w:r w:rsidR="000F050A" w:rsidRPr="00D2510B">
              <w:rPr>
                <w:rFonts w:eastAsia="Calibri"/>
                <w:sz w:val="24"/>
                <w:szCs w:val="24"/>
                <w:lang w:eastAsia="en-US"/>
              </w:rPr>
              <w:t>,</w:t>
            </w:r>
            <w:r w:rsidR="00136632" w:rsidRPr="00D2510B">
              <w:rPr>
                <w:sz w:val="24"/>
                <w:szCs w:val="24"/>
              </w:rPr>
              <w:t xml:space="preserve"> </w:t>
            </w:r>
            <w:r w:rsidR="007F7F68" w:rsidRPr="00D2510B">
              <w:rPr>
                <w:rFonts w:eastAsia="Calibri"/>
                <w:sz w:val="24"/>
                <w:szCs w:val="24"/>
                <w:lang w:eastAsia="en-US"/>
              </w:rPr>
              <w:t>добровольч</w:t>
            </w:r>
            <w:r w:rsidR="00D2510B">
              <w:rPr>
                <w:rFonts w:eastAsia="Calibri"/>
                <w:sz w:val="24"/>
                <w:szCs w:val="24"/>
                <w:lang w:eastAsia="en-US"/>
              </w:rPr>
              <w:t>е</w:t>
            </w:r>
            <w:r w:rsidR="007F7F68" w:rsidRPr="00D2510B">
              <w:rPr>
                <w:rFonts w:eastAsia="Calibri"/>
                <w:sz w:val="24"/>
                <w:szCs w:val="24"/>
                <w:lang w:eastAsia="en-US"/>
              </w:rPr>
              <w:t xml:space="preserve"> формування територіальної громади</w:t>
            </w:r>
            <w:r w:rsidR="00D2510B">
              <w:rPr>
                <w:rFonts w:eastAsia="Calibri"/>
                <w:sz w:val="24"/>
                <w:szCs w:val="24"/>
                <w:lang w:eastAsia="en-US"/>
              </w:rPr>
              <w:t>, Центри комплектування та СП</w:t>
            </w:r>
            <w:r w:rsidR="009A739F">
              <w:rPr>
                <w:rFonts w:eastAsia="Calibri"/>
                <w:sz w:val="24"/>
                <w:szCs w:val="24"/>
                <w:lang w:eastAsia="en-US"/>
              </w:rPr>
              <w:t>, лікувальні заклади Міністерства оборони</w:t>
            </w:r>
            <w:r w:rsidR="00766FD6">
              <w:rPr>
                <w:rFonts w:eastAsia="Calibri"/>
                <w:sz w:val="24"/>
                <w:szCs w:val="24"/>
                <w:lang w:eastAsia="en-US"/>
              </w:rPr>
              <w:t xml:space="preserve">, </w:t>
            </w:r>
            <w:r w:rsidR="00554236">
              <w:rPr>
                <w:rFonts w:eastAsia="Calibri"/>
                <w:sz w:val="24"/>
                <w:szCs w:val="24"/>
                <w:lang w:eastAsia="en-US"/>
              </w:rPr>
              <w:t xml:space="preserve">ТУ ДСА України у Вінницькій області, </w:t>
            </w:r>
            <w:r w:rsidR="00766FD6">
              <w:rPr>
                <w:rFonts w:eastAsia="Calibri"/>
                <w:sz w:val="24"/>
                <w:szCs w:val="24"/>
                <w:lang w:eastAsia="en-US"/>
              </w:rPr>
              <w:t>Вінницький районний суд Вінницької області</w:t>
            </w:r>
          </w:p>
        </w:tc>
      </w:tr>
      <w:tr w:rsidR="00630607" w:rsidRPr="00630607" w14:paraId="038A395D" w14:textId="77777777" w:rsidTr="001434FD">
        <w:trPr>
          <w:trHeight w:val="427"/>
        </w:trPr>
        <w:tc>
          <w:tcPr>
            <w:tcW w:w="568" w:type="dxa"/>
          </w:tcPr>
          <w:p w14:paraId="3E683354" w14:textId="77777777" w:rsidR="00630607" w:rsidRPr="00630607" w:rsidDel="00C56740" w:rsidRDefault="00630607" w:rsidP="00630607">
            <w:pPr>
              <w:jc w:val="center"/>
              <w:rPr>
                <w:color w:val="000000"/>
                <w:sz w:val="24"/>
                <w:szCs w:val="24"/>
              </w:rPr>
            </w:pPr>
            <w:r w:rsidRPr="00630607">
              <w:rPr>
                <w:color w:val="000000"/>
                <w:sz w:val="24"/>
                <w:szCs w:val="24"/>
              </w:rPr>
              <w:t>5.</w:t>
            </w:r>
          </w:p>
        </w:tc>
        <w:tc>
          <w:tcPr>
            <w:tcW w:w="3260" w:type="dxa"/>
          </w:tcPr>
          <w:p w14:paraId="3E85E632" w14:textId="77777777" w:rsidR="00630607" w:rsidRPr="00630607" w:rsidRDefault="00630607" w:rsidP="00630607">
            <w:pPr>
              <w:rPr>
                <w:color w:val="000000"/>
                <w:sz w:val="24"/>
                <w:szCs w:val="24"/>
              </w:rPr>
            </w:pPr>
            <w:r w:rsidRPr="00630607">
              <w:rPr>
                <w:color w:val="000000"/>
                <w:sz w:val="24"/>
                <w:szCs w:val="24"/>
              </w:rPr>
              <w:t>Термін реалізації Програми</w:t>
            </w:r>
          </w:p>
        </w:tc>
        <w:tc>
          <w:tcPr>
            <w:tcW w:w="5925" w:type="dxa"/>
          </w:tcPr>
          <w:p w14:paraId="31DCED59" w14:textId="0F394C1A" w:rsidR="00630607" w:rsidRPr="00630607" w:rsidRDefault="00630607" w:rsidP="00630607">
            <w:pPr>
              <w:rPr>
                <w:color w:val="000000"/>
                <w:sz w:val="24"/>
                <w:szCs w:val="24"/>
              </w:rPr>
            </w:pPr>
            <w:r w:rsidRPr="00630607">
              <w:rPr>
                <w:color w:val="000000"/>
                <w:sz w:val="24"/>
                <w:szCs w:val="24"/>
              </w:rPr>
              <w:t>202</w:t>
            </w:r>
            <w:r w:rsidR="005D6F80">
              <w:rPr>
                <w:color w:val="000000"/>
                <w:sz w:val="24"/>
                <w:szCs w:val="24"/>
              </w:rPr>
              <w:t>5</w:t>
            </w:r>
            <w:r w:rsidRPr="00630607">
              <w:rPr>
                <w:color w:val="000000"/>
                <w:sz w:val="24"/>
                <w:szCs w:val="24"/>
              </w:rPr>
              <w:t>-202</w:t>
            </w:r>
            <w:r w:rsidR="005D6F80">
              <w:rPr>
                <w:color w:val="000000"/>
                <w:sz w:val="24"/>
                <w:szCs w:val="24"/>
              </w:rPr>
              <w:t>8</w:t>
            </w:r>
            <w:r w:rsidRPr="00630607">
              <w:rPr>
                <w:color w:val="000000"/>
                <w:sz w:val="24"/>
                <w:szCs w:val="24"/>
              </w:rPr>
              <w:t xml:space="preserve"> роки</w:t>
            </w:r>
          </w:p>
        </w:tc>
      </w:tr>
      <w:tr w:rsidR="00630607" w:rsidRPr="00630607" w14:paraId="0C993CC4" w14:textId="77777777" w:rsidTr="001434FD">
        <w:trPr>
          <w:trHeight w:val="457"/>
        </w:trPr>
        <w:tc>
          <w:tcPr>
            <w:tcW w:w="568" w:type="dxa"/>
          </w:tcPr>
          <w:p w14:paraId="68C769F1" w14:textId="77777777" w:rsidR="00630607" w:rsidRPr="00630607" w:rsidRDefault="00630607" w:rsidP="00630607">
            <w:pPr>
              <w:jc w:val="center"/>
              <w:rPr>
                <w:color w:val="000000"/>
                <w:sz w:val="24"/>
                <w:szCs w:val="24"/>
              </w:rPr>
            </w:pPr>
            <w:r w:rsidRPr="00630607">
              <w:rPr>
                <w:color w:val="000000"/>
                <w:sz w:val="24"/>
                <w:szCs w:val="24"/>
              </w:rPr>
              <w:t>6.</w:t>
            </w:r>
          </w:p>
        </w:tc>
        <w:tc>
          <w:tcPr>
            <w:tcW w:w="3260" w:type="dxa"/>
          </w:tcPr>
          <w:p w14:paraId="4538357E" w14:textId="77777777" w:rsidR="00630607" w:rsidRPr="00630607" w:rsidRDefault="00630607" w:rsidP="00630607">
            <w:pPr>
              <w:rPr>
                <w:color w:val="000000"/>
                <w:sz w:val="24"/>
                <w:szCs w:val="24"/>
              </w:rPr>
            </w:pPr>
            <w:r w:rsidRPr="00630607">
              <w:rPr>
                <w:color w:val="000000"/>
                <w:sz w:val="24"/>
                <w:szCs w:val="24"/>
              </w:rPr>
              <w:t>Мета Програми</w:t>
            </w:r>
          </w:p>
        </w:tc>
        <w:tc>
          <w:tcPr>
            <w:tcW w:w="5925" w:type="dxa"/>
          </w:tcPr>
          <w:p w14:paraId="1868EEAE" w14:textId="6AF8E227" w:rsidR="00630607" w:rsidRPr="00484CEC" w:rsidRDefault="005B19FD" w:rsidP="000F050A">
            <w:pPr>
              <w:rPr>
                <w:color w:val="000000"/>
                <w:sz w:val="24"/>
                <w:szCs w:val="24"/>
              </w:rPr>
            </w:pPr>
            <w:r>
              <w:rPr>
                <w:color w:val="000000"/>
                <w:sz w:val="24"/>
                <w:szCs w:val="24"/>
              </w:rPr>
              <w:t>М</w:t>
            </w:r>
            <w:r w:rsidRPr="005B19FD">
              <w:rPr>
                <w:color w:val="000000"/>
                <w:sz w:val="24"/>
                <w:szCs w:val="24"/>
              </w:rPr>
              <w:t>етою Програми є захист, охорона життя, прав, свобод і законних інтересів громадян від злочинних та інших протиправних посягань, підтримка державного суверенітету, територіальної цілісності та недоторканості України.</w:t>
            </w:r>
          </w:p>
        </w:tc>
      </w:tr>
      <w:tr w:rsidR="00630607" w:rsidRPr="00630607" w14:paraId="05804180" w14:textId="77777777" w:rsidTr="001434FD">
        <w:trPr>
          <w:trHeight w:val="705"/>
        </w:trPr>
        <w:tc>
          <w:tcPr>
            <w:tcW w:w="568" w:type="dxa"/>
          </w:tcPr>
          <w:p w14:paraId="6DBCDD7A" w14:textId="77777777" w:rsidR="00630607" w:rsidRPr="00630607" w:rsidRDefault="00630607" w:rsidP="00630607">
            <w:pPr>
              <w:jc w:val="center"/>
              <w:rPr>
                <w:color w:val="000000"/>
                <w:sz w:val="24"/>
                <w:szCs w:val="24"/>
              </w:rPr>
            </w:pPr>
            <w:r w:rsidRPr="00630607">
              <w:rPr>
                <w:color w:val="000000"/>
                <w:sz w:val="24"/>
                <w:szCs w:val="24"/>
              </w:rPr>
              <w:t>7.</w:t>
            </w:r>
          </w:p>
        </w:tc>
        <w:tc>
          <w:tcPr>
            <w:tcW w:w="3260" w:type="dxa"/>
          </w:tcPr>
          <w:p w14:paraId="01898CF5" w14:textId="77777777" w:rsidR="00630607" w:rsidRPr="00630607" w:rsidRDefault="00630607" w:rsidP="00630607">
            <w:pPr>
              <w:rPr>
                <w:color w:val="000000"/>
                <w:sz w:val="24"/>
                <w:szCs w:val="24"/>
              </w:rPr>
            </w:pPr>
            <w:r w:rsidRPr="00630607">
              <w:rPr>
                <w:color w:val="000000"/>
                <w:sz w:val="24"/>
                <w:szCs w:val="24"/>
              </w:rPr>
              <w:t>Загальний обсяг фінансових ресурсів, необхідних для реалізації Програми, всього, у тому числі:</w:t>
            </w:r>
          </w:p>
        </w:tc>
        <w:tc>
          <w:tcPr>
            <w:tcW w:w="5925" w:type="dxa"/>
          </w:tcPr>
          <w:p w14:paraId="14F13B65" w14:textId="0507816C" w:rsidR="00630607" w:rsidRPr="004C7F41" w:rsidRDefault="001434FD" w:rsidP="00630607">
            <w:pPr>
              <w:rPr>
                <w:color w:val="000000"/>
                <w:sz w:val="24"/>
                <w:szCs w:val="24"/>
              </w:rPr>
            </w:pPr>
            <w:r>
              <w:rPr>
                <w:color w:val="000000"/>
                <w:sz w:val="24"/>
                <w:szCs w:val="24"/>
              </w:rPr>
              <w:t>3214</w:t>
            </w:r>
            <w:r w:rsidR="00E6622F">
              <w:rPr>
                <w:color w:val="000000"/>
                <w:sz w:val="24"/>
                <w:szCs w:val="24"/>
              </w:rPr>
              <w:t>4,0</w:t>
            </w:r>
          </w:p>
        </w:tc>
      </w:tr>
      <w:tr w:rsidR="00630607" w:rsidRPr="00630607" w14:paraId="7239F1D8" w14:textId="77777777" w:rsidTr="001434FD">
        <w:trPr>
          <w:trHeight w:val="409"/>
        </w:trPr>
        <w:tc>
          <w:tcPr>
            <w:tcW w:w="568" w:type="dxa"/>
            <w:tcBorders>
              <w:bottom w:val="single" w:sz="4" w:space="0" w:color="auto"/>
            </w:tcBorders>
          </w:tcPr>
          <w:p w14:paraId="245D8622" w14:textId="77777777" w:rsidR="00630607" w:rsidRPr="00630607" w:rsidRDefault="00630607" w:rsidP="00630607">
            <w:pPr>
              <w:jc w:val="center"/>
              <w:rPr>
                <w:color w:val="000000"/>
                <w:sz w:val="24"/>
                <w:szCs w:val="24"/>
              </w:rPr>
            </w:pPr>
            <w:r w:rsidRPr="00630607">
              <w:rPr>
                <w:color w:val="000000"/>
                <w:sz w:val="24"/>
                <w:szCs w:val="24"/>
              </w:rPr>
              <w:t>7.1</w:t>
            </w:r>
          </w:p>
        </w:tc>
        <w:tc>
          <w:tcPr>
            <w:tcW w:w="3260" w:type="dxa"/>
            <w:tcBorders>
              <w:bottom w:val="single" w:sz="4" w:space="0" w:color="auto"/>
            </w:tcBorders>
          </w:tcPr>
          <w:p w14:paraId="32EF9225" w14:textId="77777777" w:rsidR="00630607" w:rsidRPr="00630607" w:rsidRDefault="00630607" w:rsidP="00630607">
            <w:pPr>
              <w:rPr>
                <w:color w:val="000000"/>
                <w:sz w:val="24"/>
                <w:szCs w:val="24"/>
              </w:rPr>
            </w:pPr>
            <w:r w:rsidRPr="00630607">
              <w:rPr>
                <w:color w:val="000000"/>
                <w:sz w:val="24"/>
                <w:szCs w:val="24"/>
              </w:rPr>
              <w:t>коштів  бюджету територіальної громади, тис.грн</w:t>
            </w:r>
          </w:p>
        </w:tc>
        <w:tc>
          <w:tcPr>
            <w:tcW w:w="5925" w:type="dxa"/>
            <w:tcBorders>
              <w:bottom w:val="single" w:sz="4" w:space="0" w:color="auto"/>
            </w:tcBorders>
          </w:tcPr>
          <w:p w14:paraId="2BC651B9" w14:textId="0CC74275" w:rsidR="00630607" w:rsidRPr="004C7F41" w:rsidRDefault="001434FD" w:rsidP="00896EEC">
            <w:pPr>
              <w:rPr>
                <w:bCs/>
                <w:iCs/>
                <w:color w:val="000000"/>
                <w:sz w:val="24"/>
                <w:szCs w:val="24"/>
              </w:rPr>
            </w:pPr>
            <w:r>
              <w:rPr>
                <w:bCs/>
                <w:iCs/>
                <w:color w:val="000000"/>
                <w:sz w:val="24"/>
                <w:szCs w:val="24"/>
              </w:rPr>
              <w:t>3214</w:t>
            </w:r>
            <w:r w:rsidR="00E6622F">
              <w:rPr>
                <w:bCs/>
                <w:iCs/>
                <w:color w:val="000000"/>
                <w:sz w:val="24"/>
                <w:szCs w:val="24"/>
              </w:rPr>
              <w:t>4,0</w:t>
            </w:r>
          </w:p>
        </w:tc>
      </w:tr>
      <w:tr w:rsidR="00630607" w:rsidRPr="00630607" w14:paraId="1C8D5EE9" w14:textId="77777777" w:rsidTr="001434FD">
        <w:trPr>
          <w:cantSplit/>
          <w:trHeight w:val="263"/>
        </w:trPr>
        <w:tc>
          <w:tcPr>
            <w:tcW w:w="568" w:type="dxa"/>
            <w:tcBorders>
              <w:top w:val="single" w:sz="4" w:space="0" w:color="auto"/>
            </w:tcBorders>
          </w:tcPr>
          <w:p w14:paraId="33FFE68A" w14:textId="77777777" w:rsidR="00630607" w:rsidRPr="00630607" w:rsidRDefault="00630607" w:rsidP="00630607">
            <w:pPr>
              <w:rPr>
                <w:color w:val="000000"/>
                <w:sz w:val="24"/>
                <w:szCs w:val="24"/>
              </w:rPr>
            </w:pPr>
            <w:r w:rsidRPr="00630607">
              <w:rPr>
                <w:color w:val="000000"/>
                <w:sz w:val="24"/>
                <w:szCs w:val="24"/>
              </w:rPr>
              <w:t>7.2.</w:t>
            </w:r>
          </w:p>
        </w:tc>
        <w:tc>
          <w:tcPr>
            <w:tcW w:w="3260" w:type="dxa"/>
            <w:tcBorders>
              <w:top w:val="single" w:sz="4" w:space="0" w:color="auto"/>
            </w:tcBorders>
          </w:tcPr>
          <w:p w14:paraId="7B3C1020" w14:textId="77777777" w:rsidR="00630607" w:rsidRPr="00630607" w:rsidRDefault="00630607" w:rsidP="00630607">
            <w:pPr>
              <w:rPr>
                <w:color w:val="000000"/>
                <w:sz w:val="24"/>
                <w:szCs w:val="24"/>
              </w:rPr>
            </w:pPr>
            <w:r w:rsidRPr="00630607">
              <w:rPr>
                <w:color w:val="000000"/>
                <w:sz w:val="24"/>
                <w:szCs w:val="24"/>
              </w:rPr>
              <w:t>коштів інших джерел, тис.грн</w:t>
            </w:r>
          </w:p>
        </w:tc>
        <w:tc>
          <w:tcPr>
            <w:tcW w:w="5925" w:type="dxa"/>
            <w:tcBorders>
              <w:top w:val="single" w:sz="4" w:space="0" w:color="auto"/>
            </w:tcBorders>
          </w:tcPr>
          <w:p w14:paraId="4A438D37" w14:textId="77777777" w:rsidR="00630607" w:rsidRPr="00630607" w:rsidRDefault="00630607" w:rsidP="00630607">
            <w:pPr>
              <w:rPr>
                <w:color w:val="000000"/>
                <w:sz w:val="24"/>
                <w:szCs w:val="24"/>
              </w:rPr>
            </w:pPr>
          </w:p>
        </w:tc>
      </w:tr>
      <w:tr w:rsidR="00630607" w:rsidRPr="00630607" w14:paraId="5C98D175" w14:textId="77777777" w:rsidTr="001434FD">
        <w:trPr>
          <w:cantSplit/>
          <w:trHeight w:val="427"/>
        </w:trPr>
        <w:tc>
          <w:tcPr>
            <w:tcW w:w="568" w:type="dxa"/>
            <w:tcBorders>
              <w:top w:val="single" w:sz="4" w:space="0" w:color="auto"/>
            </w:tcBorders>
          </w:tcPr>
          <w:p w14:paraId="767EC1A5" w14:textId="77777777" w:rsidR="00630607" w:rsidRPr="00630607" w:rsidRDefault="00630607" w:rsidP="00630607">
            <w:pPr>
              <w:rPr>
                <w:color w:val="000000"/>
                <w:sz w:val="24"/>
                <w:szCs w:val="24"/>
              </w:rPr>
            </w:pPr>
            <w:r w:rsidRPr="00630607">
              <w:rPr>
                <w:color w:val="000000"/>
                <w:sz w:val="24"/>
                <w:szCs w:val="24"/>
              </w:rPr>
              <w:t>8.</w:t>
            </w:r>
          </w:p>
        </w:tc>
        <w:tc>
          <w:tcPr>
            <w:tcW w:w="3260" w:type="dxa"/>
            <w:tcBorders>
              <w:top w:val="single" w:sz="4" w:space="0" w:color="auto"/>
            </w:tcBorders>
          </w:tcPr>
          <w:p w14:paraId="77D7CF33" w14:textId="77777777" w:rsidR="00630607" w:rsidRPr="00630607" w:rsidRDefault="00630607" w:rsidP="00630607">
            <w:pPr>
              <w:rPr>
                <w:color w:val="000000"/>
                <w:sz w:val="24"/>
                <w:szCs w:val="24"/>
              </w:rPr>
            </w:pPr>
            <w:r w:rsidRPr="00630607">
              <w:rPr>
                <w:color w:val="000000"/>
                <w:sz w:val="24"/>
                <w:szCs w:val="24"/>
              </w:rPr>
              <w:t>Очікувані результати виконання</w:t>
            </w:r>
          </w:p>
        </w:tc>
        <w:tc>
          <w:tcPr>
            <w:tcW w:w="5925" w:type="dxa"/>
            <w:tcBorders>
              <w:top w:val="single" w:sz="4" w:space="0" w:color="auto"/>
            </w:tcBorders>
          </w:tcPr>
          <w:p w14:paraId="2D34C5E6" w14:textId="1F079B39" w:rsidR="00630607" w:rsidRPr="00630607" w:rsidRDefault="00D440FD" w:rsidP="003A50B7">
            <w:pPr>
              <w:rPr>
                <w:color w:val="000000"/>
                <w:sz w:val="24"/>
                <w:szCs w:val="24"/>
              </w:rPr>
            </w:pPr>
            <w:r>
              <w:rPr>
                <w:color w:val="000000"/>
                <w:sz w:val="24"/>
                <w:szCs w:val="24"/>
              </w:rPr>
              <w:t>Підвищення рівня безпеки</w:t>
            </w:r>
            <w:r w:rsidR="003A50B7">
              <w:rPr>
                <w:color w:val="000000"/>
                <w:sz w:val="24"/>
                <w:szCs w:val="24"/>
              </w:rPr>
              <w:t xml:space="preserve"> на території населених пунктів громади</w:t>
            </w:r>
          </w:p>
        </w:tc>
      </w:tr>
      <w:tr w:rsidR="00630607" w:rsidRPr="00630607" w14:paraId="4960E1F0" w14:textId="77777777" w:rsidTr="001434FD">
        <w:trPr>
          <w:cantSplit/>
          <w:trHeight w:val="1978"/>
        </w:trPr>
        <w:tc>
          <w:tcPr>
            <w:tcW w:w="568" w:type="dxa"/>
          </w:tcPr>
          <w:p w14:paraId="6DA86B97" w14:textId="77777777" w:rsidR="00630607" w:rsidRPr="00630607" w:rsidRDefault="00630607" w:rsidP="00630607">
            <w:pPr>
              <w:rPr>
                <w:color w:val="000000"/>
                <w:sz w:val="24"/>
                <w:szCs w:val="24"/>
              </w:rPr>
            </w:pPr>
            <w:r w:rsidRPr="00630607">
              <w:rPr>
                <w:color w:val="000000"/>
                <w:sz w:val="24"/>
                <w:szCs w:val="24"/>
              </w:rPr>
              <w:t>9.</w:t>
            </w:r>
          </w:p>
        </w:tc>
        <w:tc>
          <w:tcPr>
            <w:tcW w:w="3260" w:type="dxa"/>
          </w:tcPr>
          <w:p w14:paraId="713463E2" w14:textId="77777777" w:rsidR="00630607" w:rsidRPr="00630607" w:rsidRDefault="00630607" w:rsidP="00630607">
            <w:pPr>
              <w:rPr>
                <w:color w:val="000000"/>
                <w:sz w:val="24"/>
                <w:szCs w:val="24"/>
              </w:rPr>
            </w:pPr>
            <w:r w:rsidRPr="00630607">
              <w:rPr>
                <w:color w:val="000000"/>
                <w:sz w:val="24"/>
                <w:szCs w:val="24"/>
              </w:rPr>
              <w:t>Ключові показники ефективності</w:t>
            </w:r>
          </w:p>
        </w:tc>
        <w:tc>
          <w:tcPr>
            <w:tcW w:w="5925" w:type="dxa"/>
          </w:tcPr>
          <w:p w14:paraId="01E8C1D4" w14:textId="77777777" w:rsidR="00630607" w:rsidRPr="00630607" w:rsidRDefault="00630607" w:rsidP="007142A2">
            <w:pPr>
              <w:widowControl w:val="0"/>
              <w:numPr>
                <w:ilvl w:val="0"/>
                <w:numId w:val="2"/>
              </w:numPr>
              <w:tabs>
                <w:tab w:val="left" w:pos="318"/>
              </w:tabs>
              <w:autoSpaceDE w:val="0"/>
              <w:autoSpaceDN w:val="0"/>
              <w:adjustRightInd w:val="0"/>
              <w:ind w:left="34" w:firstLine="0"/>
              <w:contextualSpacing/>
              <w:rPr>
                <w:color w:val="000000"/>
                <w:sz w:val="24"/>
                <w:szCs w:val="24"/>
                <w:lang w:val="x-none" w:eastAsia="x-none"/>
              </w:rPr>
            </w:pPr>
            <w:r w:rsidRPr="00630607">
              <w:rPr>
                <w:sz w:val="24"/>
                <w:szCs w:val="24"/>
              </w:rPr>
              <w:t xml:space="preserve">Зменшення кількості скоєних злочинів. </w:t>
            </w:r>
          </w:p>
          <w:p w14:paraId="596084B5" w14:textId="77777777" w:rsidR="00630607" w:rsidRPr="00630607" w:rsidRDefault="00630607" w:rsidP="007142A2">
            <w:pPr>
              <w:widowControl w:val="0"/>
              <w:numPr>
                <w:ilvl w:val="0"/>
                <w:numId w:val="2"/>
              </w:numPr>
              <w:tabs>
                <w:tab w:val="left" w:pos="318"/>
              </w:tabs>
              <w:autoSpaceDE w:val="0"/>
              <w:autoSpaceDN w:val="0"/>
              <w:adjustRightInd w:val="0"/>
              <w:ind w:left="34" w:firstLine="0"/>
              <w:contextualSpacing/>
              <w:rPr>
                <w:color w:val="000000"/>
                <w:sz w:val="24"/>
                <w:szCs w:val="24"/>
                <w:lang w:val="x-none" w:eastAsia="x-none"/>
              </w:rPr>
            </w:pPr>
            <w:r w:rsidRPr="00630607">
              <w:rPr>
                <w:sz w:val="24"/>
                <w:szCs w:val="24"/>
              </w:rPr>
              <w:t>Підвищення рівня безпеки та цивільного захисту населення на території громади</w:t>
            </w:r>
            <w:r w:rsidR="00B05FD8">
              <w:rPr>
                <w:sz w:val="24"/>
                <w:szCs w:val="24"/>
              </w:rPr>
              <w:t>.</w:t>
            </w:r>
            <w:r w:rsidRPr="00630607">
              <w:rPr>
                <w:sz w:val="24"/>
                <w:szCs w:val="24"/>
              </w:rPr>
              <w:t xml:space="preserve">  </w:t>
            </w:r>
          </w:p>
          <w:p w14:paraId="66CFF16A" w14:textId="77777777" w:rsidR="00630607" w:rsidRPr="00E96236" w:rsidRDefault="00630607" w:rsidP="007142A2">
            <w:pPr>
              <w:widowControl w:val="0"/>
              <w:numPr>
                <w:ilvl w:val="0"/>
                <w:numId w:val="2"/>
              </w:numPr>
              <w:tabs>
                <w:tab w:val="left" w:pos="318"/>
              </w:tabs>
              <w:autoSpaceDE w:val="0"/>
              <w:autoSpaceDN w:val="0"/>
              <w:adjustRightInd w:val="0"/>
              <w:ind w:left="34" w:firstLine="0"/>
              <w:contextualSpacing/>
              <w:rPr>
                <w:color w:val="000000"/>
                <w:sz w:val="24"/>
                <w:szCs w:val="24"/>
                <w:lang w:val="x-none" w:eastAsia="x-none"/>
              </w:rPr>
            </w:pPr>
            <w:r w:rsidRPr="00630607">
              <w:rPr>
                <w:color w:val="000000"/>
                <w:sz w:val="24"/>
                <w:szCs w:val="24"/>
                <w:lang w:eastAsia="x-none"/>
              </w:rPr>
              <w:t>Попередження та ліквідація надзвичайних ситуацій</w:t>
            </w:r>
            <w:r w:rsidR="005B00BA">
              <w:rPr>
                <w:color w:val="000000"/>
                <w:sz w:val="24"/>
                <w:szCs w:val="24"/>
                <w:lang w:eastAsia="x-none"/>
              </w:rPr>
              <w:t xml:space="preserve"> і небезпечних подій</w:t>
            </w:r>
            <w:r w:rsidRPr="00630607">
              <w:rPr>
                <w:color w:val="000000"/>
                <w:sz w:val="24"/>
                <w:szCs w:val="24"/>
                <w:lang w:eastAsia="x-none"/>
              </w:rPr>
              <w:t>.</w:t>
            </w:r>
          </w:p>
          <w:p w14:paraId="44B67AB2" w14:textId="486DD295" w:rsidR="00E96236" w:rsidRPr="00630607" w:rsidRDefault="00E96236" w:rsidP="007142A2">
            <w:pPr>
              <w:widowControl w:val="0"/>
              <w:numPr>
                <w:ilvl w:val="0"/>
                <w:numId w:val="2"/>
              </w:numPr>
              <w:tabs>
                <w:tab w:val="left" w:pos="318"/>
              </w:tabs>
              <w:autoSpaceDE w:val="0"/>
              <w:autoSpaceDN w:val="0"/>
              <w:adjustRightInd w:val="0"/>
              <w:ind w:left="34" w:firstLine="0"/>
              <w:contextualSpacing/>
              <w:rPr>
                <w:color w:val="000000"/>
                <w:sz w:val="24"/>
                <w:szCs w:val="24"/>
                <w:lang w:val="x-none" w:eastAsia="x-none"/>
              </w:rPr>
            </w:pPr>
            <w:r>
              <w:rPr>
                <w:color w:val="000000"/>
                <w:sz w:val="24"/>
                <w:szCs w:val="24"/>
                <w:lang w:eastAsia="x-none"/>
              </w:rPr>
              <w:t>П</w:t>
            </w:r>
            <w:r w:rsidRPr="00E96236">
              <w:rPr>
                <w:color w:val="000000"/>
                <w:sz w:val="24"/>
                <w:szCs w:val="24"/>
                <w:lang w:eastAsia="x-none"/>
              </w:rPr>
              <w:t xml:space="preserve">ідвищення </w:t>
            </w:r>
            <w:r>
              <w:rPr>
                <w:color w:val="000000"/>
                <w:sz w:val="24"/>
                <w:szCs w:val="24"/>
                <w:lang w:eastAsia="x-none"/>
              </w:rPr>
              <w:t xml:space="preserve">рівня обороноздатності держави та </w:t>
            </w:r>
            <w:r w:rsidRPr="00E96236">
              <w:rPr>
                <w:color w:val="000000"/>
                <w:sz w:val="24"/>
                <w:szCs w:val="24"/>
                <w:lang w:eastAsia="x-none"/>
              </w:rPr>
              <w:t>національного спротиву.</w:t>
            </w:r>
          </w:p>
          <w:p w14:paraId="526D624C" w14:textId="77777777" w:rsidR="00630607" w:rsidRPr="00630607" w:rsidRDefault="00630607" w:rsidP="00630607">
            <w:pPr>
              <w:widowControl w:val="0"/>
              <w:tabs>
                <w:tab w:val="left" w:pos="318"/>
              </w:tabs>
              <w:autoSpaceDE w:val="0"/>
              <w:autoSpaceDN w:val="0"/>
              <w:adjustRightInd w:val="0"/>
              <w:ind w:left="34"/>
              <w:contextualSpacing/>
              <w:rPr>
                <w:rFonts w:ascii="Calibri" w:hAnsi="Calibri"/>
                <w:color w:val="000000"/>
                <w:sz w:val="24"/>
                <w:szCs w:val="24"/>
                <w:lang w:val="x-none" w:eastAsia="x-none"/>
              </w:rPr>
            </w:pPr>
          </w:p>
        </w:tc>
      </w:tr>
    </w:tbl>
    <w:p w14:paraId="16C0C1EE" w14:textId="77777777" w:rsidR="001434FD" w:rsidRDefault="001434FD" w:rsidP="00343CF7">
      <w:pPr>
        <w:ind w:left="142"/>
        <w:rPr>
          <w:b/>
        </w:rPr>
      </w:pPr>
    </w:p>
    <w:p w14:paraId="26472F00" w14:textId="77777777" w:rsidR="00343CF7" w:rsidRDefault="00343CF7" w:rsidP="00343CF7">
      <w:pPr>
        <w:ind w:left="142"/>
      </w:pPr>
      <w:r>
        <w:rPr>
          <w:b/>
        </w:rPr>
        <w:t>Секретар сільської ради                                                             Катерина КОСТЮК</w:t>
      </w:r>
    </w:p>
    <w:p w14:paraId="7BDC7A8F" w14:textId="77777777" w:rsidR="001434FD" w:rsidRDefault="001434FD" w:rsidP="00630607">
      <w:pPr>
        <w:ind w:left="6096"/>
        <w:rPr>
          <w:bCs/>
          <w:i/>
          <w:color w:val="000000"/>
          <w:sz w:val="24"/>
          <w:szCs w:val="24"/>
          <w:lang w:eastAsia="uk-UA"/>
        </w:rPr>
      </w:pPr>
    </w:p>
    <w:p w14:paraId="676D9819" w14:textId="77777777" w:rsidR="00630607" w:rsidRPr="00D13CF0" w:rsidRDefault="00630607" w:rsidP="00630607">
      <w:pPr>
        <w:ind w:left="6096"/>
        <w:rPr>
          <w:bCs/>
          <w:i/>
          <w:color w:val="000000"/>
          <w:sz w:val="24"/>
          <w:szCs w:val="24"/>
          <w:lang w:eastAsia="uk-UA"/>
        </w:rPr>
      </w:pPr>
      <w:r w:rsidRPr="00D13CF0">
        <w:rPr>
          <w:bCs/>
          <w:i/>
          <w:color w:val="000000"/>
          <w:sz w:val="24"/>
          <w:szCs w:val="24"/>
          <w:lang w:eastAsia="uk-UA"/>
        </w:rPr>
        <w:lastRenderedPageBreak/>
        <w:t>Додаток 2</w:t>
      </w:r>
    </w:p>
    <w:p w14:paraId="72FA7A65" w14:textId="68AE8085" w:rsidR="00ED1B6D" w:rsidRDefault="00ED1B6D" w:rsidP="00ED1B6D">
      <w:pPr>
        <w:ind w:left="6096"/>
        <w:rPr>
          <w:bCs/>
          <w:i/>
          <w:color w:val="000000"/>
          <w:sz w:val="24"/>
          <w:szCs w:val="24"/>
          <w:lang w:eastAsia="uk-UA"/>
        </w:rPr>
      </w:pPr>
      <w:r w:rsidRPr="00D13CF0">
        <w:rPr>
          <w:bCs/>
          <w:i/>
          <w:color w:val="000000"/>
          <w:sz w:val="24"/>
          <w:szCs w:val="24"/>
          <w:lang w:eastAsia="uk-UA"/>
        </w:rPr>
        <w:t xml:space="preserve">до </w:t>
      </w:r>
      <w:r w:rsidR="000A4C1B">
        <w:rPr>
          <w:bCs/>
          <w:i/>
          <w:color w:val="000000"/>
          <w:sz w:val="24"/>
          <w:szCs w:val="24"/>
          <w:lang w:eastAsia="uk-UA"/>
        </w:rPr>
        <w:t>рішення 5</w:t>
      </w:r>
      <w:r w:rsidR="007D4DEE">
        <w:rPr>
          <w:bCs/>
          <w:i/>
          <w:color w:val="000000"/>
          <w:sz w:val="24"/>
          <w:szCs w:val="24"/>
          <w:lang w:eastAsia="uk-UA"/>
        </w:rPr>
        <w:t>3</w:t>
      </w:r>
      <w:r>
        <w:rPr>
          <w:bCs/>
          <w:i/>
          <w:color w:val="000000"/>
          <w:sz w:val="24"/>
          <w:szCs w:val="24"/>
          <w:lang w:eastAsia="uk-UA"/>
        </w:rPr>
        <w:t xml:space="preserve"> сесії Якушинецької </w:t>
      </w:r>
    </w:p>
    <w:p w14:paraId="0E3669F5" w14:textId="77777777" w:rsidR="00ED1B6D" w:rsidRDefault="00ED1B6D" w:rsidP="00ED1B6D">
      <w:pPr>
        <w:ind w:left="6096"/>
        <w:rPr>
          <w:bCs/>
          <w:i/>
          <w:color w:val="000000"/>
          <w:sz w:val="24"/>
          <w:szCs w:val="24"/>
          <w:lang w:eastAsia="uk-UA"/>
        </w:rPr>
      </w:pPr>
      <w:r>
        <w:rPr>
          <w:bCs/>
          <w:i/>
          <w:color w:val="000000"/>
          <w:sz w:val="24"/>
          <w:szCs w:val="24"/>
          <w:lang w:eastAsia="uk-UA"/>
        </w:rPr>
        <w:t>сільської ради 8 скликання</w:t>
      </w:r>
    </w:p>
    <w:p w14:paraId="588B99D2" w14:textId="24934D37" w:rsidR="00ED1B6D" w:rsidRPr="00D13CF0" w:rsidRDefault="00ED1B6D" w:rsidP="00ED1B6D">
      <w:pPr>
        <w:ind w:left="6096"/>
        <w:rPr>
          <w:bCs/>
          <w:i/>
          <w:color w:val="000000"/>
          <w:sz w:val="24"/>
          <w:szCs w:val="24"/>
          <w:lang w:eastAsia="uk-UA"/>
        </w:rPr>
      </w:pPr>
      <w:r>
        <w:rPr>
          <w:bCs/>
          <w:i/>
          <w:color w:val="000000"/>
          <w:sz w:val="24"/>
          <w:szCs w:val="24"/>
          <w:lang w:eastAsia="uk-UA"/>
        </w:rPr>
        <w:t xml:space="preserve">від </w:t>
      </w:r>
      <w:r w:rsidR="001434FD">
        <w:rPr>
          <w:bCs/>
          <w:i/>
          <w:color w:val="000000"/>
          <w:sz w:val="24"/>
          <w:szCs w:val="24"/>
          <w:lang w:eastAsia="uk-UA"/>
        </w:rPr>
        <w:t>0</w:t>
      </w:r>
      <w:r w:rsidR="00514DC7">
        <w:rPr>
          <w:bCs/>
          <w:i/>
          <w:color w:val="000000"/>
          <w:sz w:val="24"/>
          <w:szCs w:val="24"/>
          <w:lang w:eastAsia="uk-UA"/>
        </w:rPr>
        <w:t>9</w:t>
      </w:r>
      <w:r w:rsidR="00FD21CC">
        <w:rPr>
          <w:bCs/>
          <w:i/>
          <w:color w:val="000000"/>
          <w:sz w:val="24"/>
          <w:szCs w:val="24"/>
          <w:lang w:eastAsia="uk-UA"/>
        </w:rPr>
        <w:t>.</w:t>
      </w:r>
      <w:r w:rsidR="001434FD">
        <w:rPr>
          <w:bCs/>
          <w:i/>
          <w:color w:val="000000"/>
          <w:sz w:val="24"/>
          <w:szCs w:val="24"/>
          <w:lang w:eastAsia="uk-UA"/>
        </w:rPr>
        <w:t>12</w:t>
      </w:r>
      <w:r w:rsidR="00AD187C">
        <w:rPr>
          <w:bCs/>
          <w:i/>
          <w:color w:val="000000"/>
          <w:sz w:val="24"/>
          <w:szCs w:val="24"/>
          <w:lang w:eastAsia="uk-UA"/>
        </w:rPr>
        <w:t>.2025 року №</w:t>
      </w:r>
      <w:r w:rsidR="007D4DEE">
        <w:rPr>
          <w:bCs/>
          <w:i/>
          <w:color w:val="000000"/>
          <w:sz w:val="24"/>
          <w:szCs w:val="24"/>
          <w:lang w:eastAsia="uk-UA"/>
        </w:rPr>
        <w:t xml:space="preserve"> </w:t>
      </w:r>
    </w:p>
    <w:p w14:paraId="733D5ECF" w14:textId="77777777" w:rsidR="00630607" w:rsidRPr="00630607" w:rsidRDefault="00630607" w:rsidP="00630607">
      <w:pPr>
        <w:ind w:firstLine="709"/>
        <w:jc w:val="right"/>
        <w:rPr>
          <w:b/>
          <w:bCs/>
          <w:color w:val="000000"/>
          <w:sz w:val="28"/>
          <w:szCs w:val="28"/>
          <w:lang w:eastAsia="uk-UA"/>
        </w:rPr>
      </w:pPr>
    </w:p>
    <w:p w14:paraId="15D98A6A" w14:textId="77777777" w:rsidR="001434FD" w:rsidRDefault="001434FD" w:rsidP="00630607">
      <w:pPr>
        <w:ind w:firstLine="709"/>
        <w:jc w:val="center"/>
        <w:rPr>
          <w:b/>
          <w:bCs/>
          <w:color w:val="000000"/>
          <w:sz w:val="24"/>
          <w:szCs w:val="24"/>
          <w:lang w:eastAsia="uk-UA"/>
        </w:rPr>
      </w:pPr>
    </w:p>
    <w:p w14:paraId="146B1227" w14:textId="77777777" w:rsidR="00630607" w:rsidRPr="00630607" w:rsidRDefault="00630607" w:rsidP="00630607">
      <w:pPr>
        <w:ind w:firstLine="709"/>
        <w:jc w:val="center"/>
        <w:rPr>
          <w:b/>
          <w:bCs/>
          <w:color w:val="000000"/>
          <w:sz w:val="24"/>
          <w:szCs w:val="24"/>
          <w:lang w:eastAsia="uk-UA"/>
        </w:rPr>
      </w:pPr>
      <w:r w:rsidRPr="00630607">
        <w:rPr>
          <w:b/>
          <w:bCs/>
          <w:color w:val="000000"/>
          <w:sz w:val="24"/>
          <w:szCs w:val="24"/>
          <w:lang w:eastAsia="uk-UA"/>
        </w:rPr>
        <w:t>РЕСУРСНЕ ЗАБЕЗПЕЧЕННЯ ПРОГРАМИ</w:t>
      </w:r>
    </w:p>
    <w:p w14:paraId="6AA42BD2" w14:textId="77777777" w:rsidR="00630607" w:rsidRPr="00630607" w:rsidRDefault="00630607" w:rsidP="00630607">
      <w:pPr>
        <w:ind w:firstLine="709"/>
        <w:jc w:val="center"/>
        <w:rPr>
          <w:b/>
          <w:bCs/>
          <w:color w:val="000000"/>
          <w:sz w:val="24"/>
          <w:szCs w:val="24"/>
          <w:lang w:eastAsia="uk-UA"/>
        </w:rPr>
      </w:pPr>
      <w:r w:rsidRPr="00630607">
        <w:rPr>
          <w:b/>
          <w:bCs/>
          <w:color w:val="000000"/>
          <w:sz w:val="24"/>
          <w:szCs w:val="24"/>
          <w:lang w:eastAsia="uk-UA"/>
        </w:rPr>
        <w:t xml:space="preserve">                                                                                                             тис.грн.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418"/>
        <w:gridCol w:w="1275"/>
        <w:gridCol w:w="1275"/>
        <w:gridCol w:w="1418"/>
        <w:gridCol w:w="1276"/>
      </w:tblGrid>
      <w:tr w:rsidR="0079708E" w:rsidRPr="00630607" w14:paraId="5E1862A0" w14:textId="77777777" w:rsidTr="004557D9">
        <w:tc>
          <w:tcPr>
            <w:tcW w:w="2689" w:type="dxa"/>
            <w:vMerge w:val="restart"/>
            <w:shd w:val="clear" w:color="auto" w:fill="DBE5F1"/>
            <w:vAlign w:val="center"/>
          </w:tcPr>
          <w:p w14:paraId="37320655" w14:textId="77777777" w:rsidR="0079708E" w:rsidRPr="00630607" w:rsidRDefault="0079708E" w:rsidP="0079708E">
            <w:pPr>
              <w:tabs>
                <w:tab w:val="left" w:pos="0"/>
              </w:tabs>
              <w:spacing w:after="120"/>
              <w:ind w:left="283"/>
              <w:jc w:val="center"/>
              <w:rPr>
                <w:b/>
                <w:color w:val="000000"/>
                <w:sz w:val="24"/>
                <w:szCs w:val="24"/>
              </w:rPr>
            </w:pPr>
            <w:r w:rsidRPr="00630607">
              <w:rPr>
                <w:b/>
                <w:color w:val="000000"/>
                <w:sz w:val="24"/>
                <w:szCs w:val="24"/>
              </w:rPr>
              <w:t>Обсяг коштів, що пропонується залучити на виконання програми</w:t>
            </w:r>
          </w:p>
        </w:tc>
        <w:tc>
          <w:tcPr>
            <w:tcW w:w="5386" w:type="dxa"/>
            <w:gridSpan w:val="4"/>
            <w:shd w:val="clear" w:color="auto" w:fill="C6D9F1"/>
            <w:vAlign w:val="center"/>
          </w:tcPr>
          <w:p w14:paraId="471E9A0D" w14:textId="24B1A11C" w:rsidR="0079708E" w:rsidRPr="00630607" w:rsidRDefault="0079708E" w:rsidP="0079708E">
            <w:pPr>
              <w:tabs>
                <w:tab w:val="left" w:pos="0"/>
              </w:tabs>
              <w:spacing w:after="120"/>
              <w:ind w:left="31"/>
              <w:jc w:val="center"/>
              <w:rPr>
                <w:b/>
                <w:color w:val="000000"/>
                <w:sz w:val="24"/>
                <w:szCs w:val="24"/>
              </w:rPr>
            </w:pPr>
            <w:r w:rsidRPr="00630607">
              <w:rPr>
                <w:b/>
                <w:color w:val="000000"/>
                <w:sz w:val="24"/>
                <w:szCs w:val="24"/>
              </w:rPr>
              <w:t>Етапи виконання Програми</w:t>
            </w:r>
          </w:p>
        </w:tc>
        <w:tc>
          <w:tcPr>
            <w:tcW w:w="1276" w:type="dxa"/>
            <w:vMerge w:val="restart"/>
            <w:shd w:val="clear" w:color="auto" w:fill="DBE5F1"/>
            <w:vAlign w:val="center"/>
          </w:tcPr>
          <w:p w14:paraId="7F864BD7" w14:textId="104BCDB0" w:rsidR="0079708E" w:rsidRPr="00630607" w:rsidRDefault="0079708E" w:rsidP="0079708E">
            <w:pPr>
              <w:tabs>
                <w:tab w:val="left" w:pos="0"/>
              </w:tabs>
              <w:spacing w:after="120"/>
              <w:ind w:left="31"/>
              <w:jc w:val="center"/>
              <w:rPr>
                <w:b/>
                <w:color w:val="000000"/>
                <w:sz w:val="24"/>
                <w:szCs w:val="24"/>
              </w:rPr>
            </w:pPr>
            <w:r w:rsidRPr="00630607">
              <w:rPr>
                <w:b/>
                <w:color w:val="000000"/>
                <w:sz w:val="24"/>
                <w:szCs w:val="24"/>
              </w:rPr>
              <w:t>Всього витрат на виконання програми</w:t>
            </w:r>
          </w:p>
        </w:tc>
      </w:tr>
      <w:tr w:rsidR="0079708E" w:rsidRPr="00630607" w14:paraId="317F6121" w14:textId="77777777" w:rsidTr="004557D9">
        <w:tc>
          <w:tcPr>
            <w:tcW w:w="2689" w:type="dxa"/>
            <w:vMerge/>
            <w:shd w:val="clear" w:color="auto" w:fill="DBE5F1"/>
            <w:vAlign w:val="center"/>
          </w:tcPr>
          <w:p w14:paraId="688C8723" w14:textId="77777777" w:rsidR="0079708E" w:rsidRPr="00630607" w:rsidRDefault="0079708E" w:rsidP="0079708E">
            <w:pPr>
              <w:tabs>
                <w:tab w:val="left" w:pos="0"/>
              </w:tabs>
              <w:spacing w:after="120"/>
              <w:ind w:left="283"/>
              <w:jc w:val="center"/>
              <w:rPr>
                <w:b/>
                <w:color w:val="000000"/>
                <w:sz w:val="24"/>
                <w:szCs w:val="24"/>
              </w:rPr>
            </w:pPr>
          </w:p>
        </w:tc>
        <w:tc>
          <w:tcPr>
            <w:tcW w:w="1418" w:type="dxa"/>
            <w:shd w:val="clear" w:color="auto" w:fill="C6D9F1"/>
            <w:vAlign w:val="center"/>
          </w:tcPr>
          <w:p w14:paraId="33FA3A12" w14:textId="49D2C5A2" w:rsidR="0079708E" w:rsidRPr="00630607" w:rsidRDefault="000B3FCD" w:rsidP="0079708E">
            <w:pPr>
              <w:tabs>
                <w:tab w:val="left" w:pos="0"/>
              </w:tabs>
              <w:spacing w:after="120"/>
              <w:rPr>
                <w:b/>
                <w:color w:val="000000"/>
                <w:sz w:val="24"/>
                <w:szCs w:val="24"/>
              </w:rPr>
            </w:pPr>
            <w:r>
              <w:rPr>
                <w:b/>
                <w:color w:val="000000"/>
                <w:sz w:val="24"/>
                <w:szCs w:val="24"/>
              </w:rPr>
              <w:t xml:space="preserve">  </w:t>
            </w:r>
            <w:r w:rsidR="00262626">
              <w:rPr>
                <w:b/>
                <w:color w:val="000000"/>
                <w:sz w:val="24"/>
                <w:szCs w:val="24"/>
              </w:rPr>
              <w:t>2025</w:t>
            </w:r>
            <w:r w:rsidR="0079708E" w:rsidRPr="00630607">
              <w:rPr>
                <w:b/>
                <w:color w:val="000000"/>
                <w:sz w:val="24"/>
                <w:szCs w:val="24"/>
              </w:rPr>
              <w:t xml:space="preserve"> рік</w:t>
            </w:r>
          </w:p>
        </w:tc>
        <w:tc>
          <w:tcPr>
            <w:tcW w:w="1275" w:type="dxa"/>
            <w:shd w:val="clear" w:color="auto" w:fill="C6D9F1"/>
            <w:vAlign w:val="center"/>
          </w:tcPr>
          <w:p w14:paraId="75A05633" w14:textId="42751D09" w:rsidR="0079708E" w:rsidRPr="00630607" w:rsidRDefault="000B3FCD" w:rsidP="0079708E">
            <w:pPr>
              <w:tabs>
                <w:tab w:val="left" w:pos="0"/>
              </w:tabs>
              <w:spacing w:after="120"/>
              <w:rPr>
                <w:b/>
                <w:color w:val="000000"/>
                <w:sz w:val="24"/>
                <w:szCs w:val="24"/>
              </w:rPr>
            </w:pPr>
            <w:r>
              <w:rPr>
                <w:b/>
                <w:color w:val="000000"/>
                <w:sz w:val="24"/>
                <w:szCs w:val="24"/>
              </w:rPr>
              <w:t xml:space="preserve">  </w:t>
            </w:r>
            <w:r w:rsidR="00262626">
              <w:rPr>
                <w:b/>
                <w:color w:val="000000"/>
                <w:sz w:val="24"/>
                <w:szCs w:val="24"/>
              </w:rPr>
              <w:t>2026</w:t>
            </w:r>
            <w:r w:rsidR="0079708E" w:rsidRPr="00630607">
              <w:rPr>
                <w:b/>
                <w:color w:val="000000"/>
                <w:sz w:val="24"/>
                <w:szCs w:val="24"/>
              </w:rPr>
              <w:t xml:space="preserve"> рік</w:t>
            </w:r>
          </w:p>
        </w:tc>
        <w:tc>
          <w:tcPr>
            <w:tcW w:w="1275" w:type="dxa"/>
            <w:shd w:val="clear" w:color="auto" w:fill="C6D9F1"/>
            <w:vAlign w:val="center"/>
          </w:tcPr>
          <w:p w14:paraId="3DFCB2CF" w14:textId="53506286" w:rsidR="0079708E" w:rsidRPr="00630607" w:rsidRDefault="000B3FCD" w:rsidP="0079708E">
            <w:pPr>
              <w:tabs>
                <w:tab w:val="left" w:pos="0"/>
              </w:tabs>
              <w:spacing w:after="120"/>
              <w:rPr>
                <w:b/>
                <w:color w:val="000000"/>
                <w:sz w:val="24"/>
                <w:szCs w:val="24"/>
              </w:rPr>
            </w:pPr>
            <w:r>
              <w:rPr>
                <w:b/>
                <w:color w:val="000000"/>
                <w:sz w:val="24"/>
                <w:szCs w:val="24"/>
              </w:rPr>
              <w:t xml:space="preserve"> </w:t>
            </w:r>
            <w:r w:rsidR="00262626">
              <w:rPr>
                <w:b/>
                <w:color w:val="000000"/>
                <w:sz w:val="24"/>
                <w:szCs w:val="24"/>
              </w:rPr>
              <w:t>2027</w:t>
            </w:r>
            <w:r w:rsidR="0079708E" w:rsidRPr="00630607">
              <w:rPr>
                <w:b/>
                <w:color w:val="000000"/>
                <w:sz w:val="24"/>
                <w:szCs w:val="24"/>
              </w:rPr>
              <w:t xml:space="preserve"> рік</w:t>
            </w:r>
          </w:p>
        </w:tc>
        <w:tc>
          <w:tcPr>
            <w:tcW w:w="1418" w:type="dxa"/>
            <w:shd w:val="clear" w:color="auto" w:fill="C6D9F1"/>
            <w:vAlign w:val="center"/>
          </w:tcPr>
          <w:p w14:paraId="21929DA2" w14:textId="3CF7CAAC" w:rsidR="0079708E" w:rsidRPr="00630607" w:rsidRDefault="000B3FCD" w:rsidP="0079708E">
            <w:pPr>
              <w:tabs>
                <w:tab w:val="left" w:pos="0"/>
              </w:tabs>
              <w:spacing w:after="120"/>
              <w:rPr>
                <w:b/>
                <w:color w:val="000000"/>
                <w:sz w:val="24"/>
                <w:szCs w:val="24"/>
              </w:rPr>
            </w:pPr>
            <w:r>
              <w:rPr>
                <w:b/>
                <w:color w:val="000000"/>
                <w:sz w:val="24"/>
                <w:szCs w:val="24"/>
              </w:rPr>
              <w:t xml:space="preserve">  </w:t>
            </w:r>
            <w:r w:rsidR="00262626">
              <w:rPr>
                <w:b/>
                <w:color w:val="000000"/>
                <w:sz w:val="24"/>
                <w:szCs w:val="24"/>
              </w:rPr>
              <w:t>2028</w:t>
            </w:r>
            <w:r w:rsidR="0079708E" w:rsidRPr="00630607">
              <w:rPr>
                <w:b/>
                <w:color w:val="000000"/>
                <w:sz w:val="24"/>
                <w:szCs w:val="24"/>
              </w:rPr>
              <w:t xml:space="preserve"> рік</w:t>
            </w:r>
          </w:p>
        </w:tc>
        <w:tc>
          <w:tcPr>
            <w:tcW w:w="1276" w:type="dxa"/>
            <w:vMerge/>
            <w:shd w:val="clear" w:color="auto" w:fill="DBE5F1"/>
            <w:vAlign w:val="center"/>
          </w:tcPr>
          <w:p w14:paraId="10B60235" w14:textId="77777777" w:rsidR="0079708E" w:rsidRPr="00630607" w:rsidRDefault="0079708E" w:rsidP="0079708E">
            <w:pPr>
              <w:tabs>
                <w:tab w:val="left" w:pos="0"/>
              </w:tabs>
              <w:spacing w:after="120"/>
              <w:ind w:left="283"/>
              <w:jc w:val="center"/>
              <w:rPr>
                <w:b/>
                <w:color w:val="000000"/>
                <w:sz w:val="24"/>
                <w:szCs w:val="24"/>
              </w:rPr>
            </w:pPr>
          </w:p>
        </w:tc>
      </w:tr>
      <w:tr w:rsidR="0079708E" w:rsidRPr="00630607" w14:paraId="1F468DA8" w14:textId="77777777" w:rsidTr="0079708E">
        <w:tc>
          <w:tcPr>
            <w:tcW w:w="2689" w:type="dxa"/>
            <w:shd w:val="clear" w:color="auto" w:fill="FFFFFF"/>
            <w:vAlign w:val="center"/>
          </w:tcPr>
          <w:p w14:paraId="7EBDF977" w14:textId="77777777" w:rsidR="0079708E" w:rsidRPr="00630607" w:rsidRDefault="0079708E" w:rsidP="0079708E">
            <w:pPr>
              <w:tabs>
                <w:tab w:val="left" w:pos="0"/>
              </w:tabs>
              <w:spacing w:after="120"/>
              <w:ind w:left="283"/>
              <w:jc w:val="center"/>
              <w:rPr>
                <w:b/>
                <w:color w:val="000000"/>
                <w:sz w:val="24"/>
                <w:szCs w:val="24"/>
              </w:rPr>
            </w:pPr>
            <w:r w:rsidRPr="00630607">
              <w:rPr>
                <w:b/>
                <w:color w:val="000000"/>
                <w:sz w:val="24"/>
                <w:szCs w:val="24"/>
              </w:rPr>
              <w:t>1</w:t>
            </w:r>
          </w:p>
        </w:tc>
        <w:tc>
          <w:tcPr>
            <w:tcW w:w="1418" w:type="dxa"/>
            <w:shd w:val="clear" w:color="auto" w:fill="FFFFFF"/>
            <w:vAlign w:val="center"/>
          </w:tcPr>
          <w:p w14:paraId="115733D2" w14:textId="5AA4AB14" w:rsidR="0079708E" w:rsidRPr="00630607" w:rsidRDefault="00262626" w:rsidP="0079708E">
            <w:pPr>
              <w:tabs>
                <w:tab w:val="left" w:pos="0"/>
              </w:tabs>
              <w:spacing w:after="120"/>
              <w:ind w:left="283"/>
              <w:jc w:val="center"/>
              <w:rPr>
                <w:b/>
                <w:color w:val="000000"/>
                <w:sz w:val="24"/>
                <w:szCs w:val="24"/>
              </w:rPr>
            </w:pPr>
            <w:r>
              <w:rPr>
                <w:b/>
                <w:color w:val="000000"/>
                <w:sz w:val="24"/>
                <w:szCs w:val="24"/>
              </w:rPr>
              <w:t>2</w:t>
            </w:r>
          </w:p>
        </w:tc>
        <w:tc>
          <w:tcPr>
            <w:tcW w:w="1275" w:type="dxa"/>
            <w:shd w:val="clear" w:color="auto" w:fill="FFFFFF"/>
            <w:vAlign w:val="center"/>
          </w:tcPr>
          <w:p w14:paraId="635F9456" w14:textId="1D38ADFB" w:rsidR="0079708E" w:rsidRPr="00630607" w:rsidRDefault="00262626" w:rsidP="0079708E">
            <w:pPr>
              <w:tabs>
                <w:tab w:val="left" w:pos="0"/>
              </w:tabs>
              <w:spacing w:after="120"/>
              <w:ind w:left="283"/>
              <w:jc w:val="center"/>
              <w:rPr>
                <w:b/>
                <w:color w:val="000000"/>
                <w:sz w:val="24"/>
                <w:szCs w:val="24"/>
              </w:rPr>
            </w:pPr>
            <w:r>
              <w:rPr>
                <w:b/>
                <w:color w:val="000000"/>
                <w:sz w:val="24"/>
                <w:szCs w:val="24"/>
              </w:rPr>
              <w:t>3</w:t>
            </w:r>
          </w:p>
        </w:tc>
        <w:tc>
          <w:tcPr>
            <w:tcW w:w="1275" w:type="dxa"/>
            <w:shd w:val="clear" w:color="auto" w:fill="FFFFFF"/>
          </w:tcPr>
          <w:p w14:paraId="07F53EC5" w14:textId="227746BC" w:rsidR="0079708E" w:rsidRPr="00630607" w:rsidRDefault="00262626" w:rsidP="0079708E">
            <w:pPr>
              <w:tabs>
                <w:tab w:val="left" w:pos="0"/>
              </w:tabs>
              <w:spacing w:after="120"/>
              <w:ind w:left="283"/>
              <w:jc w:val="center"/>
              <w:rPr>
                <w:b/>
                <w:color w:val="000000"/>
                <w:sz w:val="24"/>
                <w:szCs w:val="24"/>
              </w:rPr>
            </w:pPr>
            <w:r>
              <w:rPr>
                <w:b/>
                <w:color w:val="000000"/>
                <w:sz w:val="24"/>
                <w:szCs w:val="24"/>
              </w:rPr>
              <w:t>4</w:t>
            </w:r>
          </w:p>
        </w:tc>
        <w:tc>
          <w:tcPr>
            <w:tcW w:w="1418" w:type="dxa"/>
            <w:shd w:val="clear" w:color="auto" w:fill="FFFFFF"/>
            <w:vAlign w:val="center"/>
          </w:tcPr>
          <w:p w14:paraId="596BAE0B" w14:textId="63F58524" w:rsidR="0079708E" w:rsidRPr="00630607" w:rsidRDefault="00262626" w:rsidP="0079708E">
            <w:pPr>
              <w:tabs>
                <w:tab w:val="left" w:pos="0"/>
              </w:tabs>
              <w:spacing w:after="120"/>
              <w:ind w:left="283"/>
              <w:jc w:val="center"/>
              <w:rPr>
                <w:b/>
                <w:color w:val="000000"/>
                <w:sz w:val="24"/>
                <w:szCs w:val="24"/>
              </w:rPr>
            </w:pPr>
            <w:r>
              <w:rPr>
                <w:b/>
                <w:color w:val="000000"/>
                <w:sz w:val="24"/>
                <w:szCs w:val="24"/>
              </w:rPr>
              <w:t>5</w:t>
            </w:r>
          </w:p>
        </w:tc>
        <w:tc>
          <w:tcPr>
            <w:tcW w:w="1276" w:type="dxa"/>
            <w:shd w:val="clear" w:color="auto" w:fill="FFFFFF"/>
            <w:vAlign w:val="center"/>
          </w:tcPr>
          <w:p w14:paraId="1300C307" w14:textId="22C6BBD8" w:rsidR="0079708E" w:rsidRPr="00630607" w:rsidRDefault="00262626" w:rsidP="0079708E">
            <w:pPr>
              <w:tabs>
                <w:tab w:val="left" w:pos="0"/>
              </w:tabs>
              <w:spacing w:after="120"/>
              <w:ind w:left="283"/>
              <w:jc w:val="center"/>
              <w:rPr>
                <w:b/>
                <w:color w:val="000000"/>
                <w:sz w:val="24"/>
                <w:szCs w:val="24"/>
              </w:rPr>
            </w:pPr>
            <w:r>
              <w:rPr>
                <w:b/>
                <w:color w:val="000000"/>
                <w:sz w:val="24"/>
                <w:szCs w:val="24"/>
              </w:rPr>
              <w:t>6</w:t>
            </w:r>
          </w:p>
        </w:tc>
      </w:tr>
      <w:tr w:rsidR="0079708E" w:rsidRPr="00630607" w14:paraId="46EB4546" w14:textId="77777777" w:rsidTr="0079708E">
        <w:tc>
          <w:tcPr>
            <w:tcW w:w="2689" w:type="dxa"/>
          </w:tcPr>
          <w:p w14:paraId="70B51CA7"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Обсяг ресурсів, всього,</w:t>
            </w:r>
          </w:p>
          <w:p w14:paraId="6F191C77"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у тому числі:</w:t>
            </w:r>
          </w:p>
        </w:tc>
        <w:tc>
          <w:tcPr>
            <w:tcW w:w="1418" w:type="dxa"/>
          </w:tcPr>
          <w:p w14:paraId="3917A533" w14:textId="77777777" w:rsidR="0079708E" w:rsidRPr="00075390" w:rsidRDefault="0079708E" w:rsidP="0079708E">
            <w:pPr>
              <w:jc w:val="center"/>
              <w:rPr>
                <w:rFonts w:eastAsia="Calibri"/>
                <w:b/>
                <w:sz w:val="22"/>
                <w:szCs w:val="22"/>
                <w:lang w:eastAsia="en-US"/>
              </w:rPr>
            </w:pPr>
          </w:p>
          <w:p w14:paraId="5B296E51" w14:textId="64ADC066" w:rsidR="0079708E" w:rsidRPr="00075390" w:rsidRDefault="00E94B13" w:rsidP="003E1195">
            <w:pPr>
              <w:jc w:val="center"/>
              <w:rPr>
                <w:rFonts w:eastAsia="Calibri"/>
                <w:b/>
                <w:sz w:val="22"/>
                <w:szCs w:val="22"/>
                <w:lang w:eastAsia="en-US"/>
              </w:rPr>
            </w:pPr>
            <w:r>
              <w:rPr>
                <w:rFonts w:eastAsia="Calibri"/>
                <w:b/>
                <w:sz w:val="22"/>
                <w:szCs w:val="22"/>
                <w:lang w:eastAsia="en-US"/>
              </w:rPr>
              <w:t>247</w:t>
            </w:r>
            <w:r w:rsidR="00766FD6">
              <w:rPr>
                <w:rFonts w:eastAsia="Calibri"/>
                <w:b/>
                <w:sz w:val="22"/>
                <w:szCs w:val="22"/>
                <w:lang w:eastAsia="en-US"/>
              </w:rPr>
              <w:t>5</w:t>
            </w:r>
            <w:r w:rsidR="004E1A3F">
              <w:rPr>
                <w:rFonts w:eastAsia="Calibri"/>
                <w:b/>
                <w:sz w:val="22"/>
                <w:szCs w:val="22"/>
                <w:lang w:eastAsia="en-US"/>
              </w:rPr>
              <w:t>4</w:t>
            </w:r>
            <w:r w:rsidR="00E6622F">
              <w:rPr>
                <w:rFonts w:eastAsia="Calibri"/>
                <w:b/>
                <w:sz w:val="22"/>
                <w:szCs w:val="22"/>
                <w:lang w:eastAsia="en-US"/>
              </w:rPr>
              <w:t>,0</w:t>
            </w:r>
          </w:p>
        </w:tc>
        <w:tc>
          <w:tcPr>
            <w:tcW w:w="1275" w:type="dxa"/>
          </w:tcPr>
          <w:p w14:paraId="5ED8DF0A" w14:textId="77777777" w:rsidR="0079708E" w:rsidRPr="00075390" w:rsidRDefault="0079708E" w:rsidP="0079708E">
            <w:pPr>
              <w:ind w:right="98"/>
              <w:jc w:val="center"/>
              <w:rPr>
                <w:rFonts w:eastAsia="Calibri"/>
                <w:b/>
                <w:sz w:val="22"/>
                <w:szCs w:val="22"/>
                <w:lang w:eastAsia="en-US"/>
              </w:rPr>
            </w:pPr>
          </w:p>
          <w:p w14:paraId="4D4A34CD" w14:textId="72349EE1" w:rsidR="0079708E" w:rsidRPr="00075390" w:rsidRDefault="001434FD" w:rsidP="0079708E">
            <w:pPr>
              <w:jc w:val="center"/>
              <w:rPr>
                <w:rFonts w:eastAsia="Calibri"/>
                <w:b/>
                <w:sz w:val="22"/>
                <w:szCs w:val="22"/>
                <w:lang w:eastAsia="en-US"/>
              </w:rPr>
            </w:pPr>
            <w:r>
              <w:rPr>
                <w:rFonts w:eastAsia="Calibri"/>
                <w:b/>
                <w:sz w:val="22"/>
                <w:szCs w:val="22"/>
                <w:lang w:eastAsia="en-US"/>
              </w:rPr>
              <w:t>44</w:t>
            </w:r>
            <w:r w:rsidR="000B3FCD">
              <w:rPr>
                <w:rFonts w:eastAsia="Calibri"/>
                <w:b/>
                <w:sz w:val="22"/>
                <w:szCs w:val="22"/>
                <w:lang w:eastAsia="en-US"/>
              </w:rPr>
              <w:t>20</w:t>
            </w:r>
            <w:r w:rsidR="0079708E" w:rsidRPr="00075390">
              <w:rPr>
                <w:rFonts w:eastAsia="Calibri"/>
                <w:b/>
                <w:sz w:val="22"/>
                <w:szCs w:val="22"/>
                <w:lang w:eastAsia="en-US"/>
              </w:rPr>
              <w:t>,0</w:t>
            </w:r>
          </w:p>
        </w:tc>
        <w:tc>
          <w:tcPr>
            <w:tcW w:w="1275" w:type="dxa"/>
          </w:tcPr>
          <w:p w14:paraId="69B1FE75" w14:textId="77777777" w:rsidR="0079708E" w:rsidRDefault="0079708E" w:rsidP="0079708E">
            <w:pPr>
              <w:jc w:val="center"/>
              <w:rPr>
                <w:rFonts w:eastAsia="Calibri"/>
                <w:b/>
                <w:sz w:val="22"/>
                <w:szCs w:val="22"/>
                <w:lang w:eastAsia="en-US"/>
              </w:rPr>
            </w:pPr>
          </w:p>
          <w:p w14:paraId="50B2BDB3" w14:textId="2FE13287" w:rsidR="000B3FCD" w:rsidRPr="00075390" w:rsidRDefault="001434FD" w:rsidP="0079708E">
            <w:pPr>
              <w:jc w:val="center"/>
              <w:rPr>
                <w:rFonts w:eastAsia="Calibri"/>
                <w:b/>
                <w:sz w:val="22"/>
                <w:szCs w:val="22"/>
                <w:lang w:eastAsia="en-US"/>
              </w:rPr>
            </w:pPr>
            <w:r>
              <w:rPr>
                <w:rFonts w:eastAsia="Calibri"/>
                <w:b/>
                <w:sz w:val="22"/>
                <w:szCs w:val="22"/>
                <w:lang w:eastAsia="en-US"/>
              </w:rPr>
              <w:t>14</w:t>
            </w:r>
            <w:r w:rsidR="000B3FCD">
              <w:rPr>
                <w:rFonts w:eastAsia="Calibri"/>
                <w:b/>
                <w:sz w:val="22"/>
                <w:szCs w:val="22"/>
                <w:lang w:eastAsia="en-US"/>
              </w:rPr>
              <w:t>80,0</w:t>
            </w:r>
          </w:p>
        </w:tc>
        <w:tc>
          <w:tcPr>
            <w:tcW w:w="1418" w:type="dxa"/>
          </w:tcPr>
          <w:p w14:paraId="5F79FCA1" w14:textId="6675CFD3" w:rsidR="0079708E" w:rsidRPr="00075390" w:rsidRDefault="0079708E" w:rsidP="0079708E">
            <w:pPr>
              <w:jc w:val="center"/>
              <w:rPr>
                <w:rFonts w:eastAsia="Calibri"/>
                <w:b/>
                <w:sz w:val="22"/>
                <w:szCs w:val="22"/>
                <w:lang w:eastAsia="en-US"/>
              </w:rPr>
            </w:pPr>
          </w:p>
          <w:p w14:paraId="65DD9935" w14:textId="2985A24F" w:rsidR="0079708E" w:rsidRPr="00075390" w:rsidRDefault="001434FD" w:rsidP="0079708E">
            <w:pPr>
              <w:jc w:val="center"/>
              <w:rPr>
                <w:rFonts w:eastAsia="Calibri"/>
                <w:b/>
                <w:sz w:val="22"/>
                <w:szCs w:val="22"/>
                <w:lang w:eastAsia="en-US"/>
              </w:rPr>
            </w:pPr>
            <w:r>
              <w:rPr>
                <w:rFonts w:eastAsia="Calibri"/>
                <w:b/>
                <w:sz w:val="22"/>
                <w:szCs w:val="22"/>
                <w:lang w:eastAsia="en-US"/>
              </w:rPr>
              <w:t>14</w:t>
            </w:r>
            <w:r w:rsidR="000B3FCD">
              <w:rPr>
                <w:rFonts w:eastAsia="Calibri"/>
                <w:b/>
                <w:sz w:val="22"/>
                <w:szCs w:val="22"/>
                <w:lang w:eastAsia="en-US"/>
              </w:rPr>
              <w:t>90,0</w:t>
            </w:r>
          </w:p>
        </w:tc>
        <w:tc>
          <w:tcPr>
            <w:tcW w:w="1276" w:type="dxa"/>
            <w:vAlign w:val="center"/>
          </w:tcPr>
          <w:p w14:paraId="014B759A" w14:textId="092E810F" w:rsidR="0079708E" w:rsidRPr="00075390" w:rsidRDefault="0079708E" w:rsidP="00262626">
            <w:pPr>
              <w:tabs>
                <w:tab w:val="left" w:pos="-107"/>
              </w:tabs>
              <w:spacing w:after="120"/>
              <w:ind w:hanging="107"/>
              <w:rPr>
                <w:b/>
                <w:bCs/>
                <w:color w:val="000000"/>
                <w:sz w:val="24"/>
                <w:szCs w:val="24"/>
              </w:rPr>
            </w:pPr>
            <w:r w:rsidRPr="00075390">
              <w:rPr>
                <w:rFonts w:eastAsia="Calibri"/>
                <w:b/>
                <w:sz w:val="22"/>
                <w:szCs w:val="22"/>
                <w:lang w:eastAsia="en-US"/>
              </w:rPr>
              <w:t xml:space="preserve">    </w:t>
            </w:r>
            <w:r w:rsidR="001434FD">
              <w:rPr>
                <w:rFonts w:eastAsia="Calibri"/>
                <w:b/>
                <w:sz w:val="22"/>
                <w:szCs w:val="22"/>
                <w:lang w:eastAsia="en-US"/>
              </w:rPr>
              <w:t>321</w:t>
            </w:r>
            <w:r w:rsidR="00766FD6">
              <w:rPr>
                <w:rFonts w:eastAsia="Calibri"/>
                <w:b/>
                <w:sz w:val="22"/>
                <w:szCs w:val="22"/>
                <w:lang w:eastAsia="en-US"/>
              </w:rPr>
              <w:t>4</w:t>
            </w:r>
            <w:r w:rsidR="004E1A3F">
              <w:rPr>
                <w:rFonts w:eastAsia="Calibri"/>
                <w:b/>
                <w:sz w:val="22"/>
                <w:szCs w:val="22"/>
                <w:lang w:eastAsia="en-US"/>
              </w:rPr>
              <w:t>4</w:t>
            </w:r>
            <w:r w:rsidR="00E6622F">
              <w:rPr>
                <w:rFonts w:eastAsia="Calibri"/>
                <w:b/>
                <w:sz w:val="22"/>
                <w:szCs w:val="22"/>
                <w:lang w:eastAsia="en-US"/>
              </w:rPr>
              <w:t>,0</w:t>
            </w:r>
          </w:p>
        </w:tc>
      </w:tr>
      <w:tr w:rsidR="0079708E" w:rsidRPr="00630607" w14:paraId="387A0BC3" w14:textId="77777777" w:rsidTr="0079708E">
        <w:tc>
          <w:tcPr>
            <w:tcW w:w="2689" w:type="dxa"/>
          </w:tcPr>
          <w:p w14:paraId="4ACD6E57"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державний бюджет</w:t>
            </w:r>
          </w:p>
        </w:tc>
        <w:tc>
          <w:tcPr>
            <w:tcW w:w="1418" w:type="dxa"/>
            <w:vAlign w:val="center"/>
          </w:tcPr>
          <w:p w14:paraId="4190A968" w14:textId="77777777" w:rsidR="0079708E" w:rsidRPr="00630607" w:rsidRDefault="0079708E" w:rsidP="0079708E">
            <w:pPr>
              <w:tabs>
                <w:tab w:val="left" w:pos="0"/>
              </w:tabs>
              <w:spacing w:after="120"/>
              <w:ind w:left="283"/>
              <w:jc w:val="center"/>
              <w:rPr>
                <w:color w:val="000000"/>
                <w:sz w:val="24"/>
                <w:szCs w:val="24"/>
              </w:rPr>
            </w:pPr>
          </w:p>
        </w:tc>
        <w:tc>
          <w:tcPr>
            <w:tcW w:w="1275" w:type="dxa"/>
            <w:vAlign w:val="center"/>
          </w:tcPr>
          <w:p w14:paraId="36A6FC92" w14:textId="77777777" w:rsidR="0079708E" w:rsidRPr="00630607" w:rsidRDefault="0079708E" w:rsidP="0079708E">
            <w:pPr>
              <w:tabs>
                <w:tab w:val="left" w:pos="0"/>
              </w:tabs>
              <w:spacing w:after="120"/>
              <w:ind w:left="283"/>
              <w:jc w:val="center"/>
              <w:rPr>
                <w:color w:val="000000"/>
                <w:sz w:val="24"/>
                <w:szCs w:val="24"/>
              </w:rPr>
            </w:pPr>
          </w:p>
        </w:tc>
        <w:tc>
          <w:tcPr>
            <w:tcW w:w="1275" w:type="dxa"/>
          </w:tcPr>
          <w:p w14:paraId="3091BC3C" w14:textId="32D87FAE" w:rsidR="0079708E" w:rsidRPr="00630607" w:rsidRDefault="0079708E" w:rsidP="0079708E">
            <w:pPr>
              <w:tabs>
                <w:tab w:val="left" w:pos="0"/>
              </w:tabs>
              <w:spacing w:after="120"/>
              <w:ind w:left="283"/>
              <w:jc w:val="center"/>
              <w:rPr>
                <w:color w:val="000000"/>
                <w:sz w:val="24"/>
                <w:szCs w:val="24"/>
              </w:rPr>
            </w:pPr>
          </w:p>
        </w:tc>
        <w:tc>
          <w:tcPr>
            <w:tcW w:w="1418" w:type="dxa"/>
            <w:vAlign w:val="center"/>
          </w:tcPr>
          <w:p w14:paraId="65BFD6A4" w14:textId="74245304" w:rsidR="0079708E" w:rsidRPr="00630607" w:rsidRDefault="0079708E" w:rsidP="0079708E">
            <w:pPr>
              <w:tabs>
                <w:tab w:val="left" w:pos="0"/>
              </w:tabs>
              <w:spacing w:after="120"/>
              <w:ind w:left="283"/>
              <w:jc w:val="center"/>
              <w:rPr>
                <w:color w:val="000000"/>
                <w:sz w:val="24"/>
                <w:szCs w:val="24"/>
              </w:rPr>
            </w:pPr>
          </w:p>
        </w:tc>
        <w:tc>
          <w:tcPr>
            <w:tcW w:w="1276" w:type="dxa"/>
            <w:vAlign w:val="center"/>
          </w:tcPr>
          <w:p w14:paraId="0B9A45F2" w14:textId="77777777" w:rsidR="0079708E" w:rsidRPr="00484CEC" w:rsidRDefault="0079708E" w:rsidP="00262626">
            <w:pPr>
              <w:tabs>
                <w:tab w:val="left" w:pos="-107"/>
              </w:tabs>
              <w:spacing w:after="120"/>
              <w:ind w:hanging="107"/>
              <w:jc w:val="center"/>
              <w:rPr>
                <w:color w:val="000000"/>
                <w:sz w:val="24"/>
                <w:szCs w:val="24"/>
              </w:rPr>
            </w:pPr>
          </w:p>
        </w:tc>
      </w:tr>
      <w:tr w:rsidR="0079708E" w:rsidRPr="00630607" w14:paraId="0528E0F7" w14:textId="77777777" w:rsidTr="0079708E">
        <w:tc>
          <w:tcPr>
            <w:tcW w:w="2689" w:type="dxa"/>
          </w:tcPr>
          <w:p w14:paraId="3D22102E"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обласний бюджет</w:t>
            </w:r>
          </w:p>
        </w:tc>
        <w:tc>
          <w:tcPr>
            <w:tcW w:w="1418" w:type="dxa"/>
            <w:vAlign w:val="center"/>
          </w:tcPr>
          <w:p w14:paraId="75F39EAD" w14:textId="77777777" w:rsidR="0079708E" w:rsidRPr="00630607" w:rsidRDefault="0079708E" w:rsidP="0079708E">
            <w:pPr>
              <w:tabs>
                <w:tab w:val="left" w:pos="0"/>
              </w:tabs>
              <w:spacing w:after="120"/>
              <w:ind w:left="283"/>
              <w:jc w:val="center"/>
              <w:rPr>
                <w:color w:val="000000"/>
                <w:sz w:val="24"/>
                <w:szCs w:val="24"/>
              </w:rPr>
            </w:pPr>
          </w:p>
        </w:tc>
        <w:tc>
          <w:tcPr>
            <w:tcW w:w="1275" w:type="dxa"/>
            <w:vAlign w:val="center"/>
          </w:tcPr>
          <w:p w14:paraId="51093482" w14:textId="77777777" w:rsidR="0079708E" w:rsidRPr="00630607" w:rsidRDefault="0079708E" w:rsidP="0079708E">
            <w:pPr>
              <w:tabs>
                <w:tab w:val="left" w:pos="0"/>
              </w:tabs>
              <w:spacing w:after="120"/>
              <w:ind w:left="283"/>
              <w:jc w:val="center"/>
              <w:rPr>
                <w:color w:val="000000"/>
                <w:sz w:val="24"/>
                <w:szCs w:val="24"/>
              </w:rPr>
            </w:pPr>
          </w:p>
        </w:tc>
        <w:tc>
          <w:tcPr>
            <w:tcW w:w="1275" w:type="dxa"/>
          </w:tcPr>
          <w:p w14:paraId="2E9E713B" w14:textId="3F343605" w:rsidR="0079708E" w:rsidRPr="00630607" w:rsidRDefault="0079708E" w:rsidP="0079708E">
            <w:pPr>
              <w:tabs>
                <w:tab w:val="left" w:pos="0"/>
              </w:tabs>
              <w:spacing w:after="120"/>
              <w:ind w:left="283"/>
              <w:jc w:val="center"/>
              <w:rPr>
                <w:color w:val="000000"/>
                <w:sz w:val="24"/>
                <w:szCs w:val="24"/>
              </w:rPr>
            </w:pPr>
          </w:p>
        </w:tc>
        <w:tc>
          <w:tcPr>
            <w:tcW w:w="1418" w:type="dxa"/>
            <w:vAlign w:val="center"/>
          </w:tcPr>
          <w:p w14:paraId="1E1B3FF2" w14:textId="61EF2655" w:rsidR="0079708E" w:rsidRPr="00630607" w:rsidRDefault="0079708E" w:rsidP="0079708E">
            <w:pPr>
              <w:tabs>
                <w:tab w:val="left" w:pos="0"/>
              </w:tabs>
              <w:spacing w:after="120"/>
              <w:ind w:left="283"/>
              <w:jc w:val="center"/>
              <w:rPr>
                <w:color w:val="000000"/>
                <w:sz w:val="24"/>
                <w:szCs w:val="24"/>
              </w:rPr>
            </w:pPr>
          </w:p>
        </w:tc>
        <w:tc>
          <w:tcPr>
            <w:tcW w:w="1276" w:type="dxa"/>
            <w:vAlign w:val="center"/>
          </w:tcPr>
          <w:p w14:paraId="1670EC60" w14:textId="77777777" w:rsidR="0079708E" w:rsidRPr="00484CEC" w:rsidRDefault="0079708E" w:rsidP="00262626">
            <w:pPr>
              <w:tabs>
                <w:tab w:val="left" w:pos="-107"/>
              </w:tabs>
              <w:spacing w:after="120"/>
              <w:ind w:hanging="107"/>
              <w:jc w:val="center"/>
              <w:rPr>
                <w:color w:val="000000"/>
                <w:sz w:val="24"/>
                <w:szCs w:val="24"/>
              </w:rPr>
            </w:pPr>
          </w:p>
        </w:tc>
      </w:tr>
      <w:tr w:rsidR="0079708E" w:rsidRPr="00630607" w14:paraId="24FEEA11" w14:textId="77777777" w:rsidTr="0079708E">
        <w:tc>
          <w:tcPr>
            <w:tcW w:w="2689" w:type="dxa"/>
          </w:tcPr>
          <w:p w14:paraId="0C4B1F27"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бюджет територіальної громади</w:t>
            </w:r>
          </w:p>
        </w:tc>
        <w:tc>
          <w:tcPr>
            <w:tcW w:w="1418" w:type="dxa"/>
          </w:tcPr>
          <w:p w14:paraId="47E7A804" w14:textId="77777777" w:rsidR="0079708E" w:rsidRPr="00FE0B7C" w:rsidRDefault="0079708E" w:rsidP="0079708E">
            <w:pPr>
              <w:jc w:val="center"/>
              <w:rPr>
                <w:rFonts w:eastAsia="Calibri"/>
                <w:sz w:val="22"/>
                <w:szCs w:val="22"/>
                <w:lang w:eastAsia="en-US"/>
              </w:rPr>
            </w:pPr>
          </w:p>
          <w:p w14:paraId="17B1C13C" w14:textId="53C69BFD" w:rsidR="0079708E" w:rsidRPr="00FE0B7C" w:rsidRDefault="001434FD" w:rsidP="0079708E">
            <w:pPr>
              <w:jc w:val="center"/>
              <w:rPr>
                <w:rFonts w:eastAsia="Calibri"/>
                <w:sz w:val="22"/>
                <w:szCs w:val="22"/>
                <w:lang w:eastAsia="en-US"/>
              </w:rPr>
            </w:pPr>
            <w:r>
              <w:rPr>
                <w:rFonts w:eastAsia="Calibri"/>
                <w:sz w:val="22"/>
                <w:szCs w:val="22"/>
                <w:lang w:eastAsia="en-US"/>
              </w:rPr>
              <w:t>2475</w:t>
            </w:r>
            <w:r w:rsidR="00E6622F">
              <w:rPr>
                <w:rFonts w:eastAsia="Calibri"/>
                <w:sz w:val="22"/>
                <w:szCs w:val="22"/>
                <w:lang w:eastAsia="en-US"/>
              </w:rPr>
              <w:t>4,0</w:t>
            </w:r>
          </w:p>
        </w:tc>
        <w:tc>
          <w:tcPr>
            <w:tcW w:w="1275" w:type="dxa"/>
          </w:tcPr>
          <w:p w14:paraId="08D3E458" w14:textId="77777777" w:rsidR="0079708E" w:rsidRPr="00FE0B7C" w:rsidRDefault="0079708E" w:rsidP="0079708E">
            <w:pPr>
              <w:ind w:right="98"/>
              <w:jc w:val="center"/>
              <w:rPr>
                <w:rFonts w:eastAsia="Calibri"/>
                <w:sz w:val="22"/>
                <w:szCs w:val="22"/>
                <w:lang w:eastAsia="en-US"/>
              </w:rPr>
            </w:pPr>
          </w:p>
          <w:p w14:paraId="7AF2E85E" w14:textId="7F36F17E" w:rsidR="0079708E" w:rsidRPr="00FE0B7C" w:rsidRDefault="001434FD" w:rsidP="0079708E">
            <w:pPr>
              <w:jc w:val="center"/>
              <w:rPr>
                <w:rFonts w:eastAsia="Calibri"/>
                <w:sz w:val="22"/>
                <w:szCs w:val="22"/>
                <w:lang w:eastAsia="en-US"/>
              </w:rPr>
            </w:pPr>
            <w:r>
              <w:rPr>
                <w:rFonts w:eastAsia="Calibri"/>
                <w:sz w:val="22"/>
                <w:szCs w:val="22"/>
                <w:lang w:eastAsia="en-US"/>
              </w:rPr>
              <w:t>44</w:t>
            </w:r>
            <w:r w:rsidR="000B3FCD">
              <w:rPr>
                <w:rFonts w:eastAsia="Calibri"/>
                <w:sz w:val="22"/>
                <w:szCs w:val="22"/>
                <w:lang w:eastAsia="en-US"/>
              </w:rPr>
              <w:t>20</w:t>
            </w:r>
            <w:r w:rsidR="0079708E" w:rsidRPr="00FE0B7C">
              <w:rPr>
                <w:rFonts w:eastAsia="Calibri"/>
                <w:sz w:val="22"/>
                <w:szCs w:val="22"/>
                <w:lang w:eastAsia="en-US"/>
              </w:rPr>
              <w:t>,0</w:t>
            </w:r>
          </w:p>
        </w:tc>
        <w:tc>
          <w:tcPr>
            <w:tcW w:w="1275" w:type="dxa"/>
          </w:tcPr>
          <w:p w14:paraId="46C8D699" w14:textId="77777777" w:rsidR="000B3FCD" w:rsidRDefault="000B3FCD" w:rsidP="0079708E">
            <w:pPr>
              <w:jc w:val="center"/>
              <w:rPr>
                <w:rFonts w:eastAsia="Calibri"/>
                <w:sz w:val="22"/>
                <w:szCs w:val="22"/>
                <w:lang w:eastAsia="en-US"/>
              </w:rPr>
            </w:pPr>
          </w:p>
          <w:p w14:paraId="0DC48D16" w14:textId="3DDF4062" w:rsidR="0079708E" w:rsidRPr="00FE0B7C" w:rsidRDefault="001434FD" w:rsidP="0079708E">
            <w:pPr>
              <w:jc w:val="center"/>
              <w:rPr>
                <w:rFonts w:eastAsia="Calibri"/>
                <w:sz w:val="22"/>
                <w:szCs w:val="22"/>
                <w:lang w:eastAsia="en-US"/>
              </w:rPr>
            </w:pPr>
            <w:r>
              <w:rPr>
                <w:rFonts w:eastAsia="Calibri"/>
                <w:sz w:val="22"/>
                <w:szCs w:val="22"/>
                <w:lang w:eastAsia="en-US"/>
              </w:rPr>
              <w:t>14</w:t>
            </w:r>
            <w:r w:rsidR="000B3FCD">
              <w:rPr>
                <w:rFonts w:eastAsia="Calibri"/>
                <w:sz w:val="22"/>
                <w:szCs w:val="22"/>
                <w:lang w:eastAsia="en-US"/>
              </w:rPr>
              <w:t>80,0</w:t>
            </w:r>
          </w:p>
        </w:tc>
        <w:tc>
          <w:tcPr>
            <w:tcW w:w="1418" w:type="dxa"/>
          </w:tcPr>
          <w:p w14:paraId="036B9358" w14:textId="0F6AC2EC" w:rsidR="0079708E" w:rsidRPr="00FE0B7C" w:rsidRDefault="0079708E" w:rsidP="0079708E">
            <w:pPr>
              <w:jc w:val="center"/>
              <w:rPr>
                <w:rFonts w:eastAsia="Calibri"/>
                <w:sz w:val="22"/>
                <w:szCs w:val="22"/>
                <w:lang w:eastAsia="en-US"/>
              </w:rPr>
            </w:pPr>
          </w:p>
          <w:p w14:paraId="7FB0C092" w14:textId="721F3F32" w:rsidR="0079708E" w:rsidRPr="00FE0B7C" w:rsidRDefault="001434FD" w:rsidP="0079708E">
            <w:pPr>
              <w:jc w:val="center"/>
              <w:rPr>
                <w:rFonts w:eastAsia="Calibri"/>
                <w:sz w:val="22"/>
                <w:szCs w:val="22"/>
                <w:lang w:eastAsia="en-US"/>
              </w:rPr>
            </w:pPr>
            <w:r>
              <w:rPr>
                <w:rFonts w:eastAsia="Calibri"/>
                <w:sz w:val="22"/>
                <w:szCs w:val="22"/>
                <w:lang w:eastAsia="en-US"/>
              </w:rPr>
              <w:t>14</w:t>
            </w:r>
            <w:r w:rsidR="000B3FCD">
              <w:rPr>
                <w:rFonts w:eastAsia="Calibri"/>
                <w:sz w:val="22"/>
                <w:szCs w:val="22"/>
                <w:lang w:eastAsia="en-US"/>
              </w:rPr>
              <w:t>90,0</w:t>
            </w:r>
          </w:p>
        </w:tc>
        <w:tc>
          <w:tcPr>
            <w:tcW w:w="1276" w:type="dxa"/>
            <w:vAlign w:val="center"/>
          </w:tcPr>
          <w:p w14:paraId="3AD8AA02" w14:textId="12585C83" w:rsidR="0079708E" w:rsidRPr="00FE0B7C" w:rsidRDefault="001434FD" w:rsidP="00262626">
            <w:pPr>
              <w:tabs>
                <w:tab w:val="left" w:pos="-107"/>
              </w:tabs>
              <w:spacing w:after="120"/>
              <w:ind w:hanging="107"/>
              <w:jc w:val="center"/>
              <w:rPr>
                <w:color w:val="000000"/>
                <w:sz w:val="24"/>
                <w:szCs w:val="24"/>
              </w:rPr>
            </w:pPr>
            <w:r>
              <w:rPr>
                <w:rFonts w:eastAsia="Calibri"/>
                <w:sz w:val="22"/>
                <w:szCs w:val="22"/>
                <w:lang w:eastAsia="en-US"/>
              </w:rPr>
              <w:t>321</w:t>
            </w:r>
            <w:r w:rsidR="00766FD6">
              <w:rPr>
                <w:rFonts w:eastAsia="Calibri"/>
                <w:sz w:val="22"/>
                <w:szCs w:val="22"/>
                <w:lang w:eastAsia="en-US"/>
              </w:rPr>
              <w:t>4</w:t>
            </w:r>
            <w:r w:rsidR="004E1A3F">
              <w:rPr>
                <w:rFonts w:eastAsia="Calibri"/>
                <w:sz w:val="22"/>
                <w:szCs w:val="22"/>
                <w:lang w:eastAsia="en-US"/>
              </w:rPr>
              <w:t>4</w:t>
            </w:r>
            <w:r w:rsidR="00E6622F">
              <w:rPr>
                <w:rFonts w:eastAsia="Calibri"/>
                <w:sz w:val="22"/>
                <w:szCs w:val="22"/>
                <w:lang w:eastAsia="en-US"/>
              </w:rPr>
              <w:t>,0</w:t>
            </w:r>
          </w:p>
        </w:tc>
      </w:tr>
      <w:tr w:rsidR="0079708E" w:rsidRPr="00630607" w14:paraId="62A4715D" w14:textId="77777777" w:rsidTr="0079708E">
        <w:tc>
          <w:tcPr>
            <w:tcW w:w="2689" w:type="dxa"/>
          </w:tcPr>
          <w:p w14:paraId="626651C2"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кошти інших джерел</w:t>
            </w:r>
          </w:p>
        </w:tc>
        <w:tc>
          <w:tcPr>
            <w:tcW w:w="1418" w:type="dxa"/>
            <w:vAlign w:val="center"/>
          </w:tcPr>
          <w:p w14:paraId="7252527C" w14:textId="77777777" w:rsidR="0079708E" w:rsidRPr="00630607" w:rsidRDefault="0079708E" w:rsidP="0079708E">
            <w:pPr>
              <w:tabs>
                <w:tab w:val="left" w:pos="0"/>
              </w:tabs>
              <w:spacing w:after="120"/>
              <w:ind w:left="283"/>
              <w:jc w:val="center"/>
              <w:rPr>
                <w:color w:val="000000"/>
                <w:sz w:val="24"/>
                <w:szCs w:val="24"/>
              </w:rPr>
            </w:pPr>
          </w:p>
        </w:tc>
        <w:tc>
          <w:tcPr>
            <w:tcW w:w="1275" w:type="dxa"/>
            <w:vAlign w:val="center"/>
          </w:tcPr>
          <w:p w14:paraId="70DC0181" w14:textId="77777777" w:rsidR="0079708E" w:rsidRPr="00630607" w:rsidRDefault="0079708E" w:rsidP="0079708E">
            <w:pPr>
              <w:tabs>
                <w:tab w:val="left" w:pos="0"/>
              </w:tabs>
              <w:spacing w:after="120"/>
              <w:ind w:left="283"/>
              <w:jc w:val="center"/>
              <w:rPr>
                <w:color w:val="000000"/>
                <w:sz w:val="24"/>
                <w:szCs w:val="24"/>
              </w:rPr>
            </w:pPr>
          </w:p>
        </w:tc>
        <w:tc>
          <w:tcPr>
            <w:tcW w:w="1275" w:type="dxa"/>
          </w:tcPr>
          <w:p w14:paraId="70170F89" w14:textId="53C9695D" w:rsidR="0079708E" w:rsidRPr="00630607" w:rsidRDefault="0079708E" w:rsidP="0079708E">
            <w:pPr>
              <w:tabs>
                <w:tab w:val="left" w:pos="0"/>
              </w:tabs>
              <w:spacing w:after="120"/>
              <w:ind w:left="283"/>
              <w:jc w:val="center"/>
              <w:rPr>
                <w:color w:val="000000"/>
                <w:sz w:val="24"/>
                <w:szCs w:val="24"/>
              </w:rPr>
            </w:pPr>
          </w:p>
        </w:tc>
        <w:tc>
          <w:tcPr>
            <w:tcW w:w="1418" w:type="dxa"/>
            <w:vAlign w:val="center"/>
          </w:tcPr>
          <w:p w14:paraId="5B335775" w14:textId="4865450E" w:rsidR="0079708E" w:rsidRPr="00630607" w:rsidRDefault="0079708E" w:rsidP="0079708E">
            <w:pPr>
              <w:tabs>
                <w:tab w:val="left" w:pos="0"/>
              </w:tabs>
              <w:spacing w:after="120"/>
              <w:ind w:left="283"/>
              <w:jc w:val="center"/>
              <w:rPr>
                <w:color w:val="000000"/>
                <w:sz w:val="24"/>
                <w:szCs w:val="24"/>
              </w:rPr>
            </w:pPr>
          </w:p>
        </w:tc>
        <w:tc>
          <w:tcPr>
            <w:tcW w:w="1276" w:type="dxa"/>
            <w:vAlign w:val="center"/>
          </w:tcPr>
          <w:p w14:paraId="5BAEF972" w14:textId="77777777" w:rsidR="0079708E" w:rsidRPr="00630607" w:rsidRDefault="0079708E" w:rsidP="0079708E">
            <w:pPr>
              <w:tabs>
                <w:tab w:val="left" w:pos="0"/>
              </w:tabs>
              <w:spacing w:after="120"/>
              <w:ind w:left="283"/>
              <w:jc w:val="center"/>
              <w:rPr>
                <w:color w:val="000000"/>
                <w:sz w:val="24"/>
                <w:szCs w:val="24"/>
              </w:rPr>
            </w:pPr>
          </w:p>
        </w:tc>
      </w:tr>
    </w:tbl>
    <w:p w14:paraId="599DECA7" w14:textId="77777777" w:rsidR="00630607" w:rsidRPr="00630607" w:rsidRDefault="00630607" w:rsidP="00630607">
      <w:pPr>
        <w:ind w:left="142"/>
        <w:rPr>
          <w:b/>
          <w:sz w:val="24"/>
          <w:szCs w:val="24"/>
        </w:rPr>
      </w:pPr>
    </w:p>
    <w:p w14:paraId="1A8CA3C7" w14:textId="28D23219" w:rsidR="00630607" w:rsidRDefault="00630607" w:rsidP="00630607">
      <w:pPr>
        <w:ind w:left="142"/>
        <w:rPr>
          <w:b/>
          <w:sz w:val="24"/>
          <w:szCs w:val="24"/>
        </w:rPr>
      </w:pPr>
    </w:p>
    <w:p w14:paraId="559FB00A" w14:textId="77777777" w:rsidR="001434FD" w:rsidRDefault="001434FD" w:rsidP="00630607">
      <w:pPr>
        <w:ind w:left="142"/>
        <w:rPr>
          <w:b/>
          <w:sz w:val="24"/>
          <w:szCs w:val="24"/>
        </w:rPr>
      </w:pPr>
    </w:p>
    <w:p w14:paraId="47491DA8" w14:textId="728055B3" w:rsidR="00343CF7" w:rsidRDefault="00343CF7" w:rsidP="00343CF7">
      <w:pPr>
        <w:ind w:left="142"/>
      </w:pPr>
      <w:r>
        <w:rPr>
          <w:b/>
        </w:rPr>
        <w:t>Секретар сільської ради                                                             Катерина КОСТЮК</w:t>
      </w:r>
    </w:p>
    <w:p w14:paraId="0593AB49" w14:textId="77777777" w:rsidR="00630607" w:rsidRPr="00630607" w:rsidRDefault="00630607" w:rsidP="00630607">
      <w:pPr>
        <w:ind w:left="6096"/>
        <w:textAlignment w:val="baseline"/>
        <w:rPr>
          <w:sz w:val="24"/>
          <w:szCs w:val="24"/>
          <w:shd w:val="clear" w:color="auto" w:fill="FFFFFF"/>
        </w:rPr>
      </w:pPr>
    </w:p>
    <w:p w14:paraId="0D1EBFED" w14:textId="77777777" w:rsidR="00CE61BA" w:rsidRDefault="0044570F" w:rsidP="00B7203D">
      <w:pPr>
        <w:tabs>
          <w:tab w:val="left" w:pos="993"/>
        </w:tabs>
        <w:ind w:right="140"/>
        <w:jc w:val="both"/>
        <w:rPr>
          <w:color w:val="000000"/>
          <w:sz w:val="24"/>
          <w:szCs w:val="24"/>
          <w:shd w:val="clear" w:color="auto" w:fill="FFFFFF"/>
        </w:rPr>
      </w:pPr>
      <w:r w:rsidRPr="0044570F">
        <w:rPr>
          <w:color w:val="000000"/>
          <w:sz w:val="24"/>
          <w:szCs w:val="24"/>
          <w:shd w:val="clear" w:color="auto" w:fill="FFFFFF"/>
        </w:rPr>
        <w:t xml:space="preserve">                                                   </w:t>
      </w:r>
      <w:r>
        <w:rPr>
          <w:color w:val="000000"/>
          <w:sz w:val="24"/>
          <w:szCs w:val="24"/>
          <w:shd w:val="clear" w:color="auto" w:fill="FFFFFF"/>
        </w:rPr>
        <w:t xml:space="preserve"> </w:t>
      </w:r>
    </w:p>
    <w:p w14:paraId="6FB5A79C" w14:textId="77777777" w:rsidR="00F55D5D" w:rsidRDefault="00F55D5D" w:rsidP="00F55D5D">
      <w:pPr>
        <w:rPr>
          <w:b/>
          <w:color w:val="000000"/>
          <w:sz w:val="24"/>
          <w:szCs w:val="24"/>
        </w:rPr>
        <w:sectPr w:rsidR="00F55D5D" w:rsidSect="001434FD">
          <w:pgSz w:w="11906" w:h="16838"/>
          <w:pgMar w:top="851" w:right="567" w:bottom="1134" w:left="1701" w:header="709" w:footer="709" w:gutter="0"/>
          <w:cols w:space="720"/>
        </w:sectPr>
      </w:pPr>
    </w:p>
    <w:p w14:paraId="26EBF493" w14:textId="77777777" w:rsidR="00F55D5D" w:rsidRPr="00973FA1" w:rsidRDefault="003A6014" w:rsidP="00F55D5D">
      <w:pPr>
        <w:ind w:left="10490"/>
        <w:rPr>
          <w:bCs/>
          <w:i/>
          <w:color w:val="000000"/>
          <w:sz w:val="24"/>
          <w:szCs w:val="24"/>
        </w:rPr>
      </w:pPr>
      <w:bookmarkStart w:id="2" w:name="_Hlk116900372"/>
      <w:r>
        <w:rPr>
          <w:bCs/>
          <w:i/>
          <w:color w:val="000000"/>
          <w:sz w:val="24"/>
          <w:szCs w:val="24"/>
        </w:rPr>
        <w:lastRenderedPageBreak/>
        <w:t xml:space="preserve"> </w:t>
      </w:r>
      <w:r w:rsidR="00F55D5D" w:rsidRPr="00973FA1">
        <w:rPr>
          <w:bCs/>
          <w:i/>
          <w:color w:val="000000"/>
          <w:sz w:val="24"/>
          <w:szCs w:val="24"/>
        </w:rPr>
        <w:t xml:space="preserve">Додаток </w:t>
      </w:r>
      <w:r w:rsidR="005E76A5">
        <w:rPr>
          <w:bCs/>
          <w:i/>
          <w:color w:val="000000"/>
          <w:sz w:val="24"/>
          <w:szCs w:val="24"/>
        </w:rPr>
        <w:t>3</w:t>
      </w:r>
    </w:p>
    <w:p w14:paraId="5895E7E8" w14:textId="169F8EF8" w:rsidR="00ED1B6D" w:rsidRDefault="0052780A" w:rsidP="00ED1B6D">
      <w:pPr>
        <w:ind w:left="6096"/>
        <w:rPr>
          <w:bCs/>
          <w:i/>
          <w:color w:val="000000"/>
          <w:sz w:val="24"/>
          <w:szCs w:val="24"/>
          <w:lang w:eastAsia="uk-UA"/>
        </w:rPr>
      </w:pPr>
      <w:bookmarkStart w:id="3" w:name="_Hlk86163756"/>
      <w:r>
        <w:rPr>
          <w:bCs/>
          <w:i/>
          <w:color w:val="000000"/>
        </w:rPr>
        <w:t xml:space="preserve">                                                                   </w:t>
      </w:r>
      <w:r w:rsidR="00262626">
        <w:rPr>
          <w:bCs/>
          <w:i/>
          <w:color w:val="000000"/>
        </w:rPr>
        <w:t xml:space="preserve"> </w:t>
      </w:r>
      <w:r w:rsidR="00ED1B6D" w:rsidRPr="00D13CF0">
        <w:rPr>
          <w:bCs/>
          <w:i/>
          <w:color w:val="000000"/>
          <w:sz w:val="24"/>
          <w:szCs w:val="24"/>
          <w:lang w:eastAsia="uk-UA"/>
        </w:rPr>
        <w:t xml:space="preserve">до </w:t>
      </w:r>
      <w:r w:rsidR="000A4C1B">
        <w:rPr>
          <w:bCs/>
          <w:i/>
          <w:color w:val="000000"/>
          <w:sz w:val="24"/>
          <w:szCs w:val="24"/>
          <w:lang w:eastAsia="uk-UA"/>
        </w:rPr>
        <w:t>рішення 5</w:t>
      </w:r>
      <w:r w:rsidR="007D4DEE">
        <w:rPr>
          <w:bCs/>
          <w:i/>
          <w:color w:val="000000"/>
          <w:sz w:val="24"/>
          <w:szCs w:val="24"/>
          <w:lang w:eastAsia="uk-UA"/>
        </w:rPr>
        <w:t>3</w:t>
      </w:r>
      <w:r w:rsidR="00ED1B6D">
        <w:rPr>
          <w:bCs/>
          <w:i/>
          <w:color w:val="000000"/>
          <w:sz w:val="24"/>
          <w:szCs w:val="24"/>
          <w:lang w:eastAsia="uk-UA"/>
        </w:rPr>
        <w:t xml:space="preserve"> сесії Якушинецької </w:t>
      </w:r>
    </w:p>
    <w:p w14:paraId="09EE98DC" w14:textId="602DD7CD" w:rsidR="00ED1B6D" w:rsidRDefault="00ED1B6D" w:rsidP="00ED1B6D">
      <w:pPr>
        <w:ind w:left="6096"/>
        <w:rPr>
          <w:bCs/>
          <w:i/>
          <w:color w:val="000000"/>
          <w:sz w:val="24"/>
          <w:szCs w:val="24"/>
          <w:lang w:eastAsia="uk-UA"/>
        </w:rPr>
      </w:pPr>
      <w:r>
        <w:rPr>
          <w:bCs/>
          <w:i/>
          <w:color w:val="000000"/>
          <w:sz w:val="24"/>
          <w:szCs w:val="24"/>
          <w:lang w:eastAsia="uk-UA"/>
        </w:rPr>
        <w:t xml:space="preserve">                                                                          сільської ради 8 скликання</w:t>
      </w:r>
    </w:p>
    <w:p w14:paraId="3EC43F01" w14:textId="78E09216" w:rsidR="00262626" w:rsidRDefault="00ED1B6D" w:rsidP="00ED1B6D">
      <w:pPr>
        <w:ind w:left="6096"/>
        <w:rPr>
          <w:bCs/>
          <w:i/>
          <w:color w:val="000000"/>
          <w:sz w:val="24"/>
          <w:szCs w:val="24"/>
        </w:rPr>
      </w:pPr>
      <w:r>
        <w:rPr>
          <w:bCs/>
          <w:i/>
          <w:color w:val="000000"/>
          <w:sz w:val="24"/>
          <w:szCs w:val="24"/>
          <w:lang w:eastAsia="uk-UA"/>
        </w:rPr>
        <w:t xml:space="preserve">                                               </w:t>
      </w:r>
      <w:r w:rsidR="00FD21CC">
        <w:rPr>
          <w:bCs/>
          <w:i/>
          <w:color w:val="000000"/>
          <w:sz w:val="24"/>
          <w:szCs w:val="24"/>
          <w:lang w:eastAsia="uk-UA"/>
        </w:rPr>
        <w:t xml:space="preserve"> </w:t>
      </w:r>
      <w:r w:rsidR="000A4C1B">
        <w:rPr>
          <w:bCs/>
          <w:i/>
          <w:color w:val="000000"/>
          <w:sz w:val="24"/>
          <w:szCs w:val="24"/>
          <w:lang w:eastAsia="uk-UA"/>
        </w:rPr>
        <w:t xml:space="preserve">     </w:t>
      </w:r>
      <w:r w:rsidR="001434FD">
        <w:rPr>
          <w:bCs/>
          <w:i/>
          <w:color w:val="000000"/>
          <w:sz w:val="24"/>
          <w:szCs w:val="24"/>
          <w:lang w:eastAsia="uk-UA"/>
        </w:rPr>
        <w:t xml:space="preserve">                     від 0</w:t>
      </w:r>
      <w:r w:rsidR="00514DC7">
        <w:rPr>
          <w:bCs/>
          <w:i/>
          <w:color w:val="000000"/>
          <w:sz w:val="24"/>
          <w:szCs w:val="24"/>
          <w:lang w:eastAsia="uk-UA"/>
        </w:rPr>
        <w:t>9</w:t>
      </w:r>
      <w:r w:rsidR="005A5A69">
        <w:rPr>
          <w:bCs/>
          <w:i/>
          <w:color w:val="000000"/>
          <w:sz w:val="24"/>
          <w:szCs w:val="24"/>
          <w:lang w:eastAsia="uk-UA"/>
        </w:rPr>
        <w:t>.</w:t>
      </w:r>
      <w:r w:rsidR="001434FD">
        <w:rPr>
          <w:bCs/>
          <w:i/>
          <w:color w:val="000000"/>
          <w:sz w:val="24"/>
          <w:szCs w:val="24"/>
          <w:lang w:eastAsia="uk-UA"/>
        </w:rPr>
        <w:t>12</w:t>
      </w:r>
      <w:r w:rsidR="00297CD6">
        <w:rPr>
          <w:bCs/>
          <w:i/>
          <w:color w:val="000000"/>
          <w:sz w:val="24"/>
          <w:szCs w:val="24"/>
          <w:lang w:eastAsia="uk-UA"/>
        </w:rPr>
        <w:t>.2025 №</w:t>
      </w:r>
      <w:r w:rsidR="003403AD">
        <w:rPr>
          <w:bCs/>
          <w:i/>
          <w:color w:val="000000"/>
          <w:sz w:val="24"/>
          <w:szCs w:val="24"/>
          <w:lang w:eastAsia="uk-UA"/>
        </w:rPr>
        <w:t xml:space="preserve"> </w:t>
      </w:r>
    </w:p>
    <w:p w14:paraId="5908B994" w14:textId="1C3DF641" w:rsidR="00262626" w:rsidRPr="00D13CF0" w:rsidRDefault="00262626" w:rsidP="00ED1B6D">
      <w:pPr>
        <w:ind w:left="6096"/>
        <w:rPr>
          <w:bCs/>
          <w:i/>
          <w:color w:val="000000"/>
          <w:sz w:val="24"/>
          <w:szCs w:val="24"/>
        </w:rPr>
      </w:pPr>
      <w:r>
        <w:rPr>
          <w:bCs/>
          <w:i/>
          <w:color w:val="000000"/>
        </w:rPr>
        <w:t xml:space="preserve">                                                                    </w:t>
      </w:r>
    </w:p>
    <w:p w14:paraId="6535ED0E" w14:textId="6554A394" w:rsidR="00E1411B" w:rsidRPr="00E1411B" w:rsidRDefault="00F55D5D" w:rsidP="00E1411B">
      <w:pPr>
        <w:jc w:val="center"/>
        <w:rPr>
          <w:rFonts w:eastAsia="Calibri"/>
          <w:b/>
          <w:sz w:val="24"/>
          <w:szCs w:val="24"/>
          <w:lang w:eastAsia="en-US"/>
        </w:rPr>
      </w:pPr>
      <w:bookmarkStart w:id="4" w:name="_Hlk125797014"/>
      <w:bookmarkEnd w:id="3"/>
      <w:r w:rsidRPr="00526919">
        <w:rPr>
          <w:rFonts w:eastAsia="Calibri"/>
          <w:b/>
          <w:sz w:val="24"/>
          <w:szCs w:val="24"/>
          <w:lang w:eastAsia="en-US"/>
        </w:rPr>
        <w:t xml:space="preserve">ЗАХОДИ З РЕАЛІЗАЦІЇ ПРОГРАМИ </w:t>
      </w:r>
      <w:r w:rsidR="00E1411B">
        <w:rPr>
          <w:rFonts w:eastAsia="Calibri"/>
          <w:b/>
          <w:sz w:val="24"/>
          <w:szCs w:val="24"/>
          <w:lang w:eastAsia="en-US"/>
        </w:rPr>
        <w:t xml:space="preserve">ЗАБЕЗПЕЧЕННЯ БЕЗПЕКИ ТА ПРАВОПОРЯДКУ </w:t>
      </w:r>
      <w:r w:rsidR="00E1411B" w:rsidRPr="00E1411B">
        <w:rPr>
          <w:rFonts w:eastAsia="Calibri"/>
          <w:b/>
          <w:sz w:val="24"/>
          <w:szCs w:val="24"/>
          <w:lang w:eastAsia="en-US"/>
        </w:rPr>
        <w:t xml:space="preserve"> </w:t>
      </w:r>
    </w:p>
    <w:p w14:paraId="3E6B7CE4" w14:textId="3C5AAB9E" w:rsidR="00F55D5D" w:rsidRDefault="00E1411B" w:rsidP="00E1411B">
      <w:pPr>
        <w:jc w:val="center"/>
        <w:rPr>
          <w:rFonts w:eastAsia="Calibri"/>
          <w:b/>
          <w:sz w:val="24"/>
          <w:szCs w:val="24"/>
          <w:lang w:eastAsia="en-US"/>
        </w:rPr>
      </w:pPr>
      <w:r w:rsidRPr="00E1411B">
        <w:rPr>
          <w:rFonts w:eastAsia="Calibri"/>
          <w:b/>
          <w:sz w:val="24"/>
          <w:szCs w:val="24"/>
          <w:lang w:eastAsia="en-US"/>
        </w:rPr>
        <w:t xml:space="preserve"> </w:t>
      </w:r>
      <w:r>
        <w:rPr>
          <w:rFonts w:eastAsia="Calibri"/>
          <w:b/>
          <w:sz w:val="24"/>
          <w:szCs w:val="24"/>
          <w:lang w:eastAsia="en-US"/>
        </w:rPr>
        <w:t xml:space="preserve">НА ТЕРИТОРІЇ ЯКУШИНЕЦЬКОЇ ГРОМАДИ </w:t>
      </w:r>
      <w:r w:rsidR="00205D3E">
        <w:rPr>
          <w:rFonts w:eastAsia="Calibri"/>
          <w:b/>
          <w:sz w:val="24"/>
          <w:szCs w:val="24"/>
          <w:lang w:eastAsia="en-US"/>
        </w:rPr>
        <w:t>НА</w:t>
      </w:r>
      <w:r w:rsidR="005B5986">
        <w:rPr>
          <w:rFonts w:eastAsia="Calibri"/>
          <w:b/>
          <w:sz w:val="24"/>
          <w:szCs w:val="24"/>
          <w:lang w:eastAsia="en-US"/>
        </w:rPr>
        <w:t xml:space="preserve"> 2025-2028</w:t>
      </w:r>
      <w:r w:rsidR="004F1632" w:rsidRPr="00526919">
        <w:rPr>
          <w:rFonts w:eastAsia="Calibri"/>
          <w:b/>
          <w:sz w:val="24"/>
          <w:szCs w:val="24"/>
          <w:lang w:eastAsia="en-US"/>
        </w:rPr>
        <w:t xml:space="preserve"> РОКИ</w:t>
      </w:r>
    </w:p>
    <w:p w14:paraId="570C07DA" w14:textId="77777777" w:rsidR="00285C62" w:rsidRDefault="00285C62" w:rsidP="00F55D5D">
      <w:pPr>
        <w:jc w:val="center"/>
        <w:rPr>
          <w:rFonts w:eastAsia="Calibri"/>
          <w:b/>
          <w:sz w:val="24"/>
          <w:szCs w:val="24"/>
          <w:lang w:eastAsia="en-US"/>
        </w:rPr>
      </w:pPr>
    </w:p>
    <w:tbl>
      <w:tblPr>
        <w:tblW w:w="1541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5"/>
        <w:gridCol w:w="4256"/>
        <w:gridCol w:w="992"/>
        <w:gridCol w:w="1669"/>
        <w:gridCol w:w="850"/>
        <w:gridCol w:w="993"/>
        <w:gridCol w:w="1134"/>
        <w:gridCol w:w="993"/>
        <w:gridCol w:w="1134"/>
        <w:gridCol w:w="1134"/>
        <w:gridCol w:w="1559"/>
      </w:tblGrid>
      <w:tr w:rsidR="00EA4010" w:rsidRPr="004576A9" w14:paraId="66AEE4C1" w14:textId="77777777" w:rsidTr="00B04FA3">
        <w:trPr>
          <w:trHeight w:val="360"/>
        </w:trPr>
        <w:tc>
          <w:tcPr>
            <w:tcW w:w="705" w:type="dxa"/>
            <w:vMerge w:val="restart"/>
            <w:shd w:val="clear" w:color="auto" w:fill="D5DCE4"/>
            <w:vAlign w:val="center"/>
          </w:tcPr>
          <w:bookmarkEnd w:id="2"/>
          <w:bookmarkEnd w:id="4"/>
          <w:p w14:paraId="55F72AF9" w14:textId="120986DC" w:rsidR="00EA4010" w:rsidRPr="004576A9" w:rsidRDefault="00EA4010" w:rsidP="003A1EDB">
            <w:pPr>
              <w:jc w:val="center"/>
              <w:rPr>
                <w:rFonts w:eastAsia="Calibri"/>
                <w:b/>
                <w:sz w:val="24"/>
                <w:szCs w:val="24"/>
                <w:lang w:eastAsia="en-US"/>
              </w:rPr>
            </w:pPr>
            <w:r>
              <w:rPr>
                <w:rFonts w:eastAsia="Calibri"/>
                <w:b/>
                <w:sz w:val="24"/>
                <w:szCs w:val="24"/>
                <w:lang w:eastAsia="en-US"/>
              </w:rPr>
              <w:t>№</w:t>
            </w:r>
            <w:r w:rsidRPr="004576A9">
              <w:rPr>
                <w:rFonts w:eastAsia="Calibri"/>
                <w:b/>
                <w:sz w:val="24"/>
                <w:szCs w:val="24"/>
                <w:lang w:eastAsia="en-US"/>
              </w:rPr>
              <w:t xml:space="preserve"> з/п</w:t>
            </w:r>
          </w:p>
        </w:tc>
        <w:tc>
          <w:tcPr>
            <w:tcW w:w="4256" w:type="dxa"/>
            <w:vMerge w:val="restart"/>
            <w:shd w:val="clear" w:color="auto" w:fill="D5DCE4"/>
            <w:vAlign w:val="center"/>
          </w:tcPr>
          <w:p w14:paraId="4128E88B" w14:textId="5962FAD9" w:rsidR="00EA4010" w:rsidRPr="004576A9" w:rsidRDefault="00EA4010" w:rsidP="003A1EDB">
            <w:pPr>
              <w:jc w:val="center"/>
              <w:rPr>
                <w:rFonts w:eastAsia="Calibri"/>
                <w:b/>
                <w:sz w:val="24"/>
                <w:szCs w:val="24"/>
                <w:lang w:eastAsia="en-US"/>
              </w:rPr>
            </w:pPr>
            <w:r>
              <w:rPr>
                <w:rFonts w:eastAsia="Calibri"/>
                <w:b/>
                <w:sz w:val="24"/>
                <w:szCs w:val="24"/>
                <w:lang w:eastAsia="en-US"/>
              </w:rPr>
              <w:t>Завдання Програми/</w:t>
            </w:r>
            <w:r w:rsidRPr="004576A9">
              <w:rPr>
                <w:rFonts w:eastAsia="Calibri"/>
                <w:b/>
                <w:sz w:val="24"/>
                <w:szCs w:val="24"/>
                <w:lang w:eastAsia="en-US"/>
              </w:rPr>
              <w:t xml:space="preserve">Зміст </w:t>
            </w:r>
          </w:p>
          <w:p w14:paraId="596DFC1A"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заходів</w:t>
            </w:r>
          </w:p>
        </w:tc>
        <w:tc>
          <w:tcPr>
            <w:tcW w:w="992" w:type="dxa"/>
            <w:vMerge w:val="restart"/>
            <w:shd w:val="clear" w:color="auto" w:fill="D5DCE4"/>
            <w:vAlign w:val="center"/>
          </w:tcPr>
          <w:p w14:paraId="6B6D68F4"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Строк виконання</w:t>
            </w:r>
          </w:p>
          <w:p w14:paraId="5F604DFA" w14:textId="6A76AAB3"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Заходу</w:t>
            </w:r>
            <w:r>
              <w:rPr>
                <w:rFonts w:eastAsia="Calibri"/>
                <w:b/>
                <w:sz w:val="24"/>
                <w:szCs w:val="24"/>
                <w:lang w:eastAsia="en-US"/>
              </w:rPr>
              <w:t>, роки</w:t>
            </w:r>
          </w:p>
        </w:tc>
        <w:tc>
          <w:tcPr>
            <w:tcW w:w="1669" w:type="dxa"/>
            <w:vMerge w:val="restart"/>
            <w:shd w:val="clear" w:color="auto" w:fill="D5DCE4"/>
            <w:vAlign w:val="center"/>
          </w:tcPr>
          <w:p w14:paraId="0C9C5B0C"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Виконавці</w:t>
            </w:r>
          </w:p>
        </w:tc>
        <w:tc>
          <w:tcPr>
            <w:tcW w:w="850" w:type="dxa"/>
            <w:vMerge w:val="restart"/>
            <w:shd w:val="clear" w:color="auto" w:fill="D5DCE4"/>
            <w:vAlign w:val="center"/>
          </w:tcPr>
          <w:p w14:paraId="655D8C10"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Джерела фінансування</w:t>
            </w:r>
          </w:p>
        </w:tc>
        <w:tc>
          <w:tcPr>
            <w:tcW w:w="993" w:type="dxa"/>
            <w:vMerge w:val="restart"/>
            <w:shd w:val="clear" w:color="auto" w:fill="D5DCE4"/>
          </w:tcPr>
          <w:p w14:paraId="50D31E33"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Обсяги фінансування всього, тис. грн.</w:t>
            </w:r>
          </w:p>
        </w:tc>
        <w:tc>
          <w:tcPr>
            <w:tcW w:w="4395" w:type="dxa"/>
            <w:gridSpan w:val="4"/>
            <w:shd w:val="clear" w:color="auto" w:fill="D5DCE4"/>
          </w:tcPr>
          <w:p w14:paraId="6602E83B" w14:textId="4C3F48BB" w:rsidR="00EA4010" w:rsidRPr="004576A9" w:rsidRDefault="00EA4010" w:rsidP="003A1EDB">
            <w:pPr>
              <w:ind w:right="111"/>
              <w:jc w:val="center"/>
              <w:rPr>
                <w:rFonts w:eastAsia="Calibri"/>
                <w:b/>
                <w:sz w:val="24"/>
                <w:szCs w:val="24"/>
                <w:lang w:eastAsia="en-US"/>
              </w:rPr>
            </w:pPr>
            <w:r w:rsidRPr="004576A9">
              <w:rPr>
                <w:rFonts w:eastAsia="Calibri"/>
                <w:b/>
                <w:sz w:val="24"/>
                <w:szCs w:val="24"/>
                <w:lang w:eastAsia="en-US"/>
              </w:rPr>
              <w:t>у тому числі по роках</w:t>
            </w:r>
          </w:p>
        </w:tc>
        <w:tc>
          <w:tcPr>
            <w:tcW w:w="1559" w:type="dxa"/>
            <w:vMerge w:val="restart"/>
            <w:shd w:val="clear" w:color="auto" w:fill="D5DCE4"/>
          </w:tcPr>
          <w:p w14:paraId="30F29E47" w14:textId="2B25D902" w:rsidR="00EA4010" w:rsidRPr="004576A9" w:rsidRDefault="00EA4010" w:rsidP="003A1EDB">
            <w:pPr>
              <w:ind w:right="111"/>
              <w:jc w:val="center"/>
              <w:rPr>
                <w:rFonts w:eastAsia="Calibri"/>
                <w:b/>
                <w:sz w:val="24"/>
                <w:szCs w:val="24"/>
                <w:lang w:eastAsia="en-US"/>
              </w:rPr>
            </w:pPr>
            <w:r w:rsidRPr="004576A9">
              <w:rPr>
                <w:rFonts w:eastAsia="Calibri"/>
                <w:b/>
                <w:sz w:val="24"/>
                <w:szCs w:val="24"/>
                <w:lang w:eastAsia="en-US"/>
              </w:rPr>
              <w:t>Очікувані результати</w:t>
            </w:r>
          </w:p>
        </w:tc>
      </w:tr>
      <w:tr w:rsidR="00EA4010" w:rsidRPr="004576A9" w14:paraId="17BBA8BE" w14:textId="77777777" w:rsidTr="00B04FA3">
        <w:trPr>
          <w:trHeight w:val="631"/>
        </w:trPr>
        <w:tc>
          <w:tcPr>
            <w:tcW w:w="705" w:type="dxa"/>
            <w:vMerge/>
            <w:shd w:val="clear" w:color="auto" w:fill="D5DCE4"/>
            <w:vAlign w:val="center"/>
          </w:tcPr>
          <w:p w14:paraId="5E8AAD95" w14:textId="77777777" w:rsidR="00EA4010" w:rsidRPr="004576A9" w:rsidRDefault="00EA4010" w:rsidP="003A1EDB">
            <w:pPr>
              <w:jc w:val="center"/>
              <w:rPr>
                <w:rFonts w:eastAsia="Calibri"/>
                <w:b/>
                <w:sz w:val="24"/>
                <w:szCs w:val="24"/>
                <w:lang w:eastAsia="en-US"/>
              </w:rPr>
            </w:pPr>
          </w:p>
        </w:tc>
        <w:tc>
          <w:tcPr>
            <w:tcW w:w="4256" w:type="dxa"/>
            <w:vMerge/>
            <w:shd w:val="clear" w:color="auto" w:fill="D5DCE4"/>
            <w:vAlign w:val="center"/>
          </w:tcPr>
          <w:p w14:paraId="616CF0CE" w14:textId="77777777" w:rsidR="00EA4010" w:rsidRPr="004576A9" w:rsidRDefault="00EA4010" w:rsidP="003A1EDB">
            <w:pPr>
              <w:jc w:val="center"/>
              <w:rPr>
                <w:rFonts w:eastAsia="Calibri"/>
                <w:b/>
                <w:sz w:val="24"/>
                <w:szCs w:val="24"/>
                <w:lang w:eastAsia="en-US"/>
              </w:rPr>
            </w:pPr>
          </w:p>
        </w:tc>
        <w:tc>
          <w:tcPr>
            <w:tcW w:w="992" w:type="dxa"/>
            <w:vMerge/>
            <w:shd w:val="clear" w:color="auto" w:fill="D5DCE4"/>
            <w:vAlign w:val="center"/>
          </w:tcPr>
          <w:p w14:paraId="2B5EF27E" w14:textId="77777777" w:rsidR="00EA4010" w:rsidRPr="004576A9" w:rsidRDefault="00EA4010" w:rsidP="003A1EDB">
            <w:pPr>
              <w:jc w:val="center"/>
              <w:rPr>
                <w:rFonts w:eastAsia="Calibri"/>
                <w:b/>
                <w:sz w:val="24"/>
                <w:szCs w:val="24"/>
                <w:lang w:eastAsia="en-US"/>
              </w:rPr>
            </w:pPr>
          </w:p>
        </w:tc>
        <w:tc>
          <w:tcPr>
            <w:tcW w:w="1669" w:type="dxa"/>
            <w:vMerge/>
            <w:shd w:val="clear" w:color="auto" w:fill="D5DCE4"/>
            <w:vAlign w:val="center"/>
          </w:tcPr>
          <w:p w14:paraId="74899593" w14:textId="77777777" w:rsidR="00EA4010" w:rsidRPr="004576A9" w:rsidRDefault="00EA4010" w:rsidP="003A1EDB">
            <w:pPr>
              <w:jc w:val="center"/>
              <w:rPr>
                <w:rFonts w:eastAsia="Calibri"/>
                <w:b/>
                <w:sz w:val="24"/>
                <w:szCs w:val="24"/>
                <w:lang w:eastAsia="en-US"/>
              </w:rPr>
            </w:pPr>
          </w:p>
        </w:tc>
        <w:tc>
          <w:tcPr>
            <w:tcW w:w="850" w:type="dxa"/>
            <w:vMerge/>
            <w:shd w:val="clear" w:color="auto" w:fill="D5DCE4"/>
            <w:vAlign w:val="center"/>
          </w:tcPr>
          <w:p w14:paraId="5D3C2562" w14:textId="77777777" w:rsidR="00EA4010" w:rsidRPr="004576A9" w:rsidRDefault="00EA4010" w:rsidP="003A1EDB">
            <w:pPr>
              <w:jc w:val="center"/>
              <w:rPr>
                <w:rFonts w:eastAsia="Calibri"/>
                <w:b/>
                <w:sz w:val="24"/>
                <w:szCs w:val="24"/>
                <w:lang w:eastAsia="en-US"/>
              </w:rPr>
            </w:pPr>
          </w:p>
        </w:tc>
        <w:tc>
          <w:tcPr>
            <w:tcW w:w="993" w:type="dxa"/>
            <w:vMerge/>
            <w:shd w:val="clear" w:color="auto" w:fill="D5DCE4"/>
          </w:tcPr>
          <w:p w14:paraId="6772F98A" w14:textId="77777777" w:rsidR="00EA4010" w:rsidRPr="004576A9" w:rsidRDefault="00EA4010" w:rsidP="003A1EDB">
            <w:pPr>
              <w:jc w:val="center"/>
              <w:rPr>
                <w:rFonts w:eastAsia="Calibri"/>
                <w:b/>
                <w:sz w:val="24"/>
                <w:szCs w:val="24"/>
                <w:lang w:eastAsia="en-US"/>
              </w:rPr>
            </w:pPr>
          </w:p>
        </w:tc>
        <w:tc>
          <w:tcPr>
            <w:tcW w:w="1134" w:type="dxa"/>
            <w:shd w:val="clear" w:color="auto" w:fill="D5DCE4"/>
          </w:tcPr>
          <w:p w14:paraId="40DC1446" w14:textId="5A8A2ADB" w:rsidR="00EA4010" w:rsidRPr="004576A9" w:rsidRDefault="00EA4010" w:rsidP="003A1EDB">
            <w:pPr>
              <w:jc w:val="center"/>
              <w:rPr>
                <w:rFonts w:eastAsia="Calibri"/>
                <w:b/>
                <w:sz w:val="24"/>
                <w:szCs w:val="24"/>
                <w:lang w:eastAsia="en-US"/>
              </w:rPr>
            </w:pPr>
            <w:r>
              <w:rPr>
                <w:rFonts w:eastAsia="Calibri"/>
                <w:b/>
                <w:sz w:val="24"/>
                <w:szCs w:val="24"/>
                <w:lang w:eastAsia="en-US"/>
              </w:rPr>
              <w:t>2025</w:t>
            </w:r>
          </w:p>
        </w:tc>
        <w:tc>
          <w:tcPr>
            <w:tcW w:w="993" w:type="dxa"/>
            <w:shd w:val="clear" w:color="auto" w:fill="D5DCE4"/>
          </w:tcPr>
          <w:p w14:paraId="5602A5E8" w14:textId="3130211B" w:rsidR="00EA4010" w:rsidRPr="004576A9" w:rsidRDefault="00EA4010" w:rsidP="003A1EDB">
            <w:pPr>
              <w:jc w:val="center"/>
              <w:rPr>
                <w:rFonts w:eastAsia="Calibri"/>
                <w:b/>
                <w:sz w:val="24"/>
                <w:szCs w:val="24"/>
                <w:lang w:eastAsia="en-US"/>
              </w:rPr>
            </w:pPr>
            <w:r>
              <w:rPr>
                <w:rFonts w:eastAsia="Calibri"/>
                <w:b/>
                <w:sz w:val="24"/>
                <w:szCs w:val="24"/>
                <w:lang w:eastAsia="en-US"/>
              </w:rPr>
              <w:t>2026</w:t>
            </w:r>
          </w:p>
        </w:tc>
        <w:tc>
          <w:tcPr>
            <w:tcW w:w="1134" w:type="dxa"/>
            <w:shd w:val="clear" w:color="auto" w:fill="D5DCE4"/>
          </w:tcPr>
          <w:p w14:paraId="3EA3A560" w14:textId="35AAB74B" w:rsidR="00EA4010" w:rsidRPr="004576A9" w:rsidRDefault="00EA4010" w:rsidP="003A1EDB">
            <w:pPr>
              <w:jc w:val="center"/>
              <w:rPr>
                <w:rFonts w:eastAsia="Calibri"/>
                <w:b/>
                <w:sz w:val="24"/>
                <w:szCs w:val="24"/>
                <w:lang w:eastAsia="en-US"/>
              </w:rPr>
            </w:pPr>
            <w:r>
              <w:rPr>
                <w:rFonts w:eastAsia="Calibri"/>
                <w:b/>
                <w:sz w:val="24"/>
                <w:szCs w:val="24"/>
                <w:lang w:eastAsia="en-US"/>
              </w:rPr>
              <w:t>2027</w:t>
            </w:r>
          </w:p>
        </w:tc>
        <w:tc>
          <w:tcPr>
            <w:tcW w:w="1134" w:type="dxa"/>
            <w:shd w:val="clear" w:color="auto" w:fill="D5DCE4"/>
          </w:tcPr>
          <w:p w14:paraId="051E66EF" w14:textId="71468A41" w:rsidR="00EA4010" w:rsidRPr="004576A9" w:rsidRDefault="00EA4010" w:rsidP="003A1EDB">
            <w:pPr>
              <w:ind w:right="111"/>
              <w:jc w:val="center"/>
              <w:rPr>
                <w:rFonts w:eastAsia="Calibri"/>
                <w:b/>
                <w:sz w:val="24"/>
                <w:szCs w:val="24"/>
                <w:lang w:eastAsia="en-US"/>
              </w:rPr>
            </w:pPr>
            <w:r>
              <w:rPr>
                <w:rFonts w:eastAsia="Calibri"/>
                <w:b/>
                <w:sz w:val="24"/>
                <w:szCs w:val="24"/>
                <w:lang w:eastAsia="en-US"/>
              </w:rPr>
              <w:t>2028</w:t>
            </w:r>
          </w:p>
        </w:tc>
        <w:tc>
          <w:tcPr>
            <w:tcW w:w="1559" w:type="dxa"/>
            <w:vMerge/>
            <w:shd w:val="clear" w:color="auto" w:fill="D5DCE4"/>
          </w:tcPr>
          <w:p w14:paraId="270C2387" w14:textId="18941CB7" w:rsidR="00EA4010" w:rsidRPr="004576A9" w:rsidRDefault="00EA4010" w:rsidP="003A1EDB">
            <w:pPr>
              <w:ind w:right="111"/>
              <w:jc w:val="center"/>
              <w:rPr>
                <w:rFonts w:eastAsia="Calibri"/>
                <w:b/>
                <w:sz w:val="24"/>
                <w:szCs w:val="24"/>
                <w:lang w:eastAsia="en-US"/>
              </w:rPr>
            </w:pPr>
          </w:p>
        </w:tc>
      </w:tr>
      <w:tr w:rsidR="00EA4010" w:rsidRPr="004576A9" w14:paraId="523706D3" w14:textId="77777777" w:rsidTr="00B04FA3">
        <w:tc>
          <w:tcPr>
            <w:tcW w:w="705" w:type="dxa"/>
            <w:vAlign w:val="center"/>
          </w:tcPr>
          <w:p w14:paraId="15454B6E"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1</w:t>
            </w:r>
          </w:p>
        </w:tc>
        <w:tc>
          <w:tcPr>
            <w:tcW w:w="4256" w:type="dxa"/>
            <w:vAlign w:val="center"/>
          </w:tcPr>
          <w:p w14:paraId="1C97D7EB" w14:textId="6611DDB4" w:rsidR="00EA4010" w:rsidRPr="004576A9" w:rsidRDefault="00EA4010" w:rsidP="003A1EDB">
            <w:pPr>
              <w:jc w:val="center"/>
              <w:rPr>
                <w:rFonts w:eastAsia="Calibri"/>
                <w:b/>
                <w:sz w:val="24"/>
                <w:szCs w:val="24"/>
                <w:lang w:eastAsia="en-US"/>
              </w:rPr>
            </w:pPr>
            <w:r>
              <w:rPr>
                <w:rFonts w:eastAsia="Calibri"/>
                <w:b/>
                <w:sz w:val="24"/>
                <w:szCs w:val="24"/>
                <w:lang w:eastAsia="en-US"/>
              </w:rPr>
              <w:t>2</w:t>
            </w:r>
          </w:p>
        </w:tc>
        <w:tc>
          <w:tcPr>
            <w:tcW w:w="992" w:type="dxa"/>
            <w:vAlign w:val="center"/>
          </w:tcPr>
          <w:p w14:paraId="08432026" w14:textId="1DF13CDA" w:rsidR="00EA4010" w:rsidRPr="004576A9" w:rsidRDefault="00EA4010" w:rsidP="003A1EDB">
            <w:pPr>
              <w:jc w:val="center"/>
              <w:rPr>
                <w:rFonts w:eastAsia="Calibri"/>
                <w:b/>
                <w:sz w:val="24"/>
                <w:szCs w:val="24"/>
                <w:lang w:eastAsia="en-US"/>
              </w:rPr>
            </w:pPr>
            <w:r>
              <w:rPr>
                <w:rFonts w:eastAsia="Calibri"/>
                <w:b/>
                <w:sz w:val="24"/>
                <w:szCs w:val="24"/>
                <w:lang w:eastAsia="en-US"/>
              </w:rPr>
              <w:t>3</w:t>
            </w:r>
          </w:p>
        </w:tc>
        <w:tc>
          <w:tcPr>
            <w:tcW w:w="1669" w:type="dxa"/>
            <w:vAlign w:val="center"/>
          </w:tcPr>
          <w:p w14:paraId="12351A1D" w14:textId="17C828F5" w:rsidR="00EA4010" w:rsidRPr="004576A9" w:rsidRDefault="00EA4010" w:rsidP="003A1EDB">
            <w:pPr>
              <w:jc w:val="center"/>
              <w:rPr>
                <w:rFonts w:eastAsia="Calibri"/>
                <w:b/>
                <w:sz w:val="24"/>
                <w:szCs w:val="24"/>
                <w:lang w:eastAsia="en-US"/>
              </w:rPr>
            </w:pPr>
            <w:r>
              <w:rPr>
                <w:rFonts w:eastAsia="Calibri"/>
                <w:b/>
                <w:sz w:val="24"/>
                <w:szCs w:val="24"/>
                <w:lang w:eastAsia="en-US"/>
              </w:rPr>
              <w:t>4</w:t>
            </w:r>
          </w:p>
        </w:tc>
        <w:tc>
          <w:tcPr>
            <w:tcW w:w="850" w:type="dxa"/>
            <w:vAlign w:val="center"/>
          </w:tcPr>
          <w:p w14:paraId="1A3788E1" w14:textId="1F861BEE" w:rsidR="00EA4010" w:rsidRPr="004576A9" w:rsidRDefault="00EA4010" w:rsidP="003A1EDB">
            <w:pPr>
              <w:jc w:val="center"/>
              <w:rPr>
                <w:rFonts w:eastAsia="Calibri"/>
                <w:b/>
                <w:sz w:val="24"/>
                <w:szCs w:val="24"/>
                <w:lang w:eastAsia="en-US"/>
              </w:rPr>
            </w:pPr>
            <w:r>
              <w:rPr>
                <w:rFonts w:eastAsia="Calibri"/>
                <w:b/>
                <w:sz w:val="24"/>
                <w:szCs w:val="24"/>
                <w:lang w:eastAsia="en-US"/>
              </w:rPr>
              <w:t>5</w:t>
            </w:r>
          </w:p>
        </w:tc>
        <w:tc>
          <w:tcPr>
            <w:tcW w:w="993" w:type="dxa"/>
            <w:shd w:val="clear" w:color="auto" w:fill="FFFFFF"/>
          </w:tcPr>
          <w:p w14:paraId="5F8AD802" w14:textId="133D68AB" w:rsidR="00EA4010" w:rsidRPr="004576A9" w:rsidRDefault="00EA4010" w:rsidP="003A1EDB">
            <w:pPr>
              <w:jc w:val="center"/>
              <w:rPr>
                <w:rFonts w:eastAsia="Calibri"/>
                <w:b/>
                <w:sz w:val="24"/>
                <w:szCs w:val="24"/>
                <w:lang w:eastAsia="en-US"/>
              </w:rPr>
            </w:pPr>
            <w:r>
              <w:rPr>
                <w:rFonts w:eastAsia="Calibri"/>
                <w:b/>
                <w:sz w:val="24"/>
                <w:szCs w:val="24"/>
                <w:lang w:eastAsia="en-US"/>
              </w:rPr>
              <w:t>6</w:t>
            </w:r>
          </w:p>
        </w:tc>
        <w:tc>
          <w:tcPr>
            <w:tcW w:w="1134" w:type="dxa"/>
          </w:tcPr>
          <w:p w14:paraId="6C8DAE60" w14:textId="34A7E87E" w:rsidR="00EA4010" w:rsidRPr="004576A9" w:rsidRDefault="00EA4010" w:rsidP="003A1EDB">
            <w:pPr>
              <w:jc w:val="center"/>
              <w:rPr>
                <w:rFonts w:eastAsia="Calibri"/>
                <w:b/>
                <w:sz w:val="24"/>
                <w:szCs w:val="24"/>
                <w:lang w:eastAsia="en-US"/>
              </w:rPr>
            </w:pPr>
            <w:r>
              <w:rPr>
                <w:rFonts w:eastAsia="Calibri"/>
                <w:b/>
                <w:sz w:val="24"/>
                <w:szCs w:val="24"/>
                <w:lang w:eastAsia="en-US"/>
              </w:rPr>
              <w:t>7</w:t>
            </w:r>
          </w:p>
        </w:tc>
        <w:tc>
          <w:tcPr>
            <w:tcW w:w="993" w:type="dxa"/>
          </w:tcPr>
          <w:p w14:paraId="12677710" w14:textId="0F5CC8CD" w:rsidR="00EA4010" w:rsidRPr="004576A9" w:rsidRDefault="00EA4010" w:rsidP="003A1EDB">
            <w:pPr>
              <w:jc w:val="center"/>
              <w:rPr>
                <w:rFonts w:eastAsia="Calibri"/>
                <w:b/>
                <w:sz w:val="24"/>
                <w:szCs w:val="24"/>
                <w:lang w:eastAsia="en-US"/>
              </w:rPr>
            </w:pPr>
            <w:r>
              <w:rPr>
                <w:rFonts w:eastAsia="Calibri"/>
                <w:b/>
                <w:sz w:val="24"/>
                <w:szCs w:val="24"/>
                <w:lang w:eastAsia="en-US"/>
              </w:rPr>
              <w:t>8</w:t>
            </w:r>
          </w:p>
        </w:tc>
        <w:tc>
          <w:tcPr>
            <w:tcW w:w="1134" w:type="dxa"/>
          </w:tcPr>
          <w:p w14:paraId="264F60BA" w14:textId="325D2E55" w:rsidR="00EA4010" w:rsidRPr="004576A9" w:rsidRDefault="00EA4010" w:rsidP="003A1EDB">
            <w:pPr>
              <w:jc w:val="center"/>
              <w:rPr>
                <w:rFonts w:eastAsia="Calibri"/>
                <w:b/>
                <w:sz w:val="24"/>
                <w:szCs w:val="24"/>
                <w:lang w:eastAsia="en-US"/>
              </w:rPr>
            </w:pPr>
            <w:r>
              <w:rPr>
                <w:rFonts w:eastAsia="Calibri"/>
                <w:b/>
                <w:sz w:val="24"/>
                <w:szCs w:val="24"/>
                <w:lang w:eastAsia="en-US"/>
              </w:rPr>
              <w:t>9</w:t>
            </w:r>
          </w:p>
        </w:tc>
        <w:tc>
          <w:tcPr>
            <w:tcW w:w="1134" w:type="dxa"/>
          </w:tcPr>
          <w:p w14:paraId="4081F9E0" w14:textId="3BC73770" w:rsidR="00EA4010" w:rsidRPr="004576A9" w:rsidRDefault="00EA4010" w:rsidP="003A1EDB">
            <w:pPr>
              <w:jc w:val="center"/>
              <w:rPr>
                <w:rFonts w:eastAsia="Calibri"/>
                <w:b/>
                <w:sz w:val="24"/>
                <w:szCs w:val="24"/>
                <w:lang w:eastAsia="en-US"/>
              </w:rPr>
            </w:pPr>
            <w:r>
              <w:rPr>
                <w:rFonts w:eastAsia="Calibri"/>
                <w:b/>
                <w:sz w:val="24"/>
                <w:szCs w:val="24"/>
                <w:lang w:eastAsia="en-US"/>
              </w:rPr>
              <w:t>10</w:t>
            </w:r>
          </w:p>
        </w:tc>
        <w:tc>
          <w:tcPr>
            <w:tcW w:w="1559" w:type="dxa"/>
            <w:vAlign w:val="center"/>
          </w:tcPr>
          <w:p w14:paraId="4E3E9716" w14:textId="7A5F991D"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11</w:t>
            </w:r>
          </w:p>
        </w:tc>
      </w:tr>
      <w:tr w:rsidR="00EA4010" w:rsidRPr="0078729C" w14:paraId="70AF56E7" w14:textId="77777777" w:rsidTr="00B04FA3">
        <w:trPr>
          <w:trHeight w:val="843"/>
        </w:trPr>
        <w:tc>
          <w:tcPr>
            <w:tcW w:w="15419" w:type="dxa"/>
            <w:gridSpan w:val="11"/>
            <w:vAlign w:val="center"/>
          </w:tcPr>
          <w:p w14:paraId="5F1CD8A0" w14:textId="4DCC0D07" w:rsidR="00EA4010" w:rsidRPr="0078729C" w:rsidRDefault="00EA4010" w:rsidP="00F133B7">
            <w:pPr>
              <w:jc w:val="center"/>
              <w:rPr>
                <w:sz w:val="24"/>
                <w:szCs w:val="24"/>
              </w:rPr>
            </w:pPr>
            <w:bookmarkStart w:id="5" w:name="_Hlk182819641"/>
            <w:r w:rsidRPr="0078729C">
              <w:rPr>
                <w:b/>
                <w:color w:val="000000" w:themeColor="text1"/>
                <w:sz w:val="24"/>
                <w:szCs w:val="24"/>
              </w:rPr>
              <w:t>1. Створення безпечного середовища</w:t>
            </w:r>
            <w:r w:rsidR="00A754A7">
              <w:rPr>
                <w:b/>
                <w:color w:val="000000" w:themeColor="text1"/>
                <w:sz w:val="24"/>
                <w:szCs w:val="24"/>
              </w:rPr>
              <w:t>: п</w:t>
            </w:r>
            <w:r w:rsidRPr="0078729C">
              <w:rPr>
                <w:b/>
                <w:color w:val="000000" w:themeColor="text1"/>
                <w:sz w:val="24"/>
                <w:szCs w:val="24"/>
              </w:rPr>
              <w:t>рофілактика правопорушень,</w:t>
            </w:r>
            <w:r w:rsidRPr="0078729C">
              <w:rPr>
                <w:sz w:val="24"/>
                <w:szCs w:val="24"/>
              </w:rPr>
              <w:t xml:space="preserve"> </w:t>
            </w:r>
            <w:r w:rsidRPr="0078729C">
              <w:rPr>
                <w:b/>
                <w:sz w:val="24"/>
                <w:szCs w:val="24"/>
              </w:rPr>
              <w:t>підвищення рівня публічної безпеки і порядку, охорона прав і свобод людини</w:t>
            </w:r>
            <w:r w:rsidR="00A754A7">
              <w:rPr>
                <w:b/>
                <w:sz w:val="24"/>
                <w:szCs w:val="24"/>
              </w:rPr>
              <w:t xml:space="preserve">, </w:t>
            </w:r>
            <w:r w:rsidRPr="0078729C">
              <w:rPr>
                <w:b/>
                <w:sz w:val="24"/>
                <w:szCs w:val="24"/>
              </w:rPr>
              <w:t>протиді</w:t>
            </w:r>
            <w:r w:rsidR="00A754A7">
              <w:rPr>
                <w:b/>
                <w:sz w:val="24"/>
                <w:szCs w:val="24"/>
              </w:rPr>
              <w:t>я</w:t>
            </w:r>
            <w:r w:rsidRPr="0078729C">
              <w:rPr>
                <w:b/>
                <w:sz w:val="24"/>
                <w:szCs w:val="24"/>
              </w:rPr>
              <w:t xml:space="preserve"> злочинності</w:t>
            </w:r>
          </w:p>
        </w:tc>
      </w:tr>
      <w:bookmarkEnd w:id="5"/>
      <w:tr w:rsidR="00EA4010" w:rsidRPr="0078729C" w14:paraId="4CA7BB1E" w14:textId="77777777" w:rsidTr="00B04FA3">
        <w:trPr>
          <w:trHeight w:val="2176"/>
        </w:trPr>
        <w:tc>
          <w:tcPr>
            <w:tcW w:w="705" w:type="dxa"/>
            <w:vAlign w:val="center"/>
          </w:tcPr>
          <w:p w14:paraId="240DB2B5" w14:textId="08CF9373" w:rsidR="00EA4010" w:rsidRPr="0078729C" w:rsidRDefault="00EA4010" w:rsidP="003A1EDB">
            <w:pPr>
              <w:jc w:val="center"/>
              <w:rPr>
                <w:rFonts w:eastAsia="Calibri"/>
                <w:color w:val="000000" w:themeColor="text1"/>
                <w:sz w:val="24"/>
                <w:szCs w:val="24"/>
                <w:lang w:eastAsia="en-US"/>
              </w:rPr>
            </w:pPr>
            <w:r w:rsidRPr="0078729C">
              <w:rPr>
                <w:color w:val="000000" w:themeColor="text1"/>
                <w:sz w:val="24"/>
                <w:szCs w:val="24"/>
              </w:rPr>
              <w:t>1.1.</w:t>
            </w:r>
          </w:p>
        </w:tc>
        <w:tc>
          <w:tcPr>
            <w:tcW w:w="4256" w:type="dxa"/>
            <w:vAlign w:val="center"/>
          </w:tcPr>
          <w:p w14:paraId="1D4EB7FC" w14:textId="0095AB0C" w:rsidR="00EA4010" w:rsidRPr="0078729C" w:rsidRDefault="00EA4010" w:rsidP="00EA4010">
            <w:pPr>
              <w:ind w:right="114"/>
              <w:jc w:val="both"/>
              <w:rPr>
                <w:rFonts w:eastAsia="Calibri"/>
                <w:color w:val="000000" w:themeColor="text1"/>
                <w:sz w:val="24"/>
                <w:szCs w:val="24"/>
                <w:lang w:eastAsia="en-US"/>
              </w:rPr>
            </w:pPr>
            <w:r w:rsidRPr="0078729C">
              <w:rPr>
                <w:color w:val="000000" w:themeColor="text1"/>
                <w:sz w:val="24"/>
                <w:szCs w:val="24"/>
              </w:rPr>
              <w:t>Проведення тематичних уроків, профілактичних бесід, зустрічей, вжиття інших заходів з метою протидії впливу злочинності на неповнолітніх та молодіжне середовище, запобігання поширенню наркоманії та пияцтва</w:t>
            </w:r>
          </w:p>
        </w:tc>
        <w:tc>
          <w:tcPr>
            <w:tcW w:w="992" w:type="dxa"/>
            <w:vAlign w:val="center"/>
          </w:tcPr>
          <w:p w14:paraId="6FF4FD1C" w14:textId="093B7235" w:rsidR="00EA4010" w:rsidRPr="0078729C" w:rsidRDefault="00EA4010" w:rsidP="003A1EDB">
            <w:pPr>
              <w:jc w:val="center"/>
              <w:rPr>
                <w:rFonts w:eastAsia="Calibri"/>
                <w:sz w:val="24"/>
                <w:szCs w:val="24"/>
                <w:lang w:eastAsia="en-US"/>
              </w:rPr>
            </w:pPr>
            <w:r w:rsidRPr="0078729C">
              <w:rPr>
                <w:rFonts w:eastAsia="Calibri"/>
                <w:sz w:val="24"/>
                <w:szCs w:val="24"/>
                <w:lang w:eastAsia="en-US"/>
              </w:rPr>
              <w:t>2025-2028</w:t>
            </w:r>
          </w:p>
        </w:tc>
        <w:tc>
          <w:tcPr>
            <w:tcW w:w="1669" w:type="dxa"/>
            <w:shd w:val="clear" w:color="auto" w:fill="FFFFFF"/>
          </w:tcPr>
          <w:p w14:paraId="249F0EB7" w14:textId="264CF9D3" w:rsidR="00EA4010" w:rsidRPr="0078729C" w:rsidRDefault="00EA4010" w:rsidP="003A1EDB">
            <w:pPr>
              <w:jc w:val="center"/>
              <w:rPr>
                <w:rFonts w:eastAsia="Calibri"/>
                <w:sz w:val="24"/>
                <w:szCs w:val="24"/>
                <w:lang w:eastAsia="en-US"/>
              </w:rPr>
            </w:pPr>
            <w:r w:rsidRPr="0078729C">
              <w:rPr>
                <w:sz w:val="24"/>
                <w:szCs w:val="24"/>
              </w:rPr>
              <w:t>Відділ освіти, культури та спорту, відділ соціального захисту і охорони здоров’я, Служба у справах дітей, Поліцейські офіцери громади</w:t>
            </w:r>
          </w:p>
        </w:tc>
        <w:tc>
          <w:tcPr>
            <w:tcW w:w="6238" w:type="dxa"/>
            <w:gridSpan w:val="6"/>
            <w:vAlign w:val="center"/>
          </w:tcPr>
          <w:p w14:paraId="14430AFB" w14:textId="2E17F55A" w:rsidR="00EA4010" w:rsidRPr="0078729C" w:rsidRDefault="00EA4010" w:rsidP="00EA4010">
            <w:pPr>
              <w:jc w:val="center"/>
              <w:rPr>
                <w:sz w:val="24"/>
                <w:szCs w:val="24"/>
              </w:rPr>
            </w:pPr>
            <w:r w:rsidRPr="0078729C">
              <w:rPr>
                <w:sz w:val="24"/>
                <w:szCs w:val="24"/>
              </w:rPr>
              <w:t>Не потребує фінансування</w:t>
            </w:r>
          </w:p>
        </w:tc>
        <w:tc>
          <w:tcPr>
            <w:tcW w:w="1559" w:type="dxa"/>
            <w:vAlign w:val="center"/>
          </w:tcPr>
          <w:p w14:paraId="19F7A5FE" w14:textId="6DCAB307" w:rsidR="00EA4010" w:rsidRPr="00E6622F" w:rsidRDefault="00EA4010" w:rsidP="003A1EDB">
            <w:pPr>
              <w:rPr>
                <w:rFonts w:eastAsia="Calibri"/>
                <w:sz w:val="22"/>
                <w:szCs w:val="22"/>
                <w:lang w:eastAsia="en-US"/>
              </w:rPr>
            </w:pPr>
            <w:r w:rsidRPr="00E6622F">
              <w:rPr>
                <w:sz w:val="22"/>
                <w:szCs w:val="22"/>
              </w:rPr>
              <w:t>Зменшення кількості злочинів в молодіжному середовищі</w:t>
            </w:r>
          </w:p>
        </w:tc>
      </w:tr>
      <w:tr w:rsidR="00863CBC" w:rsidRPr="0078729C" w14:paraId="2AC19282" w14:textId="77777777" w:rsidTr="00B04FA3">
        <w:trPr>
          <w:trHeight w:val="559"/>
        </w:trPr>
        <w:tc>
          <w:tcPr>
            <w:tcW w:w="705" w:type="dxa"/>
            <w:vAlign w:val="center"/>
          </w:tcPr>
          <w:p w14:paraId="5774BD13" w14:textId="351E231C" w:rsidR="00863CBC" w:rsidRPr="0078729C" w:rsidRDefault="00863CBC" w:rsidP="004557D9">
            <w:pPr>
              <w:jc w:val="center"/>
              <w:rPr>
                <w:rFonts w:eastAsia="Calibri"/>
                <w:color w:val="000000" w:themeColor="text1"/>
                <w:sz w:val="24"/>
                <w:szCs w:val="24"/>
                <w:lang w:eastAsia="en-US"/>
              </w:rPr>
            </w:pPr>
            <w:r w:rsidRPr="0078729C">
              <w:rPr>
                <w:rFonts w:eastAsia="Calibri"/>
                <w:color w:val="000000" w:themeColor="text1"/>
                <w:sz w:val="24"/>
                <w:szCs w:val="24"/>
                <w:lang w:eastAsia="en-US"/>
              </w:rPr>
              <w:t>1.2.</w:t>
            </w:r>
          </w:p>
        </w:tc>
        <w:tc>
          <w:tcPr>
            <w:tcW w:w="4256" w:type="dxa"/>
            <w:vAlign w:val="center"/>
          </w:tcPr>
          <w:p w14:paraId="22C7CAB2" w14:textId="3EF76D05" w:rsidR="00863CBC" w:rsidRPr="0078729C" w:rsidRDefault="00863CBC" w:rsidP="004557D9">
            <w:pPr>
              <w:pStyle w:val="af0"/>
              <w:tabs>
                <w:tab w:val="left" w:pos="536"/>
                <w:tab w:val="left" w:pos="859"/>
              </w:tabs>
              <w:spacing w:after="0" w:line="240" w:lineRule="auto"/>
              <w:ind w:left="111" w:right="114"/>
              <w:jc w:val="both"/>
              <w:rPr>
                <w:rFonts w:ascii="Times New Roman" w:hAnsi="Times New Roman"/>
                <w:bCs/>
                <w:color w:val="000000" w:themeColor="text1"/>
                <w:sz w:val="24"/>
                <w:szCs w:val="24"/>
                <w:lang w:val="uk-UA"/>
              </w:rPr>
            </w:pPr>
            <w:r w:rsidRPr="0078729C">
              <w:rPr>
                <w:rFonts w:ascii="Times New Roman" w:hAnsi="Times New Roman"/>
                <w:bCs/>
                <w:color w:val="000000" w:themeColor="text1"/>
                <w:sz w:val="24"/>
                <w:szCs w:val="24"/>
                <w:lang w:val="uk-UA"/>
              </w:rPr>
              <w:t>Залучення громадських організацій та органів самоорганізації населення до проведення профілактичних заходів з охорони публічної безпеки та правопорядку</w:t>
            </w:r>
          </w:p>
        </w:tc>
        <w:tc>
          <w:tcPr>
            <w:tcW w:w="992" w:type="dxa"/>
            <w:vAlign w:val="center"/>
          </w:tcPr>
          <w:p w14:paraId="65B7D65E" w14:textId="5C47B2E5" w:rsidR="00863CBC" w:rsidRPr="0078729C" w:rsidRDefault="00863CBC" w:rsidP="004557D9">
            <w:pPr>
              <w:jc w:val="center"/>
              <w:rPr>
                <w:rFonts w:eastAsia="Calibri"/>
                <w:sz w:val="24"/>
                <w:szCs w:val="24"/>
                <w:lang w:eastAsia="en-US"/>
              </w:rPr>
            </w:pPr>
            <w:r w:rsidRPr="0078729C">
              <w:rPr>
                <w:rFonts w:eastAsia="Calibri"/>
                <w:sz w:val="24"/>
                <w:szCs w:val="24"/>
                <w:lang w:eastAsia="en-US"/>
              </w:rPr>
              <w:t>2025-2028</w:t>
            </w:r>
          </w:p>
        </w:tc>
        <w:tc>
          <w:tcPr>
            <w:tcW w:w="1669" w:type="dxa"/>
          </w:tcPr>
          <w:p w14:paraId="58A7CDD5" w14:textId="4111F5D4" w:rsidR="00863CBC" w:rsidRPr="0078729C" w:rsidRDefault="00863CBC" w:rsidP="003833D2">
            <w:pPr>
              <w:jc w:val="center"/>
              <w:rPr>
                <w:rFonts w:eastAsia="Calibri"/>
                <w:sz w:val="24"/>
                <w:szCs w:val="24"/>
                <w:lang w:eastAsia="en-US"/>
              </w:rPr>
            </w:pPr>
            <w:r w:rsidRPr="0078729C">
              <w:rPr>
                <w:rFonts w:eastAsia="Calibri"/>
                <w:sz w:val="24"/>
                <w:szCs w:val="24"/>
                <w:lang w:eastAsia="en-US"/>
              </w:rPr>
              <w:t xml:space="preserve">Сільська рада, ГО «Громадське формування з охорони громадського порядку </w:t>
            </w:r>
            <w:r w:rsidRPr="0078729C">
              <w:rPr>
                <w:rFonts w:eastAsia="Calibri"/>
                <w:sz w:val="24"/>
                <w:szCs w:val="24"/>
                <w:lang w:eastAsia="en-US"/>
              </w:rPr>
              <w:lastRenderedPageBreak/>
              <w:t xml:space="preserve">Якушинецької с/р», ДФТГ </w:t>
            </w:r>
          </w:p>
        </w:tc>
        <w:tc>
          <w:tcPr>
            <w:tcW w:w="850" w:type="dxa"/>
            <w:vMerge w:val="restart"/>
            <w:vAlign w:val="center"/>
          </w:tcPr>
          <w:p w14:paraId="38903D9F" w14:textId="34169DC4" w:rsidR="00863CBC" w:rsidRPr="0078729C" w:rsidRDefault="00863CBC" w:rsidP="004557D9">
            <w:pPr>
              <w:jc w:val="center"/>
              <w:rPr>
                <w:rFonts w:eastAsia="Calibri"/>
                <w:sz w:val="24"/>
                <w:szCs w:val="24"/>
                <w:lang w:eastAsia="en-US"/>
              </w:rPr>
            </w:pPr>
            <w:r w:rsidRPr="0078729C">
              <w:rPr>
                <w:rFonts w:eastAsia="Calibri"/>
                <w:sz w:val="24"/>
                <w:szCs w:val="24"/>
                <w:lang w:eastAsia="en-US"/>
              </w:rPr>
              <w:lastRenderedPageBreak/>
              <w:t xml:space="preserve">Бюджет територіальної громади, інші </w:t>
            </w:r>
            <w:r w:rsidRPr="0078729C">
              <w:rPr>
                <w:rFonts w:eastAsia="Calibri"/>
                <w:sz w:val="24"/>
                <w:szCs w:val="24"/>
                <w:lang w:eastAsia="en-US"/>
              </w:rPr>
              <w:lastRenderedPageBreak/>
              <w:t>джерела</w:t>
            </w:r>
          </w:p>
        </w:tc>
        <w:tc>
          <w:tcPr>
            <w:tcW w:w="993" w:type="dxa"/>
            <w:shd w:val="clear" w:color="auto" w:fill="FFFFFF"/>
          </w:tcPr>
          <w:p w14:paraId="1098BD0E" w14:textId="677A2D57" w:rsidR="00863CBC" w:rsidRPr="0078729C" w:rsidRDefault="00863CBC" w:rsidP="004557D9">
            <w:pPr>
              <w:jc w:val="center"/>
              <w:rPr>
                <w:rFonts w:eastAsia="Calibri"/>
                <w:sz w:val="24"/>
                <w:szCs w:val="24"/>
                <w:lang w:eastAsia="en-US"/>
              </w:rPr>
            </w:pPr>
            <w:r w:rsidRPr="0078729C">
              <w:rPr>
                <w:rFonts w:eastAsia="Calibri"/>
                <w:sz w:val="24"/>
                <w:szCs w:val="24"/>
                <w:lang w:eastAsia="en-US"/>
              </w:rPr>
              <w:lastRenderedPageBreak/>
              <w:t>300,0</w:t>
            </w:r>
          </w:p>
        </w:tc>
        <w:tc>
          <w:tcPr>
            <w:tcW w:w="1134" w:type="dxa"/>
          </w:tcPr>
          <w:p w14:paraId="4E996FB7" w14:textId="7EDA471D" w:rsidR="00863CBC" w:rsidRPr="0078729C" w:rsidRDefault="00863CBC" w:rsidP="004557D9">
            <w:pPr>
              <w:jc w:val="center"/>
              <w:rPr>
                <w:rFonts w:eastAsia="Calibri"/>
                <w:sz w:val="24"/>
                <w:szCs w:val="24"/>
                <w:lang w:eastAsia="en-US"/>
              </w:rPr>
            </w:pPr>
            <w:r w:rsidRPr="0078729C">
              <w:rPr>
                <w:rFonts w:eastAsia="Calibri"/>
                <w:sz w:val="24"/>
                <w:szCs w:val="24"/>
                <w:lang w:eastAsia="en-US"/>
              </w:rPr>
              <w:t>60,0</w:t>
            </w:r>
          </w:p>
        </w:tc>
        <w:tc>
          <w:tcPr>
            <w:tcW w:w="993" w:type="dxa"/>
          </w:tcPr>
          <w:p w14:paraId="6F5FB112" w14:textId="0432B480" w:rsidR="00863CBC" w:rsidRPr="0078729C" w:rsidRDefault="00863CBC" w:rsidP="004557D9">
            <w:pPr>
              <w:rPr>
                <w:rFonts w:eastAsia="Calibri"/>
                <w:sz w:val="24"/>
                <w:szCs w:val="24"/>
                <w:lang w:eastAsia="en-US"/>
              </w:rPr>
            </w:pPr>
            <w:r w:rsidRPr="0078729C">
              <w:rPr>
                <w:rFonts w:eastAsia="Calibri"/>
                <w:sz w:val="24"/>
                <w:szCs w:val="24"/>
                <w:lang w:eastAsia="en-US"/>
              </w:rPr>
              <w:t xml:space="preserve">    70,0</w:t>
            </w:r>
          </w:p>
        </w:tc>
        <w:tc>
          <w:tcPr>
            <w:tcW w:w="1134" w:type="dxa"/>
          </w:tcPr>
          <w:p w14:paraId="4518E777" w14:textId="353FB7C1" w:rsidR="00863CBC" w:rsidRPr="0078729C" w:rsidRDefault="00863CBC" w:rsidP="004557D9">
            <w:pPr>
              <w:jc w:val="center"/>
              <w:rPr>
                <w:rFonts w:eastAsia="Calibri"/>
                <w:sz w:val="24"/>
                <w:szCs w:val="24"/>
                <w:lang w:eastAsia="en-US"/>
              </w:rPr>
            </w:pPr>
            <w:r w:rsidRPr="0078729C">
              <w:rPr>
                <w:rFonts w:eastAsia="Calibri"/>
                <w:sz w:val="24"/>
                <w:szCs w:val="24"/>
                <w:lang w:eastAsia="en-US"/>
              </w:rPr>
              <w:t>80,0</w:t>
            </w:r>
          </w:p>
        </w:tc>
        <w:tc>
          <w:tcPr>
            <w:tcW w:w="1134" w:type="dxa"/>
          </w:tcPr>
          <w:p w14:paraId="677497AB" w14:textId="0F759A0A" w:rsidR="00863CBC" w:rsidRPr="0078729C" w:rsidRDefault="00863CBC" w:rsidP="004557D9">
            <w:pPr>
              <w:rPr>
                <w:sz w:val="24"/>
                <w:szCs w:val="24"/>
              </w:rPr>
            </w:pPr>
            <w:r w:rsidRPr="0078729C">
              <w:rPr>
                <w:sz w:val="24"/>
                <w:szCs w:val="24"/>
              </w:rPr>
              <w:t xml:space="preserve">   90,0</w:t>
            </w:r>
          </w:p>
        </w:tc>
        <w:tc>
          <w:tcPr>
            <w:tcW w:w="1559" w:type="dxa"/>
            <w:vAlign w:val="center"/>
          </w:tcPr>
          <w:p w14:paraId="7EEB7A59" w14:textId="4D583741" w:rsidR="00863CBC" w:rsidRPr="00E6622F" w:rsidRDefault="00863CBC" w:rsidP="006C7123">
            <w:pPr>
              <w:rPr>
                <w:sz w:val="22"/>
                <w:szCs w:val="22"/>
              </w:rPr>
            </w:pPr>
            <w:r w:rsidRPr="00E6622F">
              <w:rPr>
                <w:color w:val="000000" w:themeColor="text1"/>
                <w:sz w:val="22"/>
                <w:szCs w:val="22"/>
              </w:rPr>
              <w:t xml:space="preserve">Проведення профілактичних заходів з підвищення рівня цивільного захисту населення та </w:t>
            </w:r>
            <w:r w:rsidRPr="00E6622F">
              <w:rPr>
                <w:color w:val="000000" w:themeColor="text1"/>
                <w:sz w:val="22"/>
                <w:szCs w:val="22"/>
              </w:rPr>
              <w:lastRenderedPageBreak/>
              <w:t>зменшення злочинності</w:t>
            </w:r>
          </w:p>
        </w:tc>
      </w:tr>
      <w:tr w:rsidR="00863CBC" w:rsidRPr="0078729C" w14:paraId="301DAC2E" w14:textId="77777777" w:rsidTr="00B04FA3">
        <w:trPr>
          <w:trHeight w:val="2113"/>
        </w:trPr>
        <w:tc>
          <w:tcPr>
            <w:tcW w:w="705" w:type="dxa"/>
            <w:vAlign w:val="center"/>
          </w:tcPr>
          <w:p w14:paraId="65143D3C" w14:textId="0F4E99D7" w:rsidR="00863CBC" w:rsidRPr="0078729C" w:rsidRDefault="00863CBC" w:rsidP="004557D9">
            <w:pPr>
              <w:jc w:val="center"/>
              <w:rPr>
                <w:rFonts w:eastAsia="Calibri"/>
                <w:color w:val="000000" w:themeColor="text1"/>
                <w:sz w:val="24"/>
                <w:szCs w:val="24"/>
                <w:lang w:eastAsia="en-US"/>
              </w:rPr>
            </w:pPr>
            <w:r w:rsidRPr="0078729C">
              <w:rPr>
                <w:rFonts w:eastAsia="Calibri"/>
                <w:color w:val="000000" w:themeColor="text1"/>
                <w:sz w:val="24"/>
                <w:szCs w:val="24"/>
                <w:lang w:eastAsia="en-US"/>
              </w:rPr>
              <w:lastRenderedPageBreak/>
              <w:t>1.3.</w:t>
            </w:r>
          </w:p>
        </w:tc>
        <w:tc>
          <w:tcPr>
            <w:tcW w:w="4256" w:type="dxa"/>
            <w:vAlign w:val="center"/>
          </w:tcPr>
          <w:p w14:paraId="547E1E3B" w14:textId="566EACCA" w:rsidR="00863CBC" w:rsidRPr="0078729C" w:rsidRDefault="00863CBC" w:rsidP="00A54552">
            <w:pPr>
              <w:ind w:left="111" w:right="114"/>
              <w:jc w:val="both"/>
              <w:rPr>
                <w:sz w:val="24"/>
                <w:szCs w:val="24"/>
              </w:rPr>
            </w:pPr>
            <w:r w:rsidRPr="0078729C">
              <w:rPr>
                <w:sz w:val="24"/>
                <w:szCs w:val="24"/>
              </w:rPr>
              <w:t>Вдосконалення, розширення мережі та підвищення ефективності роботи системи відеоспостереження (реконструкція, модернізація, ремонт, технічне обслуговування, придбання обладнання, оплата послуг інтенет-звя’зку тощо)</w:t>
            </w:r>
          </w:p>
        </w:tc>
        <w:tc>
          <w:tcPr>
            <w:tcW w:w="992" w:type="dxa"/>
            <w:vAlign w:val="center"/>
          </w:tcPr>
          <w:p w14:paraId="055AABCF" w14:textId="34F7AAA8" w:rsidR="00863CBC" w:rsidRPr="0078729C" w:rsidRDefault="00863CBC" w:rsidP="004557D9">
            <w:pPr>
              <w:jc w:val="center"/>
              <w:rPr>
                <w:rFonts w:eastAsia="Calibri"/>
                <w:sz w:val="24"/>
                <w:szCs w:val="24"/>
                <w:lang w:eastAsia="en-US"/>
              </w:rPr>
            </w:pPr>
            <w:r w:rsidRPr="0078729C">
              <w:rPr>
                <w:rFonts w:eastAsia="Calibri"/>
                <w:sz w:val="24"/>
                <w:szCs w:val="24"/>
                <w:lang w:eastAsia="en-US"/>
              </w:rPr>
              <w:t>2025-2028</w:t>
            </w:r>
          </w:p>
        </w:tc>
        <w:tc>
          <w:tcPr>
            <w:tcW w:w="1669" w:type="dxa"/>
            <w:vAlign w:val="center"/>
          </w:tcPr>
          <w:p w14:paraId="16A92C7D" w14:textId="77777777" w:rsidR="00863CBC" w:rsidRPr="0078729C" w:rsidRDefault="00863CBC" w:rsidP="006B79BE">
            <w:pPr>
              <w:jc w:val="center"/>
              <w:rPr>
                <w:rFonts w:eastAsia="Calibri"/>
                <w:sz w:val="24"/>
                <w:szCs w:val="24"/>
                <w:lang w:eastAsia="en-US"/>
              </w:rPr>
            </w:pPr>
            <w:r w:rsidRPr="0078729C">
              <w:rPr>
                <w:rFonts w:eastAsia="Calibri"/>
                <w:sz w:val="24"/>
                <w:szCs w:val="24"/>
                <w:lang w:eastAsia="en-US"/>
              </w:rPr>
              <w:t>Сільська рада,</w:t>
            </w:r>
          </w:p>
          <w:p w14:paraId="027DC6AC" w14:textId="558891C4" w:rsidR="00863CBC" w:rsidRPr="0078729C" w:rsidRDefault="00863CBC" w:rsidP="006B79BE">
            <w:pPr>
              <w:jc w:val="center"/>
              <w:rPr>
                <w:rFonts w:eastAsia="Calibri"/>
                <w:sz w:val="24"/>
                <w:szCs w:val="24"/>
                <w:lang w:eastAsia="en-US"/>
              </w:rPr>
            </w:pPr>
            <w:r w:rsidRPr="0078729C">
              <w:rPr>
                <w:rFonts w:eastAsia="Calibri"/>
                <w:sz w:val="24"/>
                <w:szCs w:val="24"/>
                <w:lang w:eastAsia="en-US"/>
              </w:rPr>
              <w:t>Відділ ЖКГ, будівництва та земельних відносин</w:t>
            </w:r>
          </w:p>
        </w:tc>
        <w:tc>
          <w:tcPr>
            <w:tcW w:w="850" w:type="dxa"/>
            <w:vMerge/>
            <w:vAlign w:val="center"/>
          </w:tcPr>
          <w:p w14:paraId="2E3B56E1" w14:textId="451AA571" w:rsidR="00863CBC" w:rsidRPr="0078729C" w:rsidRDefault="00863CBC" w:rsidP="00F133B7">
            <w:pPr>
              <w:jc w:val="center"/>
              <w:rPr>
                <w:rFonts w:eastAsia="Calibri"/>
                <w:sz w:val="24"/>
                <w:szCs w:val="24"/>
                <w:lang w:eastAsia="en-US"/>
              </w:rPr>
            </w:pPr>
          </w:p>
        </w:tc>
        <w:tc>
          <w:tcPr>
            <w:tcW w:w="993" w:type="dxa"/>
            <w:shd w:val="clear" w:color="auto" w:fill="FFFFFF"/>
          </w:tcPr>
          <w:p w14:paraId="3580B787" w14:textId="25A5D40B" w:rsidR="00863CBC" w:rsidRPr="0078729C" w:rsidRDefault="00863CBC" w:rsidP="004557D9">
            <w:pPr>
              <w:jc w:val="center"/>
              <w:rPr>
                <w:rFonts w:eastAsia="Calibri"/>
                <w:sz w:val="24"/>
                <w:szCs w:val="24"/>
                <w:lang w:eastAsia="en-US"/>
              </w:rPr>
            </w:pPr>
            <w:r>
              <w:rPr>
                <w:rFonts w:eastAsia="Calibri"/>
                <w:sz w:val="24"/>
                <w:szCs w:val="24"/>
                <w:lang w:eastAsia="en-US"/>
              </w:rPr>
              <w:t>2252</w:t>
            </w:r>
            <w:r w:rsidRPr="0078729C">
              <w:rPr>
                <w:rFonts w:eastAsia="Calibri"/>
                <w:sz w:val="24"/>
                <w:szCs w:val="24"/>
                <w:lang w:eastAsia="en-US"/>
              </w:rPr>
              <w:t>,0</w:t>
            </w:r>
          </w:p>
        </w:tc>
        <w:tc>
          <w:tcPr>
            <w:tcW w:w="1134" w:type="dxa"/>
          </w:tcPr>
          <w:p w14:paraId="260D92F5" w14:textId="66BE419A" w:rsidR="00863CBC" w:rsidRPr="00717610" w:rsidRDefault="00863CBC" w:rsidP="004557D9">
            <w:pPr>
              <w:jc w:val="center"/>
              <w:rPr>
                <w:rFonts w:eastAsia="Calibri"/>
                <w:sz w:val="24"/>
                <w:szCs w:val="24"/>
                <w:lang w:eastAsia="en-US"/>
              </w:rPr>
            </w:pPr>
            <w:r w:rsidRPr="00717610">
              <w:rPr>
                <w:rFonts w:eastAsia="Calibri"/>
                <w:sz w:val="24"/>
                <w:szCs w:val="24"/>
                <w:lang w:eastAsia="en-US"/>
              </w:rPr>
              <w:t>1652,0</w:t>
            </w:r>
          </w:p>
        </w:tc>
        <w:tc>
          <w:tcPr>
            <w:tcW w:w="993" w:type="dxa"/>
          </w:tcPr>
          <w:p w14:paraId="71CB7D78" w14:textId="04ACE410" w:rsidR="00863CBC" w:rsidRPr="00717610" w:rsidRDefault="00717610" w:rsidP="004557D9">
            <w:pPr>
              <w:jc w:val="center"/>
              <w:rPr>
                <w:rFonts w:eastAsia="Calibri"/>
                <w:sz w:val="24"/>
                <w:szCs w:val="24"/>
                <w:lang w:eastAsia="en-US"/>
              </w:rPr>
            </w:pPr>
            <w:r w:rsidRPr="00717610">
              <w:rPr>
                <w:rFonts w:eastAsia="Calibri"/>
                <w:sz w:val="24"/>
                <w:szCs w:val="24"/>
                <w:lang w:eastAsia="en-US"/>
              </w:rPr>
              <w:t>200,0</w:t>
            </w:r>
          </w:p>
        </w:tc>
        <w:tc>
          <w:tcPr>
            <w:tcW w:w="1134" w:type="dxa"/>
          </w:tcPr>
          <w:p w14:paraId="269954D7" w14:textId="77B5E0FF" w:rsidR="00863CBC" w:rsidRPr="00717610" w:rsidRDefault="00717610" w:rsidP="004557D9">
            <w:pPr>
              <w:jc w:val="center"/>
              <w:rPr>
                <w:rFonts w:eastAsia="Calibri"/>
                <w:sz w:val="24"/>
                <w:szCs w:val="24"/>
                <w:lang w:eastAsia="en-US"/>
              </w:rPr>
            </w:pPr>
            <w:r w:rsidRPr="00717610">
              <w:rPr>
                <w:rFonts w:eastAsia="Calibri"/>
                <w:sz w:val="24"/>
                <w:szCs w:val="24"/>
                <w:lang w:eastAsia="en-US"/>
              </w:rPr>
              <w:t>200,0</w:t>
            </w:r>
          </w:p>
        </w:tc>
        <w:tc>
          <w:tcPr>
            <w:tcW w:w="1134" w:type="dxa"/>
          </w:tcPr>
          <w:p w14:paraId="6358737A" w14:textId="178596C4" w:rsidR="00863CBC" w:rsidRPr="0078729C" w:rsidRDefault="00863CBC" w:rsidP="009C620B">
            <w:pPr>
              <w:rPr>
                <w:sz w:val="24"/>
                <w:szCs w:val="24"/>
              </w:rPr>
            </w:pPr>
            <w:r w:rsidRPr="0078729C">
              <w:rPr>
                <w:sz w:val="24"/>
                <w:szCs w:val="24"/>
              </w:rPr>
              <w:t xml:space="preserve">   </w:t>
            </w:r>
            <w:r w:rsidR="00717610">
              <w:rPr>
                <w:sz w:val="24"/>
                <w:szCs w:val="24"/>
              </w:rPr>
              <w:t>200,0</w:t>
            </w:r>
          </w:p>
        </w:tc>
        <w:tc>
          <w:tcPr>
            <w:tcW w:w="1559" w:type="dxa"/>
            <w:vAlign w:val="center"/>
          </w:tcPr>
          <w:p w14:paraId="5352F213" w14:textId="1DDA0E01" w:rsidR="00863CBC" w:rsidRPr="00E6622F" w:rsidRDefault="00863CBC" w:rsidP="00300AC9">
            <w:pPr>
              <w:rPr>
                <w:bCs/>
                <w:color w:val="000000" w:themeColor="text1"/>
                <w:sz w:val="22"/>
                <w:szCs w:val="22"/>
              </w:rPr>
            </w:pPr>
            <w:r w:rsidRPr="00E6622F">
              <w:rPr>
                <w:bCs/>
                <w:color w:val="000000" w:themeColor="text1"/>
                <w:sz w:val="22"/>
                <w:szCs w:val="22"/>
              </w:rPr>
              <w:t xml:space="preserve">Підвищення рівня публічної безпеки і порядку, протидія злочинності </w:t>
            </w:r>
          </w:p>
        </w:tc>
      </w:tr>
      <w:tr w:rsidR="00863CBC" w:rsidRPr="0078729C" w14:paraId="7216A23D" w14:textId="77777777" w:rsidTr="00584E89">
        <w:trPr>
          <w:trHeight w:val="2645"/>
        </w:trPr>
        <w:tc>
          <w:tcPr>
            <w:tcW w:w="705" w:type="dxa"/>
            <w:vAlign w:val="center"/>
          </w:tcPr>
          <w:p w14:paraId="647C38C5" w14:textId="72E667E3" w:rsidR="00863CBC" w:rsidRPr="0078729C" w:rsidRDefault="00863CBC" w:rsidP="004557D9">
            <w:pPr>
              <w:jc w:val="center"/>
              <w:rPr>
                <w:rFonts w:eastAsia="Calibri"/>
                <w:color w:val="000000" w:themeColor="text1"/>
                <w:sz w:val="24"/>
                <w:szCs w:val="24"/>
                <w:lang w:eastAsia="en-US"/>
              </w:rPr>
            </w:pPr>
            <w:r>
              <w:rPr>
                <w:rFonts w:eastAsia="Calibri"/>
                <w:color w:val="000000" w:themeColor="text1"/>
                <w:sz w:val="24"/>
                <w:szCs w:val="24"/>
                <w:lang w:eastAsia="en-US"/>
              </w:rPr>
              <w:t>1.4</w:t>
            </w:r>
            <w:r w:rsidRPr="0078729C">
              <w:rPr>
                <w:rFonts w:eastAsia="Calibri"/>
                <w:color w:val="000000" w:themeColor="text1"/>
                <w:sz w:val="24"/>
                <w:szCs w:val="24"/>
                <w:lang w:eastAsia="en-US"/>
              </w:rPr>
              <w:t>.</w:t>
            </w:r>
          </w:p>
        </w:tc>
        <w:tc>
          <w:tcPr>
            <w:tcW w:w="4256" w:type="dxa"/>
            <w:vAlign w:val="center"/>
          </w:tcPr>
          <w:p w14:paraId="296640D4" w14:textId="7104DF51" w:rsidR="00863CBC" w:rsidRPr="00E6622F" w:rsidRDefault="00863CBC" w:rsidP="0051318F">
            <w:pPr>
              <w:ind w:left="111" w:right="114"/>
              <w:jc w:val="both"/>
              <w:rPr>
                <w:color w:val="000000" w:themeColor="text1"/>
                <w:sz w:val="24"/>
                <w:szCs w:val="24"/>
              </w:rPr>
            </w:pPr>
            <w:r w:rsidRPr="00E6622F">
              <w:rPr>
                <w:sz w:val="24"/>
                <w:szCs w:val="24"/>
              </w:rPr>
              <w:t>П</w:t>
            </w:r>
            <w:r w:rsidRPr="00E6622F">
              <w:rPr>
                <w:bCs/>
                <w:color w:val="000000" w:themeColor="text1"/>
                <w:sz w:val="24"/>
                <w:szCs w:val="24"/>
              </w:rPr>
              <w:t>ідтримка діяльності Поліцейських офіцерів громади, створення належних умов для їх ефективної та оперативної роботи (забезпечення оснащеними с</w:t>
            </w:r>
            <w:r w:rsidRPr="00E6622F">
              <w:rPr>
                <w:rFonts w:ascii="Times" w:hAnsi="Times"/>
                <w:sz w:val="24"/>
                <w:szCs w:val="24"/>
              </w:rPr>
              <w:t xml:space="preserve">лужбовими приміщеннями, телефонним та інтернет зв’язком, </w:t>
            </w:r>
            <w:r w:rsidRPr="00E6622F">
              <w:rPr>
                <w:bCs/>
                <w:color w:val="000000" w:themeColor="text1"/>
                <w:sz w:val="24"/>
                <w:szCs w:val="24"/>
              </w:rPr>
              <w:t xml:space="preserve">паливно-мастильними матеріалами, обладнанням тощо) </w:t>
            </w:r>
          </w:p>
        </w:tc>
        <w:tc>
          <w:tcPr>
            <w:tcW w:w="992" w:type="dxa"/>
            <w:vAlign w:val="center"/>
          </w:tcPr>
          <w:p w14:paraId="52D1E11A" w14:textId="6A6C5F70" w:rsidR="00863CBC" w:rsidRPr="0078729C" w:rsidRDefault="00863CBC" w:rsidP="004557D9">
            <w:pPr>
              <w:jc w:val="center"/>
              <w:rPr>
                <w:rFonts w:eastAsia="Calibri"/>
                <w:sz w:val="24"/>
                <w:szCs w:val="24"/>
                <w:lang w:eastAsia="en-US"/>
              </w:rPr>
            </w:pPr>
            <w:r w:rsidRPr="0078729C">
              <w:rPr>
                <w:rFonts w:eastAsia="Calibri"/>
                <w:sz w:val="24"/>
                <w:szCs w:val="24"/>
                <w:lang w:eastAsia="en-US"/>
              </w:rPr>
              <w:t>2025-2028</w:t>
            </w:r>
          </w:p>
        </w:tc>
        <w:tc>
          <w:tcPr>
            <w:tcW w:w="1669" w:type="dxa"/>
            <w:vAlign w:val="center"/>
          </w:tcPr>
          <w:p w14:paraId="58B58559" w14:textId="6654ECC3" w:rsidR="00863CBC" w:rsidRPr="0078729C" w:rsidRDefault="00863CBC" w:rsidP="006B79BE">
            <w:pPr>
              <w:jc w:val="center"/>
              <w:rPr>
                <w:sz w:val="24"/>
                <w:szCs w:val="24"/>
              </w:rPr>
            </w:pPr>
            <w:r w:rsidRPr="0078729C">
              <w:rPr>
                <w:rFonts w:eastAsia="Calibri"/>
                <w:sz w:val="24"/>
                <w:szCs w:val="24"/>
                <w:lang w:eastAsia="en-US"/>
              </w:rPr>
              <w:t xml:space="preserve">Сільська рада,  її виконавчі органи, ГУ Нацполіції у Вінницькій області, Поліцейські офіцери громади </w:t>
            </w:r>
          </w:p>
        </w:tc>
        <w:tc>
          <w:tcPr>
            <w:tcW w:w="850" w:type="dxa"/>
            <w:vMerge/>
            <w:vAlign w:val="center"/>
          </w:tcPr>
          <w:p w14:paraId="46C99E8B" w14:textId="2A49B971" w:rsidR="00863CBC" w:rsidRPr="0078729C" w:rsidRDefault="00863CBC" w:rsidP="00F133B7">
            <w:pPr>
              <w:jc w:val="center"/>
              <w:rPr>
                <w:rFonts w:eastAsia="Calibri"/>
                <w:sz w:val="24"/>
                <w:szCs w:val="24"/>
                <w:lang w:eastAsia="en-US"/>
              </w:rPr>
            </w:pPr>
          </w:p>
        </w:tc>
        <w:tc>
          <w:tcPr>
            <w:tcW w:w="993" w:type="dxa"/>
            <w:shd w:val="clear" w:color="auto" w:fill="FFFFFF"/>
          </w:tcPr>
          <w:p w14:paraId="742E8E7F" w14:textId="77777777" w:rsidR="00863CBC" w:rsidRPr="00BB4F3B" w:rsidRDefault="00863CBC" w:rsidP="004557D9">
            <w:pPr>
              <w:jc w:val="center"/>
              <w:rPr>
                <w:rFonts w:eastAsia="Calibri"/>
                <w:sz w:val="24"/>
                <w:szCs w:val="24"/>
                <w:lang w:eastAsia="en-US"/>
              </w:rPr>
            </w:pPr>
          </w:p>
          <w:p w14:paraId="391D8BE8" w14:textId="1E729E5B" w:rsidR="00863CBC" w:rsidRPr="00BB4F3B" w:rsidRDefault="00863CBC" w:rsidP="004557D9">
            <w:pPr>
              <w:jc w:val="center"/>
              <w:rPr>
                <w:rFonts w:eastAsia="Calibri"/>
                <w:sz w:val="24"/>
                <w:szCs w:val="24"/>
                <w:lang w:eastAsia="en-US"/>
              </w:rPr>
            </w:pPr>
            <w:r w:rsidRPr="00BB4F3B">
              <w:rPr>
                <w:rFonts w:eastAsia="Calibri"/>
                <w:sz w:val="24"/>
                <w:szCs w:val="24"/>
                <w:lang w:eastAsia="en-US"/>
              </w:rPr>
              <w:t>11</w:t>
            </w:r>
            <w:r>
              <w:rPr>
                <w:rFonts w:eastAsia="Calibri"/>
                <w:sz w:val="24"/>
                <w:szCs w:val="24"/>
                <w:lang w:eastAsia="en-US"/>
              </w:rPr>
              <w:t>22,5</w:t>
            </w:r>
          </w:p>
          <w:p w14:paraId="3D8D212B" w14:textId="77777777" w:rsidR="00863CBC" w:rsidRPr="00BB4F3B" w:rsidRDefault="00863CBC" w:rsidP="004557D9">
            <w:pPr>
              <w:jc w:val="center"/>
              <w:rPr>
                <w:rFonts w:eastAsia="Calibri"/>
                <w:sz w:val="24"/>
                <w:szCs w:val="24"/>
                <w:lang w:eastAsia="en-US"/>
              </w:rPr>
            </w:pPr>
          </w:p>
          <w:p w14:paraId="6A3E38F3" w14:textId="77777777" w:rsidR="00863CBC" w:rsidRPr="00BB4F3B" w:rsidRDefault="00863CBC" w:rsidP="004557D9">
            <w:pPr>
              <w:jc w:val="center"/>
              <w:rPr>
                <w:rFonts w:eastAsia="Calibri"/>
                <w:sz w:val="24"/>
                <w:szCs w:val="24"/>
                <w:lang w:eastAsia="en-US"/>
              </w:rPr>
            </w:pPr>
          </w:p>
          <w:p w14:paraId="701BA34F" w14:textId="77777777" w:rsidR="00863CBC" w:rsidRPr="00BB4F3B" w:rsidRDefault="00863CBC" w:rsidP="004557D9">
            <w:pPr>
              <w:jc w:val="center"/>
              <w:rPr>
                <w:rFonts w:eastAsia="Calibri"/>
                <w:sz w:val="24"/>
                <w:szCs w:val="24"/>
                <w:lang w:eastAsia="en-US"/>
              </w:rPr>
            </w:pPr>
          </w:p>
          <w:p w14:paraId="6F54F027" w14:textId="77777777" w:rsidR="00863CBC" w:rsidRPr="00BB4F3B" w:rsidRDefault="00863CBC" w:rsidP="004557D9">
            <w:pPr>
              <w:jc w:val="center"/>
              <w:rPr>
                <w:rFonts w:eastAsia="Calibri"/>
                <w:sz w:val="24"/>
                <w:szCs w:val="24"/>
                <w:lang w:eastAsia="en-US"/>
              </w:rPr>
            </w:pPr>
          </w:p>
          <w:p w14:paraId="288DFC15" w14:textId="77777777" w:rsidR="00863CBC" w:rsidRPr="00BB4F3B" w:rsidRDefault="00863CBC" w:rsidP="004557D9">
            <w:pPr>
              <w:jc w:val="center"/>
              <w:rPr>
                <w:rFonts w:eastAsia="Calibri"/>
                <w:sz w:val="24"/>
                <w:szCs w:val="24"/>
                <w:lang w:eastAsia="en-US"/>
              </w:rPr>
            </w:pPr>
          </w:p>
          <w:p w14:paraId="3FD413F6" w14:textId="373405BF" w:rsidR="00863CBC" w:rsidRPr="00BB4F3B" w:rsidRDefault="00863CBC" w:rsidP="004557D9">
            <w:pPr>
              <w:jc w:val="center"/>
              <w:rPr>
                <w:rFonts w:eastAsia="Calibri"/>
                <w:sz w:val="24"/>
                <w:szCs w:val="24"/>
                <w:lang w:eastAsia="en-US"/>
              </w:rPr>
            </w:pPr>
          </w:p>
        </w:tc>
        <w:tc>
          <w:tcPr>
            <w:tcW w:w="1134" w:type="dxa"/>
          </w:tcPr>
          <w:p w14:paraId="1E8CBA2B" w14:textId="77777777" w:rsidR="00863CBC" w:rsidRPr="00BB4F3B" w:rsidRDefault="00863CBC" w:rsidP="004557D9">
            <w:pPr>
              <w:jc w:val="center"/>
              <w:rPr>
                <w:rFonts w:eastAsia="Calibri"/>
                <w:sz w:val="24"/>
                <w:szCs w:val="24"/>
                <w:lang w:eastAsia="en-US"/>
              </w:rPr>
            </w:pPr>
          </w:p>
          <w:p w14:paraId="17CEC27D" w14:textId="36CF5F22" w:rsidR="00863CBC" w:rsidRPr="00BB4F3B" w:rsidRDefault="00863CBC" w:rsidP="004557D9">
            <w:pPr>
              <w:jc w:val="center"/>
              <w:rPr>
                <w:rFonts w:eastAsia="Calibri"/>
                <w:sz w:val="24"/>
                <w:szCs w:val="24"/>
                <w:lang w:eastAsia="en-US"/>
              </w:rPr>
            </w:pPr>
            <w:r w:rsidRPr="00BB4F3B">
              <w:rPr>
                <w:rFonts w:eastAsia="Calibri"/>
                <w:sz w:val="24"/>
                <w:szCs w:val="24"/>
                <w:lang w:eastAsia="en-US"/>
              </w:rPr>
              <w:t>2</w:t>
            </w:r>
            <w:r>
              <w:rPr>
                <w:rFonts w:eastAsia="Calibri"/>
                <w:sz w:val="24"/>
                <w:szCs w:val="24"/>
                <w:lang w:eastAsia="en-US"/>
              </w:rPr>
              <w:t>72,5</w:t>
            </w:r>
          </w:p>
          <w:p w14:paraId="7207F818" w14:textId="77777777" w:rsidR="00863CBC" w:rsidRPr="00BB4F3B" w:rsidRDefault="00863CBC" w:rsidP="004557D9">
            <w:pPr>
              <w:jc w:val="center"/>
              <w:rPr>
                <w:rFonts w:eastAsia="Calibri"/>
                <w:sz w:val="24"/>
                <w:szCs w:val="24"/>
                <w:lang w:eastAsia="en-US"/>
              </w:rPr>
            </w:pPr>
          </w:p>
          <w:p w14:paraId="36C5A3E2" w14:textId="77777777" w:rsidR="00863CBC" w:rsidRPr="00BB4F3B" w:rsidRDefault="00863CBC" w:rsidP="004557D9">
            <w:pPr>
              <w:jc w:val="center"/>
              <w:rPr>
                <w:rFonts w:eastAsia="Calibri"/>
                <w:sz w:val="24"/>
                <w:szCs w:val="24"/>
                <w:lang w:eastAsia="en-US"/>
              </w:rPr>
            </w:pPr>
          </w:p>
          <w:p w14:paraId="572CF5FC" w14:textId="77777777" w:rsidR="00863CBC" w:rsidRPr="00BB4F3B" w:rsidRDefault="00863CBC" w:rsidP="004557D9">
            <w:pPr>
              <w:jc w:val="center"/>
              <w:rPr>
                <w:rFonts w:eastAsia="Calibri"/>
                <w:sz w:val="24"/>
                <w:szCs w:val="24"/>
                <w:lang w:eastAsia="en-US"/>
              </w:rPr>
            </w:pPr>
          </w:p>
          <w:p w14:paraId="72E59910" w14:textId="77777777" w:rsidR="00863CBC" w:rsidRPr="00BB4F3B" w:rsidRDefault="00863CBC" w:rsidP="004557D9">
            <w:pPr>
              <w:jc w:val="center"/>
              <w:rPr>
                <w:rFonts w:eastAsia="Calibri"/>
                <w:sz w:val="24"/>
                <w:szCs w:val="24"/>
                <w:lang w:eastAsia="en-US"/>
              </w:rPr>
            </w:pPr>
          </w:p>
          <w:p w14:paraId="6D2DF6D1" w14:textId="77777777" w:rsidR="00863CBC" w:rsidRPr="00BB4F3B" w:rsidRDefault="00863CBC" w:rsidP="004557D9">
            <w:pPr>
              <w:jc w:val="center"/>
              <w:rPr>
                <w:rFonts w:eastAsia="Calibri"/>
                <w:sz w:val="24"/>
                <w:szCs w:val="24"/>
                <w:lang w:eastAsia="en-US"/>
              </w:rPr>
            </w:pPr>
          </w:p>
          <w:p w14:paraId="460E9990" w14:textId="278E30ED" w:rsidR="00863CBC" w:rsidRPr="00BB4F3B" w:rsidRDefault="00863CBC" w:rsidP="004557D9">
            <w:pPr>
              <w:jc w:val="center"/>
              <w:rPr>
                <w:rFonts w:eastAsia="Calibri"/>
                <w:sz w:val="24"/>
                <w:szCs w:val="24"/>
                <w:lang w:eastAsia="en-US"/>
              </w:rPr>
            </w:pPr>
          </w:p>
        </w:tc>
        <w:tc>
          <w:tcPr>
            <w:tcW w:w="993" w:type="dxa"/>
          </w:tcPr>
          <w:p w14:paraId="098ACC86" w14:textId="77777777" w:rsidR="00863CBC" w:rsidRPr="00BB4F3B" w:rsidRDefault="00863CBC" w:rsidP="004557D9">
            <w:pPr>
              <w:jc w:val="center"/>
              <w:rPr>
                <w:rFonts w:eastAsia="Calibri"/>
                <w:sz w:val="24"/>
                <w:szCs w:val="24"/>
                <w:lang w:eastAsia="en-US"/>
              </w:rPr>
            </w:pPr>
          </w:p>
          <w:p w14:paraId="2CD4DD43" w14:textId="3500264D" w:rsidR="00863CBC" w:rsidRPr="00BB4F3B" w:rsidRDefault="00863CBC" w:rsidP="004557D9">
            <w:pPr>
              <w:jc w:val="center"/>
              <w:rPr>
                <w:rFonts w:eastAsia="Calibri"/>
                <w:sz w:val="24"/>
                <w:szCs w:val="24"/>
                <w:lang w:eastAsia="en-US"/>
              </w:rPr>
            </w:pPr>
            <w:r w:rsidRPr="00BB4F3B">
              <w:rPr>
                <w:rFonts w:eastAsia="Calibri"/>
                <w:sz w:val="24"/>
                <w:szCs w:val="24"/>
                <w:lang w:eastAsia="en-US"/>
              </w:rPr>
              <w:t>250,0</w:t>
            </w:r>
          </w:p>
          <w:p w14:paraId="7D393019" w14:textId="77777777" w:rsidR="00863CBC" w:rsidRPr="00BB4F3B" w:rsidRDefault="00863CBC" w:rsidP="004557D9">
            <w:pPr>
              <w:jc w:val="center"/>
              <w:rPr>
                <w:rFonts w:eastAsia="Calibri"/>
                <w:sz w:val="24"/>
                <w:szCs w:val="24"/>
                <w:lang w:eastAsia="en-US"/>
              </w:rPr>
            </w:pPr>
          </w:p>
          <w:p w14:paraId="15F72A58" w14:textId="77777777" w:rsidR="00863CBC" w:rsidRPr="00BB4F3B" w:rsidRDefault="00863CBC" w:rsidP="004557D9">
            <w:pPr>
              <w:jc w:val="center"/>
              <w:rPr>
                <w:rFonts w:eastAsia="Calibri"/>
                <w:sz w:val="24"/>
                <w:szCs w:val="24"/>
                <w:lang w:eastAsia="en-US"/>
              </w:rPr>
            </w:pPr>
          </w:p>
          <w:p w14:paraId="46201DCD" w14:textId="77777777" w:rsidR="00863CBC" w:rsidRPr="00BB4F3B" w:rsidRDefault="00863CBC" w:rsidP="004557D9">
            <w:pPr>
              <w:jc w:val="center"/>
              <w:rPr>
                <w:rFonts w:eastAsia="Calibri"/>
                <w:sz w:val="24"/>
                <w:szCs w:val="24"/>
                <w:lang w:eastAsia="en-US"/>
              </w:rPr>
            </w:pPr>
          </w:p>
          <w:p w14:paraId="59242547" w14:textId="77777777" w:rsidR="00863CBC" w:rsidRPr="00BB4F3B" w:rsidRDefault="00863CBC" w:rsidP="004557D9">
            <w:pPr>
              <w:jc w:val="center"/>
              <w:rPr>
                <w:rFonts w:eastAsia="Calibri"/>
                <w:sz w:val="24"/>
                <w:szCs w:val="24"/>
                <w:lang w:eastAsia="en-US"/>
              </w:rPr>
            </w:pPr>
          </w:p>
          <w:p w14:paraId="5AB6EC88" w14:textId="77777777" w:rsidR="00863CBC" w:rsidRPr="00BB4F3B" w:rsidRDefault="00863CBC" w:rsidP="004557D9">
            <w:pPr>
              <w:jc w:val="center"/>
              <w:rPr>
                <w:rFonts w:eastAsia="Calibri"/>
                <w:sz w:val="24"/>
                <w:szCs w:val="24"/>
                <w:lang w:eastAsia="en-US"/>
              </w:rPr>
            </w:pPr>
          </w:p>
          <w:p w14:paraId="3925F0F2" w14:textId="19F35846" w:rsidR="00863CBC" w:rsidRPr="00BB4F3B" w:rsidRDefault="00863CBC" w:rsidP="004557D9">
            <w:pPr>
              <w:rPr>
                <w:rFonts w:eastAsia="Calibri"/>
                <w:sz w:val="24"/>
                <w:szCs w:val="24"/>
                <w:lang w:eastAsia="en-US"/>
              </w:rPr>
            </w:pPr>
          </w:p>
        </w:tc>
        <w:tc>
          <w:tcPr>
            <w:tcW w:w="1134" w:type="dxa"/>
          </w:tcPr>
          <w:p w14:paraId="44AA8205" w14:textId="77777777" w:rsidR="00863CBC" w:rsidRPr="00BB4F3B" w:rsidRDefault="00863CBC" w:rsidP="004557D9">
            <w:pPr>
              <w:jc w:val="center"/>
              <w:rPr>
                <w:rFonts w:eastAsia="Calibri"/>
                <w:sz w:val="24"/>
                <w:szCs w:val="24"/>
                <w:lang w:eastAsia="en-US"/>
              </w:rPr>
            </w:pPr>
          </w:p>
          <w:p w14:paraId="5C4AD7B3" w14:textId="25F3FE14" w:rsidR="00863CBC" w:rsidRPr="00BB4F3B" w:rsidRDefault="00863CBC" w:rsidP="004557D9">
            <w:pPr>
              <w:jc w:val="center"/>
              <w:rPr>
                <w:rFonts w:eastAsia="Calibri"/>
                <w:sz w:val="24"/>
                <w:szCs w:val="24"/>
                <w:lang w:eastAsia="en-US"/>
              </w:rPr>
            </w:pPr>
            <w:r w:rsidRPr="00BB4F3B">
              <w:rPr>
                <w:rFonts w:eastAsia="Calibri"/>
                <w:sz w:val="24"/>
                <w:szCs w:val="24"/>
                <w:lang w:eastAsia="en-US"/>
              </w:rPr>
              <w:t>300,0</w:t>
            </w:r>
          </w:p>
          <w:p w14:paraId="3E41DEB8" w14:textId="77777777" w:rsidR="00863CBC" w:rsidRPr="00BB4F3B" w:rsidRDefault="00863CBC" w:rsidP="004557D9">
            <w:pPr>
              <w:jc w:val="center"/>
              <w:rPr>
                <w:rFonts w:eastAsia="Calibri"/>
                <w:sz w:val="24"/>
                <w:szCs w:val="24"/>
                <w:lang w:eastAsia="en-US"/>
              </w:rPr>
            </w:pPr>
          </w:p>
          <w:p w14:paraId="000A19E1" w14:textId="77777777" w:rsidR="00863CBC" w:rsidRPr="00BB4F3B" w:rsidRDefault="00863CBC" w:rsidP="004557D9">
            <w:pPr>
              <w:jc w:val="center"/>
              <w:rPr>
                <w:rFonts w:eastAsia="Calibri"/>
                <w:sz w:val="24"/>
                <w:szCs w:val="24"/>
                <w:lang w:eastAsia="en-US"/>
              </w:rPr>
            </w:pPr>
          </w:p>
          <w:p w14:paraId="1E8F88D5" w14:textId="77777777" w:rsidR="00863CBC" w:rsidRPr="00BB4F3B" w:rsidRDefault="00863CBC" w:rsidP="004557D9">
            <w:pPr>
              <w:jc w:val="center"/>
              <w:rPr>
                <w:rFonts w:eastAsia="Calibri"/>
                <w:sz w:val="24"/>
                <w:szCs w:val="24"/>
                <w:lang w:eastAsia="en-US"/>
              </w:rPr>
            </w:pPr>
          </w:p>
          <w:p w14:paraId="038120C9" w14:textId="77777777" w:rsidR="00863CBC" w:rsidRPr="00BB4F3B" w:rsidRDefault="00863CBC" w:rsidP="004557D9">
            <w:pPr>
              <w:jc w:val="center"/>
              <w:rPr>
                <w:rFonts w:eastAsia="Calibri"/>
                <w:sz w:val="24"/>
                <w:szCs w:val="24"/>
                <w:lang w:eastAsia="en-US"/>
              </w:rPr>
            </w:pPr>
          </w:p>
          <w:p w14:paraId="7F994043" w14:textId="52D33676" w:rsidR="00863CBC" w:rsidRPr="00BB4F3B" w:rsidRDefault="00863CBC" w:rsidP="004557D9">
            <w:pPr>
              <w:jc w:val="center"/>
              <w:rPr>
                <w:rFonts w:eastAsia="Calibri"/>
                <w:sz w:val="24"/>
                <w:szCs w:val="24"/>
                <w:lang w:eastAsia="en-US"/>
              </w:rPr>
            </w:pPr>
          </w:p>
        </w:tc>
        <w:tc>
          <w:tcPr>
            <w:tcW w:w="1134" w:type="dxa"/>
          </w:tcPr>
          <w:p w14:paraId="116B9AE6" w14:textId="77777777" w:rsidR="00863CBC" w:rsidRPr="00BB4F3B" w:rsidRDefault="00863CBC" w:rsidP="004557D9">
            <w:pPr>
              <w:rPr>
                <w:sz w:val="24"/>
                <w:szCs w:val="24"/>
              </w:rPr>
            </w:pPr>
          </w:p>
          <w:p w14:paraId="6685389B" w14:textId="17451571" w:rsidR="00863CBC" w:rsidRPr="00BB4F3B" w:rsidRDefault="00863CBC" w:rsidP="00007256">
            <w:pPr>
              <w:rPr>
                <w:sz w:val="24"/>
                <w:szCs w:val="24"/>
              </w:rPr>
            </w:pPr>
            <w:r w:rsidRPr="00BB4F3B">
              <w:rPr>
                <w:sz w:val="24"/>
                <w:szCs w:val="24"/>
              </w:rPr>
              <w:t xml:space="preserve"> </w:t>
            </w:r>
            <w:r>
              <w:rPr>
                <w:sz w:val="24"/>
                <w:szCs w:val="24"/>
              </w:rPr>
              <w:t xml:space="preserve"> </w:t>
            </w:r>
            <w:r w:rsidRPr="00BB4F3B">
              <w:rPr>
                <w:sz w:val="24"/>
                <w:szCs w:val="24"/>
              </w:rPr>
              <w:t>300,0</w:t>
            </w:r>
          </w:p>
        </w:tc>
        <w:tc>
          <w:tcPr>
            <w:tcW w:w="1559" w:type="dxa"/>
            <w:vAlign w:val="center"/>
          </w:tcPr>
          <w:p w14:paraId="35434E11" w14:textId="3B16ECA6" w:rsidR="00863CBC" w:rsidRPr="00E6622F" w:rsidRDefault="00863CBC" w:rsidP="00C14C6A">
            <w:pPr>
              <w:rPr>
                <w:sz w:val="22"/>
                <w:szCs w:val="22"/>
              </w:rPr>
            </w:pPr>
            <w:r w:rsidRPr="00E6622F">
              <w:rPr>
                <w:bCs/>
                <w:color w:val="000000" w:themeColor="text1"/>
                <w:sz w:val="22"/>
                <w:szCs w:val="22"/>
              </w:rPr>
              <w:t>П</w:t>
            </w:r>
            <w:r w:rsidRPr="00E6622F">
              <w:rPr>
                <w:rFonts w:eastAsia="Calibri"/>
                <w:sz w:val="22"/>
                <w:szCs w:val="22"/>
                <w:lang w:eastAsia="en-US"/>
              </w:rPr>
              <w:t>опередження злочинів і правопорушень</w:t>
            </w:r>
            <w:r w:rsidRPr="00E6622F">
              <w:rPr>
                <w:bCs/>
                <w:color w:val="000000" w:themeColor="text1"/>
                <w:sz w:val="22"/>
                <w:szCs w:val="22"/>
              </w:rPr>
              <w:t xml:space="preserve"> підвищення оперативності реагування на заяви і повідомлення громадян про протиправні вчинки</w:t>
            </w:r>
          </w:p>
        </w:tc>
      </w:tr>
      <w:tr w:rsidR="00863CBC" w:rsidRPr="0078729C" w14:paraId="1583E202" w14:textId="77777777" w:rsidTr="00B04FA3">
        <w:trPr>
          <w:trHeight w:val="418"/>
        </w:trPr>
        <w:tc>
          <w:tcPr>
            <w:tcW w:w="705" w:type="dxa"/>
            <w:vAlign w:val="center"/>
          </w:tcPr>
          <w:p w14:paraId="3316EBDC" w14:textId="1E3DD675" w:rsidR="00863CBC" w:rsidRPr="0078729C" w:rsidRDefault="00863CBC" w:rsidP="004557D9">
            <w:pPr>
              <w:jc w:val="center"/>
              <w:rPr>
                <w:rFonts w:eastAsia="Calibri"/>
                <w:color w:val="000000" w:themeColor="text1"/>
                <w:sz w:val="24"/>
                <w:szCs w:val="24"/>
                <w:lang w:eastAsia="en-US"/>
              </w:rPr>
            </w:pPr>
            <w:r>
              <w:rPr>
                <w:rFonts w:eastAsia="Calibri"/>
                <w:color w:val="000000" w:themeColor="text1"/>
                <w:sz w:val="24"/>
                <w:szCs w:val="24"/>
                <w:lang w:eastAsia="en-US"/>
              </w:rPr>
              <w:t>1.5</w:t>
            </w:r>
            <w:r w:rsidRPr="0078729C">
              <w:rPr>
                <w:rFonts w:eastAsia="Calibri"/>
                <w:color w:val="000000" w:themeColor="text1"/>
                <w:sz w:val="24"/>
                <w:szCs w:val="24"/>
                <w:lang w:eastAsia="en-US"/>
              </w:rPr>
              <w:t>.</w:t>
            </w:r>
          </w:p>
        </w:tc>
        <w:tc>
          <w:tcPr>
            <w:tcW w:w="4256" w:type="dxa"/>
            <w:vAlign w:val="center"/>
          </w:tcPr>
          <w:p w14:paraId="25F37345" w14:textId="6B4BA2B1" w:rsidR="00863CBC" w:rsidRPr="0078729C" w:rsidRDefault="00863CBC" w:rsidP="00C72669">
            <w:pPr>
              <w:ind w:left="111" w:right="114"/>
              <w:jc w:val="both"/>
              <w:rPr>
                <w:bCs/>
                <w:color w:val="000000" w:themeColor="text1"/>
                <w:sz w:val="24"/>
                <w:szCs w:val="24"/>
              </w:rPr>
            </w:pPr>
            <w:r w:rsidRPr="00C72669">
              <w:rPr>
                <w:bCs/>
                <w:color w:val="000000" w:themeColor="text1"/>
                <w:sz w:val="24"/>
                <w:szCs w:val="24"/>
              </w:rPr>
              <w:t>Покращення матеріально-технічного стану відділу поліції №3 Вінницького районного Управління поліції ГУНП у Вінницькій області (передача коштів на закупівлю алкотестера, автомобільного відео реєстратора, співфінансування у закупівлі автомобіля для службових потреб</w:t>
            </w:r>
            <w:r>
              <w:rPr>
                <w:bCs/>
                <w:color w:val="000000" w:themeColor="text1"/>
                <w:sz w:val="24"/>
                <w:szCs w:val="24"/>
              </w:rPr>
              <w:t xml:space="preserve"> та дизельного генератора</w:t>
            </w:r>
            <w:r w:rsidRPr="00C72669">
              <w:rPr>
                <w:bCs/>
                <w:color w:val="000000" w:themeColor="text1"/>
                <w:sz w:val="24"/>
                <w:szCs w:val="24"/>
              </w:rPr>
              <w:t>)</w:t>
            </w:r>
            <w:r>
              <w:rPr>
                <w:bCs/>
                <w:color w:val="000000" w:themeColor="text1"/>
                <w:sz w:val="24"/>
                <w:szCs w:val="24"/>
              </w:rPr>
              <w:t xml:space="preserve"> </w:t>
            </w:r>
          </w:p>
        </w:tc>
        <w:tc>
          <w:tcPr>
            <w:tcW w:w="992" w:type="dxa"/>
            <w:vAlign w:val="center"/>
          </w:tcPr>
          <w:p w14:paraId="0799F6DC" w14:textId="6B69122C" w:rsidR="00863CBC" w:rsidRPr="0078729C" w:rsidRDefault="00863CBC" w:rsidP="004557D9">
            <w:pPr>
              <w:jc w:val="center"/>
              <w:rPr>
                <w:rFonts w:eastAsia="Calibri"/>
                <w:sz w:val="24"/>
                <w:szCs w:val="24"/>
                <w:lang w:eastAsia="en-US"/>
              </w:rPr>
            </w:pPr>
            <w:r>
              <w:rPr>
                <w:rFonts w:eastAsia="Calibri"/>
                <w:sz w:val="24"/>
                <w:szCs w:val="24"/>
                <w:lang w:eastAsia="en-US"/>
              </w:rPr>
              <w:t>2025</w:t>
            </w:r>
          </w:p>
        </w:tc>
        <w:tc>
          <w:tcPr>
            <w:tcW w:w="1669" w:type="dxa"/>
            <w:vAlign w:val="center"/>
          </w:tcPr>
          <w:p w14:paraId="38A012C4" w14:textId="1B0F7344" w:rsidR="00863CBC" w:rsidRPr="0078729C" w:rsidRDefault="00863CBC" w:rsidP="00E0716F">
            <w:pPr>
              <w:jc w:val="center"/>
              <w:rPr>
                <w:rFonts w:eastAsia="Calibri"/>
                <w:sz w:val="24"/>
                <w:szCs w:val="24"/>
                <w:lang w:eastAsia="en-US"/>
              </w:rPr>
            </w:pPr>
            <w:r w:rsidRPr="0078729C">
              <w:rPr>
                <w:rFonts w:eastAsia="Calibri"/>
                <w:sz w:val="24"/>
                <w:szCs w:val="24"/>
                <w:lang w:eastAsia="en-US"/>
              </w:rPr>
              <w:t>Сільська рада,  її виконавчі органи, ГУ Нацполіції у Вінницькій області, відділ поліції №3 РУП ГУНП у Вінницькій області</w:t>
            </w:r>
          </w:p>
        </w:tc>
        <w:tc>
          <w:tcPr>
            <w:tcW w:w="850" w:type="dxa"/>
            <w:vMerge/>
            <w:vAlign w:val="center"/>
          </w:tcPr>
          <w:p w14:paraId="6FFCAF8F" w14:textId="2E31BC89" w:rsidR="00863CBC" w:rsidRPr="0078729C" w:rsidRDefault="00863CBC" w:rsidP="004557D9">
            <w:pPr>
              <w:jc w:val="center"/>
              <w:rPr>
                <w:rFonts w:eastAsia="Calibri"/>
                <w:sz w:val="24"/>
                <w:szCs w:val="24"/>
                <w:lang w:eastAsia="en-US"/>
              </w:rPr>
            </w:pPr>
          </w:p>
        </w:tc>
        <w:tc>
          <w:tcPr>
            <w:tcW w:w="993" w:type="dxa"/>
            <w:shd w:val="clear" w:color="auto" w:fill="FFFFFF"/>
          </w:tcPr>
          <w:p w14:paraId="4BE7F04B" w14:textId="26593992" w:rsidR="00863CBC" w:rsidRPr="0078729C" w:rsidRDefault="00863CBC" w:rsidP="0051318F">
            <w:pPr>
              <w:jc w:val="center"/>
              <w:rPr>
                <w:rFonts w:eastAsia="Calibri"/>
                <w:sz w:val="24"/>
                <w:szCs w:val="24"/>
                <w:lang w:eastAsia="en-US"/>
              </w:rPr>
            </w:pPr>
            <w:r>
              <w:rPr>
                <w:rFonts w:eastAsia="Calibri"/>
                <w:sz w:val="24"/>
                <w:szCs w:val="24"/>
                <w:lang w:eastAsia="en-US"/>
              </w:rPr>
              <w:t>349,5</w:t>
            </w:r>
          </w:p>
        </w:tc>
        <w:tc>
          <w:tcPr>
            <w:tcW w:w="1134" w:type="dxa"/>
          </w:tcPr>
          <w:p w14:paraId="1BFA4417" w14:textId="498CE456" w:rsidR="00863CBC" w:rsidRPr="0078729C" w:rsidRDefault="00863CBC" w:rsidP="004557D9">
            <w:pPr>
              <w:jc w:val="center"/>
              <w:rPr>
                <w:rFonts w:eastAsia="Calibri"/>
                <w:sz w:val="24"/>
                <w:szCs w:val="24"/>
                <w:lang w:eastAsia="en-US"/>
              </w:rPr>
            </w:pPr>
            <w:r>
              <w:rPr>
                <w:rFonts w:eastAsia="Calibri"/>
                <w:sz w:val="24"/>
                <w:szCs w:val="24"/>
                <w:lang w:eastAsia="en-US"/>
              </w:rPr>
              <w:t>349,5</w:t>
            </w:r>
          </w:p>
        </w:tc>
        <w:tc>
          <w:tcPr>
            <w:tcW w:w="993" w:type="dxa"/>
          </w:tcPr>
          <w:p w14:paraId="6B12EDD6" w14:textId="77777777" w:rsidR="00863CBC" w:rsidRPr="0078729C" w:rsidRDefault="00863CBC" w:rsidP="004557D9">
            <w:pPr>
              <w:jc w:val="center"/>
              <w:rPr>
                <w:rFonts w:eastAsia="Calibri"/>
                <w:sz w:val="24"/>
                <w:szCs w:val="24"/>
                <w:lang w:eastAsia="en-US"/>
              </w:rPr>
            </w:pPr>
          </w:p>
        </w:tc>
        <w:tc>
          <w:tcPr>
            <w:tcW w:w="1134" w:type="dxa"/>
          </w:tcPr>
          <w:p w14:paraId="503B0F85" w14:textId="77777777" w:rsidR="00863CBC" w:rsidRPr="0078729C" w:rsidRDefault="00863CBC" w:rsidP="004557D9">
            <w:pPr>
              <w:jc w:val="center"/>
              <w:rPr>
                <w:rFonts w:eastAsia="Calibri"/>
                <w:sz w:val="24"/>
                <w:szCs w:val="24"/>
                <w:lang w:eastAsia="en-US"/>
              </w:rPr>
            </w:pPr>
          </w:p>
        </w:tc>
        <w:tc>
          <w:tcPr>
            <w:tcW w:w="1134" w:type="dxa"/>
          </w:tcPr>
          <w:p w14:paraId="04CF46FF" w14:textId="77777777" w:rsidR="00863CBC" w:rsidRPr="0078729C" w:rsidRDefault="00863CBC" w:rsidP="004557D9">
            <w:pPr>
              <w:rPr>
                <w:sz w:val="24"/>
                <w:szCs w:val="24"/>
              </w:rPr>
            </w:pPr>
          </w:p>
        </w:tc>
        <w:tc>
          <w:tcPr>
            <w:tcW w:w="1559" w:type="dxa"/>
            <w:vAlign w:val="center"/>
          </w:tcPr>
          <w:p w14:paraId="1EE36AC6" w14:textId="3F373249" w:rsidR="00863CBC" w:rsidRPr="00E6622F" w:rsidRDefault="00863CBC" w:rsidP="00C14C6A">
            <w:pPr>
              <w:rPr>
                <w:bCs/>
                <w:color w:val="000000" w:themeColor="text1"/>
                <w:sz w:val="22"/>
                <w:szCs w:val="22"/>
              </w:rPr>
            </w:pPr>
            <w:r w:rsidRPr="00E6622F">
              <w:rPr>
                <w:rFonts w:eastAsia="Calibri"/>
                <w:sz w:val="22"/>
                <w:szCs w:val="22"/>
                <w:lang w:eastAsia="en-US"/>
              </w:rPr>
              <w:t>Підвищення ефективності і оперативності  роботи підрозділів Національної поліції України</w:t>
            </w:r>
          </w:p>
        </w:tc>
      </w:tr>
      <w:tr w:rsidR="00E706B1" w:rsidRPr="0078729C" w14:paraId="5EA3F5A5" w14:textId="77777777" w:rsidTr="00B04FA3">
        <w:trPr>
          <w:trHeight w:val="418"/>
        </w:trPr>
        <w:tc>
          <w:tcPr>
            <w:tcW w:w="705" w:type="dxa"/>
            <w:vAlign w:val="center"/>
          </w:tcPr>
          <w:p w14:paraId="1E341580" w14:textId="5B824C2F" w:rsidR="00E706B1" w:rsidRDefault="00E706B1" w:rsidP="00E706B1">
            <w:pPr>
              <w:jc w:val="center"/>
              <w:rPr>
                <w:rFonts w:eastAsia="Calibri"/>
                <w:color w:val="000000" w:themeColor="text1"/>
                <w:sz w:val="24"/>
                <w:szCs w:val="24"/>
                <w:lang w:eastAsia="en-US"/>
              </w:rPr>
            </w:pPr>
            <w:r>
              <w:rPr>
                <w:rFonts w:eastAsia="Calibri"/>
                <w:color w:val="000000" w:themeColor="text1"/>
                <w:sz w:val="24"/>
                <w:szCs w:val="24"/>
                <w:lang w:eastAsia="en-US"/>
              </w:rPr>
              <w:t>1.6.</w:t>
            </w:r>
          </w:p>
        </w:tc>
        <w:tc>
          <w:tcPr>
            <w:tcW w:w="4256" w:type="dxa"/>
            <w:vAlign w:val="center"/>
          </w:tcPr>
          <w:p w14:paraId="4F299EB3" w14:textId="30B19D63" w:rsidR="00E706B1" w:rsidRDefault="00E706B1" w:rsidP="00E706B1">
            <w:pPr>
              <w:ind w:left="111" w:right="114"/>
              <w:jc w:val="both"/>
              <w:rPr>
                <w:bCs/>
                <w:color w:val="000000" w:themeColor="text1"/>
                <w:sz w:val="24"/>
                <w:szCs w:val="24"/>
              </w:rPr>
            </w:pPr>
            <w:r>
              <w:rPr>
                <w:bCs/>
                <w:color w:val="000000" w:themeColor="text1"/>
                <w:sz w:val="24"/>
                <w:szCs w:val="24"/>
              </w:rPr>
              <w:t xml:space="preserve">Покращення матеріально-технічного забезпечення Вінницького районного відділу №1 філії Державної установи «Центр пробації» у Вінницькій області </w:t>
            </w:r>
            <w:r w:rsidRPr="00D83D5D">
              <w:rPr>
                <w:bCs/>
                <w:color w:val="000000" w:themeColor="text1"/>
                <w:sz w:val="24"/>
                <w:szCs w:val="24"/>
              </w:rPr>
              <w:t>(</w:t>
            </w:r>
            <w:r w:rsidRPr="00D83D5D">
              <w:rPr>
                <w:color w:val="000000" w:themeColor="text1"/>
                <w:sz w:val="24"/>
                <w:szCs w:val="24"/>
              </w:rPr>
              <w:t>придбання паперу, канцелярського приладдя, офісної техніки та її обслуговування</w:t>
            </w:r>
            <w:r w:rsidRPr="00D83D5D">
              <w:rPr>
                <w:bCs/>
                <w:color w:val="000000" w:themeColor="text1"/>
                <w:sz w:val="24"/>
                <w:szCs w:val="24"/>
              </w:rPr>
              <w:t>)</w:t>
            </w:r>
          </w:p>
        </w:tc>
        <w:tc>
          <w:tcPr>
            <w:tcW w:w="992" w:type="dxa"/>
            <w:vAlign w:val="center"/>
          </w:tcPr>
          <w:p w14:paraId="0ABA12A5" w14:textId="28EFB18A" w:rsidR="00E706B1" w:rsidRDefault="00E706B1" w:rsidP="00E706B1">
            <w:pPr>
              <w:jc w:val="center"/>
              <w:rPr>
                <w:rFonts w:eastAsia="Calibri"/>
                <w:sz w:val="24"/>
                <w:szCs w:val="24"/>
                <w:lang w:eastAsia="en-US"/>
              </w:rPr>
            </w:pPr>
            <w:r>
              <w:rPr>
                <w:rFonts w:eastAsia="Calibri"/>
                <w:sz w:val="24"/>
                <w:szCs w:val="24"/>
                <w:lang w:eastAsia="en-US"/>
              </w:rPr>
              <w:t>2025</w:t>
            </w:r>
          </w:p>
        </w:tc>
        <w:tc>
          <w:tcPr>
            <w:tcW w:w="1669" w:type="dxa"/>
            <w:vAlign w:val="center"/>
          </w:tcPr>
          <w:p w14:paraId="1F6A00B6" w14:textId="0E7AB50E" w:rsidR="00E706B1" w:rsidRPr="0078729C" w:rsidRDefault="00E706B1" w:rsidP="00E706B1">
            <w:pPr>
              <w:jc w:val="center"/>
              <w:rPr>
                <w:rFonts w:eastAsia="Calibri"/>
                <w:sz w:val="24"/>
                <w:szCs w:val="24"/>
                <w:lang w:eastAsia="en-US"/>
              </w:rPr>
            </w:pPr>
            <w:r w:rsidRPr="0078729C">
              <w:rPr>
                <w:rFonts w:eastAsia="Calibri"/>
                <w:sz w:val="24"/>
                <w:szCs w:val="24"/>
                <w:lang w:eastAsia="en-US"/>
              </w:rPr>
              <w:t>Сільська рада,  її виконавчі органи</w:t>
            </w:r>
            <w:r>
              <w:rPr>
                <w:rFonts w:eastAsia="Calibri"/>
                <w:sz w:val="24"/>
                <w:szCs w:val="24"/>
                <w:lang w:eastAsia="en-US"/>
              </w:rPr>
              <w:t>,</w:t>
            </w:r>
            <w:r w:rsidRPr="0078729C">
              <w:rPr>
                <w:rFonts w:eastAsia="Calibri"/>
                <w:sz w:val="24"/>
                <w:szCs w:val="24"/>
                <w:lang w:eastAsia="en-US"/>
              </w:rPr>
              <w:t xml:space="preserve"> </w:t>
            </w:r>
            <w:r>
              <w:rPr>
                <w:bCs/>
                <w:color w:val="000000" w:themeColor="text1"/>
                <w:sz w:val="24"/>
                <w:szCs w:val="24"/>
              </w:rPr>
              <w:t xml:space="preserve">філія Державної установи «Центр пробації» у </w:t>
            </w:r>
            <w:r>
              <w:rPr>
                <w:bCs/>
                <w:color w:val="000000" w:themeColor="text1"/>
                <w:sz w:val="24"/>
                <w:szCs w:val="24"/>
              </w:rPr>
              <w:lastRenderedPageBreak/>
              <w:t>Вінницькій області, Вінницький районний відділ ДУ «Центр пробації» у</w:t>
            </w:r>
            <w:r w:rsidRPr="0078729C">
              <w:rPr>
                <w:rFonts w:eastAsia="Calibri"/>
                <w:sz w:val="24"/>
                <w:szCs w:val="24"/>
                <w:lang w:eastAsia="en-US"/>
              </w:rPr>
              <w:t xml:space="preserve"> Вінницькій області</w:t>
            </w:r>
          </w:p>
        </w:tc>
        <w:tc>
          <w:tcPr>
            <w:tcW w:w="850" w:type="dxa"/>
            <w:vMerge/>
            <w:vAlign w:val="center"/>
          </w:tcPr>
          <w:p w14:paraId="40AA0582" w14:textId="77777777" w:rsidR="00E706B1" w:rsidRPr="0078729C" w:rsidRDefault="00E706B1" w:rsidP="00E706B1">
            <w:pPr>
              <w:jc w:val="center"/>
              <w:rPr>
                <w:rFonts w:eastAsia="Calibri"/>
                <w:sz w:val="24"/>
                <w:szCs w:val="24"/>
                <w:lang w:eastAsia="en-US"/>
              </w:rPr>
            </w:pPr>
          </w:p>
        </w:tc>
        <w:tc>
          <w:tcPr>
            <w:tcW w:w="993" w:type="dxa"/>
            <w:shd w:val="clear" w:color="auto" w:fill="FFFFFF"/>
          </w:tcPr>
          <w:p w14:paraId="55A21954" w14:textId="14809D3A" w:rsidR="00E706B1" w:rsidRDefault="00E706B1" w:rsidP="00E706B1">
            <w:pPr>
              <w:jc w:val="center"/>
              <w:rPr>
                <w:rFonts w:eastAsia="Calibri"/>
                <w:sz w:val="24"/>
                <w:szCs w:val="24"/>
                <w:lang w:eastAsia="en-US"/>
              </w:rPr>
            </w:pPr>
            <w:r>
              <w:rPr>
                <w:rFonts w:eastAsia="Calibri"/>
                <w:sz w:val="24"/>
                <w:szCs w:val="24"/>
                <w:lang w:eastAsia="en-US"/>
              </w:rPr>
              <w:t>30,0</w:t>
            </w:r>
          </w:p>
        </w:tc>
        <w:tc>
          <w:tcPr>
            <w:tcW w:w="1134" w:type="dxa"/>
          </w:tcPr>
          <w:p w14:paraId="46B281D5" w14:textId="251C63F5" w:rsidR="00E706B1" w:rsidRDefault="00E706B1" w:rsidP="00E706B1">
            <w:pPr>
              <w:jc w:val="center"/>
              <w:rPr>
                <w:rFonts w:eastAsia="Calibri"/>
                <w:sz w:val="24"/>
                <w:szCs w:val="24"/>
                <w:lang w:eastAsia="en-US"/>
              </w:rPr>
            </w:pPr>
            <w:r>
              <w:rPr>
                <w:rFonts w:eastAsia="Calibri"/>
                <w:sz w:val="24"/>
                <w:szCs w:val="24"/>
                <w:lang w:eastAsia="en-US"/>
              </w:rPr>
              <w:t>30,0</w:t>
            </w:r>
          </w:p>
        </w:tc>
        <w:tc>
          <w:tcPr>
            <w:tcW w:w="993" w:type="dxa"/>
          </w:tcPr>
          <w:p w14:paraId="492BABCF" w14:textId="77777777" w:rsidR="00E706B1" w:rsidRPr="0078729C" w:rsidRDefault="00E706B1" w:rsidP="00E706B1">
            <w:pPr>
              <w:jc w:val="center"/>
              <w:rPr>
                <w:rFonts w:eastAsia="Calibri"/>
                <w:sz w:val="24"/>
                <w:szCs w:val="24"/>
                <w:lang w:eastAsia="en-US"/>
              </w:rPr>
            </w:pPr>
          </w:p>
        </w:tc>
        <w:tc>
          <w:tcPr>
            <w:tcW w:w="1134" w:type="dxa"/>
          </w:tcPr>
          <w:p w14:paraId="2B6AFF77" w14:textId="77777777" w:rsidR="00E706B1" w:rsidRPr="0078729C" w:rsidRDefault="00E706B1" w:rsidP="00E706B1">
            <w:pPr>
              <w:jc w:val="center"/>
              <w:rPr>
                <w:rFonts w:eastAsia="Calibri"/>
                <w:sz w:val="24"/>
                <w:szCs w:val="24"/>
                <w:lang w:eastAsia="en-US"/>
              </w:rPr>
            </w:pPr>
          </w:p>
        </w:tc>
        <w:tc>
          <w:tcPr>
            <w:tcW w:w="1134" w:type="dxa"/>
          </w:tcPr>
          <w:p w14:paraId="42D734D9" w14:textId="77777777" w:rsidR="00E706B1" w:rsidRPr="0078729C" w:rsidRDefault="00E706B1" w:rsidP="00E706B1">
            <w:pPr>
              <w:rPr>
                <w:sz w:val="24"/>
                <w:szCs w:val="24"/>
              </w:rPr>
            </w:pPr>
          </w:p>
        </w:tc>
        <w:tc>
          <w:tcPr>
            <w:tcW w:w="1559" w:type="dxa"/>
            <w:vAlign w:val="center"/>
          </w:tcPr>
          <w:p w14:paraId="551340A6" w14:textId="4D337616" w:rsidR="00E706B1" w:rsidRDefault="00E706B1" w:rsidP="00E706B1">
            <w:pPr>
              <w:rPr>
                <w:rFonts w:eastAsia="Calibri"/>
                <w:sz w:val="22"/>
                <w:szCs w:val="22"/>
                <w:lang w:eastAsia="en-US"/>
              </w:rPr>
            </w:pPr>
            <w:r>
              <w:rPr>
                <w:rFonts w:eastAsia="Calibri"/>
                <w:sz w:val="22"/>
                <w:szCs w:val="22"/>
                <w:lang w:eastAsia="en-US"/>
              </w:rPr>
              <w:t xml:space="preserve">Посилення соціально-виховної роботи з засудженими, запобігання вчиненню ними повторних </w:t>
            </w:r>
            <w:r>
              <w:rPr>
                <w:rFonts w:eastAsia="Calibri"/>
                <w:sz w:val="22"/>
                <w:szCs w:val="22"/>
                <w:lang w:eastAsia="en-US"/>
              </w:rPr>
              <w:lastRenderedPageBreak/>
              <w:t>кримінальних правопорушень</w:t>
            </w:r>
          </w:p>
        </w:tc>
      </w:tr>
      <w:tr w:rsidR="00E706B1" w:rsidRPr="0078729C" w14:paraId="5F3E1980" w14:textId="77777777" w:rsidTr="00226C98">
        <w:trPr>
          <w:trHeight w:val="418"/>
        </w:trPr>
        <w:tc>
          <w:tcPr>
            <w:tcW w:w="705" w:type="dxa"/>
            <w:vAlign w:val="center"/>
          </w:tcPr>
          <w:p w14:paraId="7CAAA909" w14:textId="798CA561" w:rsidR="00E706B1" w:rsidRDefault="00E706B1" w:rsidP="00E706B1">
            <w:pPr>
              <w:jc w:val="center"/>
              <w:rPr>
                <w:rFonts w:eastAsia="Calibri"/>
                <w:color w:val="000000" w:themeColor="text1"/>
                <w:sz w:val="24"/>
                <w:szCs w:val="24"/>
                <w:lang w:eastAsia="en-US"/>
              </w:rPr>
            </w:pPr>
            <w:r>
              <w:rPr>
                <w:rFonts w:eastAsia="Calibri"/>
                <w:color w:val="000000" w:themeColor="text1"/>
                <w:sz w:val="24"/>
                <w:szCs w:val="24"/>
                <w:lang w:eastAsia="en-US"/>
              </w:rPr>
              <w:lastRenderedPageBreak/>
              <w:t>1.7.</w:t>
            </w:r>
          </w:p>
        </w:tc>
        <w:tc>
          <w:tcPr>
            <w:tcW w:w="4256" w:type="dxa"/>
            <w:tcBorders>
              <w:bottom w:val="single" w:sz="4" w:space="0" w:color="auto"/>
            </w:tcBorders>
            <w:vAlign w:val="center"/>
          </w:tcPr>
          <w:p w14:paraId="3A23B7E1" w14:textId="4DD7C50C" w:rsidR="00E706B1" w:rsidRPr="00C72669" w:rsidRDefault="00E706B1" w:rsidP="00E706B1">
            <w:pPr>
              <w:ind w:left="111" w:right="114"/>
              <w:jc w:val="both"/>
              <w:rPr>
                <w:bCs/>
                <w:color w:val="000000" w:themeColor="text1"/>
                <w:sz w:val="24"/>
                <w:szCs w:val="24"/>
              </w:rPr>
            </w:pPr>
            <w:r>
              <w:rPr>
                <w:bCs/>
                <w:color w:val="000000" w:themeColor="text1"/>
                <w:sz w:val="24"/>
                <w:szCs w:val="24"/>
              </w:rPr>
              <w:t>Сприяння УСР у Вінницькій області ДСР Національної поліції України у придбанні спеціальної та організаційної техніки, офісного паперу</w:t>
            </w:r>
          </w:p>
        </w:tc>
        <w:tc>
          <w:tcPr>
            <w:tcW w:w="992" w:type="dxa"/>
            <w:tcBorders>
              <w:bottom w:val="single" w:sz="4" w:space="0" w:color="auto"/>
            </w:tcBorders>
            <w:vAlign w:val="center"/>
          </w:tcPr>
          <w:p w14:paraId="07520517" w14:textId="001985E5" w:rsidR="00E706B1" w:rsidRDefault="00E706B1" w:rsidP="00E706B1">
            <w:pPr>
              <w:jc w:val="center"/>
              <w:rPr>
                <w:rFonts w:eastAsia="Calibri"/>
                <w:sz w:val="24"/>
                <w:szCs w:val="24"/>
                <w:lang w:eastAsia="en-US"/>
              </w:rPr>
            </w:pPr>
            <w:r>
              <w:rPr>
                <w:rFonts w:eastAsia="Calibri"/>
                <w:sz w:val="24"/>
                <w:szCs w:val="24"/>
                <w:lang w:eastAsia="en-US"/>
              </w:rPr>
              <w:t>2025</w:t>
            </w:r>
          </w:p>
        </w:tc>
        <w:tc>
          <w:tcPr>
            <w:tcW w:w="1669" w:type="dxa"/>
            <w:tcBorders>
              <w:bottom w:val="single" w:sz="4" w:space="0" w:color="auto"/>
            </w:tcBorders>
          </w:tcPr>
          <w:p w14:paraId="7099E85E" w14:textId="1FE4523D" w:rsidR="00E706B1" w:rsidRPr="0078729C" w:rsidRDefault="00E706B1" w:rsidP="00DF49C3">
            <w:pPr>
              <w:jc w:val="center"/>
              <w:rPr>
                <w:rFonts w:eastAsia="Calibri"/>
                <w:sz w:val="24"/>
                <w:szCs w:val="24"/>
                <w:lang w:eastAsia="en-US"/>
              </w:rPr>
            </w:pPr>
            <w:r w:rsidRPr="00F41B8F">
              <w:rPr>
                <w:rFonts w:eastAsia="Calibri"/>
                <w:sz w:val="24"/>
                <w:szCs w:val="24"/>
                <w:lang w:eastAsia="en-US"/>
              </w:rPr>
              <w:t xml:space="preserve">Сільська рада, фінансовий відділ, </w:t>
            </w:r>
            <w:r w:rsidR="00DF49C3" w:rsidRPr="00DF49C3">
              <w:rPr>
                <w:bCs/>
                <w:color w:val="000000" w:themeColor="text1"/>
                <w:sz w:val="24"/>
                <w:szCs w:val="24"/>
              </w:rPr>
              <w:t>ДУ «Центр обслуговування підрозділів Національної поліції України»</w:t>
            </w:r>
            <w:r w:rsidR="00DF49C3">
              <w:rPr>
                <w:bCs/>
                <w:color w:val="000000" w:themeColor="text1"/>
                <w:sz w:val="28"/>
                <w:szCs w:val="28"/>
              </w:rPr>
              <w:t xml:space="preserve"> </w:t>
            </w:r>
          </w:p>
        </w:tc>
        <w:tc>
          <w:tcPr>
            <w:tcW w:w="850" w:type="dxa"/>
            <w:vMerge/>
            <w:tcBorders>
              <w:bottom w:val="single" w:sz="4" w:space="0" w:color="auto"/>
            </w:tcBorders>
            <w:vAlign w:val="center"/>
          </w:tcPr>
          <w:p w14:paraId="5B745402" w14:textId="77777777" w:rsidR="00E706B1" w:rsidRPr="0078729C" w:rsidRDefault="00E706B1" w:rsidP="00E706B1">
            <w:pPr>
              <w:jc w:val="center"/>
              <w:rPr>
                <w:rFonts w:eastAsia="Calibri"/>
                <w:sz w:val="24"/>
                <w:szCs w:val="24"/>
                <w:lang w:eastAsia="en-US"/>
              </w:rPr>
            </w:pPr>
          </w:p>
        </w:tc>
        <w:tc>
          <w:tcPr>
            <w:tcW w:w="993" w:type="dxa"/>
            <w:tcBorders>
              <w:bottom w:val="single" w:sz="4" w:space="0" w:color="auto"/>
            </w:tcBorders>
            <w:shd w:val="clear" w:color="auto" w:fill="FFFFFF"/>
          </w:tcPr>
          <w:p w14:paraId="18C7C64B" w14:textId="1AEC9A65" w:rsidR="00E706B1" w:rsidRDefault="00E706B1" w:rsidP="00E706B1">
            <w:pPr>
              <w:jc w:val="center"/>
              <w:rPr>
                <w:rFonts w:eastAsia="Calibri"/>
                <w:sz w:val="24"/>
                <w:szCs w:val="24"/>
                <w:lang w:eastAsia="en-US"/>
              </w:rPr>
            </w:pPr>
            <w:r>
              <w:rPr>
                <w:rFonts w:eastAsia="Calibri"/>
                <w:sz w:val="24"/>
                <w:szCs w:val="24"/>
                <w:lang w:eastAsia="en-US"/>
              </w:rPr>
              <w:t>300,0</w:t>
            </w:r>
          </w:p>
        </w:tc>
        <w:tc>
          <w:tcPr>
            <w:tcW w:w="1134" w:type="dxa"/>
            <w:tcBorders>
              <w:bottom w:val="single" w:sz="4" w:space="0" w:color="auto"/>
            </w:tcBorders>
          </w:tcPr>
          <w:p w14:paraId="430EDE7F" w14:textId="50E60334" w:rsidR="00E706B1" w:rsidRDefault="00E706B1" w:rsidP="00E706B1">
            <w:pPr>
              <w:jc w:val="center"/>
              <w:rPr>
                <w:rFonts w:eastAsia="Calibri"/>
                <w:sz w:val="24"/>
                <w:szCs w:val="24"/>
                <w:lang w:eastAsia="en-US"/>
              </w:rPr>
            </w:pPr>
            <w:r>
              <w:rPr>
                <w:rFonts w:eastAsia="Calibri"/>
                <w:sz w:val="24"/>
                <w:szCs w:val="24"/>
                <w:lang w:eastAsia="en-US"/>
              </w:rPr>
              <w:t>300,0</w:t>
            </w:r>
          </w:p>
        </w:tc>
        <w:tc>
          <w:tcPr>
            <w:tcW w:w="993" w:type="dxa"/>
            <w:tcBorders>
              <w:bottom w:val="single" w:sz="4" w:space="0" w:color="auto"/>
            </w:tcBorders>
          </w:tcPr>
          <w:p w14:paraId="2C7A9145" w14:textId="77777777" w:rsidR="00E706B1" w:rsidRPr="0078729C" w:rsidRDefault="00E706B1" w:rsidP="00E706B1">
            <w:pPr>
              <w:jc w:val="center"/>
              <w:rPr>
                <w:rFonts w:eastAsia="Calibri"/>
                <w:sz w:val="24"/>
                <w:szCs w:val="24"/>
                <w:lang w:eastAsia="en-US"/>
              </w:rPr>
            </w:pPr>
          </w:p>
        </w:tc>
        <w:tc>
          <w:tcPr>
            <w:tcW w:w="1134" w:type="dxa"/>
            <w:tcBorders>
              <w:bottom w:val="single" w:sz="4" w:space="0" w:color="auto"/>
            </w:tcBorders>
          </w:tcPr>
          <w:p w14:paraId="7523C374" w14:textId="77777777" w:rsidR="00E706B1" w:rsidRPr="0078729C" w:rsidRDefault="00E706B1" w:rsidP="00E706B1">
            <w:pPr>
              <w:jc w:val="center"/>
              <w:rPr>
                <w:rFonts w:eastAsia="Calibri"/>
                <w:sz w:val="24"/>
                <w:szCs w:val="24"/>
                <w:lang w:eastAsia="en-US"/>
              </w:rPr>
            </w:pPr>
          </w:p>
        </w:tc>
        <w:tc>
          <w:tcPr>
            <w:tcW w:w="1134" w:type="dxa"/>
            <w:tcBorders>
              <w:bottom w:val="single" w:sz="4" w:space="0" w:color="auto"/>
            </w:tcBorders>
          </w:tcPr>
          <w:p w14:paraId="780E2C9A" w14:textId="77777777" w:rsidR="00E706B1" w:rsidRPr="0078729C" w:rsidRDefault="00E706B1" w:rsidP="00E706B1">
            <w:pPr>
              <w:rPr>
                <w:sz w:val="24"/>
                <w:szCs w:val="24"/>
              </w:rPr>
            </w:pPr>
          </w:p>
        </w:tc>
        <w:tc>
          <w:tcPr>
            <w:tcW w:w="1559" w:type="dxa"/>
            <w:tcBorders>
              <w:bottom w:val="single" w:sz="4" w:space="0" w:color="auto"/>
            </w:tcBorders>
            <w:vAlign w:val="center"/>
          </w:tcPr>
          <w:p w14:paraId="52D20CB3" w14:textId="1AE5D632" w:rsidR="00E706B1" w:rsidRPr="00E6622F" w:rsidRDefault="00E706B1" w:rsidP="00E706B1">
            <w:pPr>
              <w:rPr>
                <w:rFonts w:eastAsia="Calibri"/>
                <w:sz w:val="22"/>
                <w:szCs w:val="22"/>
                <w:lang w:eastAsia="en-US"/>
              </w:rPr>
            </w:pPr>
            <w:r>
              <w:rPr>
                <w:sz w:val="22"/>
                <w:szCs w:val="22"/>
              </w:rPr>
              <w:t>Покращення виконання заходів у сфері національної безпеки</w:t>
            </w:r>
          </w:p>
        </w:tc>
      </w:tr>
      <w:tr w:rsidR="001675AC" w:rsidRPr="0078729C" w14:paraId="08E09C25" w14:textId="77777777" w:rsidTr="00226C98">
        <w:trPr>
          <w:trHeight w:val="418"/>
        </w:trPr>
        <w:tc>
          <w:tcPr>
            <w:tcW w:w="705" w:type="dxa"/>
            <w:vAlign w:val="center"/>
          </w:tcPr>
          <w:p w14:paraId="3D15A142" w14:textId="42D7BCCF" w:rsidR="001675AC" w:rsidRDefault="001675AC" w:rsidP="00E706B1">
            <w:pPr>
              <w:jc w:val="center"/>
              <w:rPr>
                <w:rFonts w:eastAsia="Calibri"/>
                <w:color w:val="000000" w:themeColor="text1"/>
                <w:sz w:val="24"/>
                <w:szCs w:val="24"/>
                <w:lang w:eastAsia="en-US"/>
              </w:rPr>
            </w:pPr>
            <w:r>
              <w:rPr>
                <w:rFonts w:eastAsia="Calibri"/>
                <w:color w:val="000000" w:themeColor="text1"/>
                <w:sz w:val="24"/>
                <w:szCs w:val="24"/>
                <w:lang w:eastAsia="en-US"/>
              </w:rPr>
              <w:t>1.8.</w:t>
            </w:r>
          </w:p>
        </w:tc>
        <w:tc>
          <w:tcPr>
            <w:tcW w:w="4256" w:type="dxa"/>
            <w:tcBorders>
              <w:bottom w:val="single" w:sz="4" w:space="0" w:color="auto"/>
            </w:tcBorders>
            <w:vAlign w:val="center"/>
          </w:tcPr>
          <w:p w14:paraId="01D824B7" w14:textId="1DE24598" w:rsidR="001675AC" w:rsidRDefault="001675AC" w:rsidP="00E706B1">
            <w:pPr>
              <w:ind w:left="111" w:right="114"/>
              <w:jc w:val="both"/>
              <w:rPr>
                <w:bCs/>
                <w:color w:val="000000" w:themeColor="text1"/>
                <w:sz w:val="24"/>
                <w:szCs w:val="24"/>
              </w:rPr>
            </w:pPr>
            <w:r>
              <w:rPr>
                <w:bCs/>
                <w:color w:val="000000" w:themeColor="text1"/>
                <w:sz w:val="24"/>
                <w:szCs w:val="24"/>
              </w:rPr>
              <w:t>Покращення умов обслуговування мешканців громади, які звертаються до суду за захистом своїх прав та інтересів шляхом надання фінансової підтримки Вінницькому районному суду Вінницької області на придбання меблів та модернізації системи освітлення</w:t>
            </w:r>
          </w:p>
        </w:tc>
        <w:tc>
          <w:tcPr>
            <w:tcW w:w="992" w:type="dxa"/>
            <w:tcBorders>
              <w:bottom w:val="single" w:sz="4" w:space="0" w:color="auto"/>
            </w:tcBorders>
            <w:vAlign w:val="center"/>
          </w:tcPr>
          <w:p w14:paraId="5C053BBF" w14:textId="133CA4E6" w:rsidR="001675AC" w:rsidRDefault="001675AC" w:rsidP="00E706B1">
            <w:pPr>
              <w:jc w:val="center"/>
              <w:rPr>
                <w:rFonts w:eastAsia="Calibri"/>
                <w:sz w:val="24"/>
                <w:szCs w:val="24"/>
                <w:lang w:eastAsia="en-US"/>
              </w:rPr>
            </w:pPr>
            <w:r>
              <w:rPr>
                <w:rFonts w:eastAsia="Calibri"/>
                <w:sz w:val="24"/>
                <w:szCs w:val="24"/>
                <w:lang w:eastAsia="en-US"/>
              </w:rPr>
              <w:t>2025</w:t>
            </w:r>
          </w:p>
        </w:tc>
        <w:tc>
          <w:tcPr>
            <w:tcW w:w="1669" w:type="dxa"/>
            <w:tcBorders>
              <w:bottom w:val="single" w:sz="4" w:space="0" w:color="auto"/>
            </w:tcBorders>
          </w:tcPr>
          <w:p w14:paraId="4FD2023A" w14:textId="2F1F33FA" w:rsidR="001675AC" w:rsidRPr="00F41B8F" w:rsidRDefault="001675AC" w:rsidP="00DF49C3">
            <w:pPr>
              <w:jc w:val="center"/>
              <w:rPr>
                <w:rFonts w:eastAsia="Calibri"/>
                <w:sz w:val="24"/>
                <w:szCs w:val="24"/>
                <w:lang w:eastAsia="en-US"/>
              </w:rPr>
            </w:pPr>
            <w:r w:rsidRPr="00F41B8F">
              <w:rPr>
                <w:rFonts w:eastAsia="Calibri"/>
                <w:sz w:val="24"/>
                <w:szCs w:val="24"/>
                <w:lang w:eastAsia="en-US"/>
              </w:rPr>
              <w:t xml:space="preserve">Сільська рада, фінансовий відділ, </w:t>
            </w:r>
            <w:r w:rsidR="00F82AC0">
              <w:rPr>
                <w:rFonts w:eastAsia="Calibri"/>
                <w:sz w:val="24"/>
                <w:szCs w:val="24"/>
                <w:lang w:eastAsia="en-US"/>
              </w:rPr>
              <w:t xml:space="preserve">ТУ ДСАУ у Вінницькій області, </w:t>
            </w:r>
            <w:r>
              <w:rPr>
                <w:rFonts w:eastAsia="Calibri"/>
                <w:sz w:val="24"/>
                <w:szCs w:val="24"/>
                <w:lang w:eastAsia="en-US"/>
              </w:rPr>
              <w:t>Вінницький районний суд Вінницької області</w:t>
            </w:r>
          </w:p>
        </w:tc>
        <w:tc>
          <w:tcPr>
            <w:tcW w:w="850" w:type="dxa"/>
            <w:tcBorders>
              <w:bottom w:val="single" w:sz="4" w:space="0" w:color="auto"/>
            </w:tcBorders>
            <w:vAlign w:val="center"/>
          </w:tcPr>
          <w:p w14:paraId="46AC54DE" w14:textId="77777777" w:rsidR="001675AC" w:rsidRPr="0078729C" w:rsidRDefault="001675AC" w:rsidP="00E706B1">
            <w:pPr>
              <w:jc w:val="center"/>
              <w:rPr>
                <w:rFonts w:eastAsia="Calibri"/>
                <w:sz w:val="24"/>
                <w:szCs w:val="24"/>
                <w:lang w:eastAsia="en-US"/>
              </w:rPr>
            </w:pPr>
          </w:p>
        </w:tc>
        <w:tc>
          <w:tcPr>
            <w:tcW w:w="993" w:type="dxa"/>
            <w:tcBorders>
              <w:bottom w:val="single" w:sz="4" w:space="0" w:color="auto"/>
            </w:tcBorders>
            <w:shd w:val="clear" w:color="auto" w:fill="FFFFFF"/>
          </w:tcPr>
          <w:p w14:paraId="5C40B4C5" w14:textId="258A3D52" w:rsidR="001675AC" w:rsidRDefault="001675AC" w:rsidP="00E706B1">
            <w:pPr>
              <w:jc w:val="center"/>
              <w:rPr>
                <w:rFonts w:eastAsia="Calibri"/>
                <w:sz w:val="24"/>
                <w:szCs w:val="24"/>
                <w:lang w:eastAsia="en-US"/>
              </w:rPr>
            </w:pPr>
            <w:r>
              <w:rPr>
                <w:rFonts w:eastAsia="Calibri"/>
                <w:sz w:val="24"/>
                <w:szCs w:val="24"/>
                <w:lang w:eastAsia="en-US"/>
              </w:rPr>
              <w:t>50,0</w:t>
            </w:r>
          </w:p>
        </w:tc>
        <w:tc>
          <w:tcPr>
            <w:tcW w:w="1134" w:type="dxa"/>
            <w:tcBorders>
              <w:bottom w:val="single" w:sz="4" w:space="0" w:color="auto"/>
            </w:tcBorders>
          </w:tcPr>
          <w:p w14:paraId="3963C787" w14:textId="3FE8624D" w:rsidR="001675AC" w:rsidRDefault="001675AC" w:rsidP="00E706B1">
            <w:pPr>
              <w:jc w:val="center"/>
              <w:rPr>
                <w:rFonts w:eastAsia="Calibri"/>
                <w:sz w:val="24"/>
                <w:szCs w:val="24"/>
                <w:lang w:eastAsia="en-US"/>
              </w:rPr>
            </w:pPr>
            <w:r>
              <w:rPr>
                <w:rFonts w:eastAsia="Calibri"/>
                <w:sz w:val="24"/>
                <w:szCs w:val="24"/>
                <w:lang w:eastAsia="en-US"/>
              </w:rPr>
              <w:t>50,0</w:t>
            </w:r>
          </w:p>
        </w:tc>
        <w:tc>
          <w:tcPr>
            <w:tcW w:w="993" w:type="dxa"/>
            <w:tcBorders>
              <w:bottom w:val="single" w:sz="4" w:space="0" w:color="auto"/>
            </w:tcBorders>
          </w:tcPr>
          <w:p w14:paraId="43EA5757" w14:textId="77777777" w:rsidR="001675AC" w:rsidRPr="0078729C" w:rsidRDefault="001675AC" w:rsidP="00E706B1">
            <w:pPr>
              <w:jc w:val="center"/>
              <w:rPr>
                <w:rFonts w:eastAsia="Calibri"/>
                <w:sz w:val="24"/>
                <w:szCs w:val="24"/>
                <w:lang w:eastAsia="en-US"/>
              </w:rPr>
            </w:pPr>
          </w:p>
        </w:tc>
        <w:tc>
          <w:tcPr>
            <w:tcW w:w="1134" w:type="dxa"/>
            <w:tcBorders>
              <w:bottom w:val="single" w:sz="4" w:space="0" w:color="auto"/>
            </w:tcBorders>
          </w:tcPr>
          <w:p w14:paraId="10258185" w14:textId="77777777" w:rsidR="001675AC" w:rsidRPr="0078729C" w:rsidRDefault="001675AC" w:rsidP="00E706B1">
            <w:pPr>
              <w:jc w:val="center"/>
              <w:rPr>
                <w:rFonts w:eastAsia="Calibri"/>
                <w:sz w:val="24"/>
                <w:szCs w:val="24"/>
                <w:lang w:eastAsia="en-US"/>
              </w:rPr>
            </w:pPr>
          </w:p>
        </w:tc>
        <w:tc>
          <w:tcPr>
            <w:tcW w:w="1134" w:type="dxa"/>
            <w:tcBorders>
              <w:bottom w:val="single" w:sz="4" w:space="0" w:color="auto"/>
            </w:tcBorders>
          </w:tcPr>
          <w:p w14:paraId="09E687CA" w14:textId="77777777" w:rsidR="001675AC" w:rsidRPr="0078729C" w:rsidRDefault="001675AC" w:rsidP="00E706B1">
            <w:pPr>
              <w:rPr>
                <w:sz w:val="24"/>
                <w:szCs w:val="24"/>
              </w:rPr>
            </w:pPr>
          </w:p>
        </w:tc>
        <w:tc>
          <w:tcPr>
            <w:tcW w:w="1559" w:type="dxa"/>
            <w:tcBorders>
              <w:bottom w:val="single" w:sz="4" w:space="0" w:color="auto"/>
            </w:tcBorders>
            <w:vAlign w:val="center"/>
          </w:tcPr>
          <w:p w14:paraId="6BF3F3E5" w14:textId="1E98CBA4" w:rsidR="001675AC" w:rsidRDefault="001675AC" w:rsidP="00E706B1">
            <w:pPr>
              <w:rPr>
                <w:sz w:val="22"/>
                <w:szCs w:val="22"/>
              </w:rPr>
            </w:pPr>
            <w:r>
              <w:rPr>
                <w:sz w:val="22"/>
                <w:szCs w:val="22"/>
              </w:rPr>
              <w:t>Покращення умов для здійснення правосуддя</w:t>
            </w:r>
          </w:p>
        </w:tc>
      </w:tr>
      <w:tr w:rsidR="00E706B1" w:rsidRPr="0078729C" w14:paraId="3F4B609A" w14:textId="77777777" w:rsidTr="00B04FA3">
        <w:trPr>
          <w:trHeight w:val="558"/>
        </w:trPr>
        <w:tc>
          <w:tcPr>
            <w:tcW w:w="15419" w:type="dxa"/>
            <w:gridSpan w:val="11"/>
            <w:vAlign w:val="center"/>
          </w:tcPr>
          <w:p w14:paraId="737A8BA0" w14:textId="523CE60C" w:rsidR="00E706B1" w:rsidRPr="00E6622F" w:rsidRDefault="00E706B1" w:rsidP="00E706B1">
            <w:pPr>
              <w:jc w:val="center"/>
              <w:rPr>
                <w:bCs/>
                <w:color w:val="000000"/>
                <w:sz w:val="24"/>
                <w:szCs w:val="24"/>
              </w:rPr>
            </w:pPr>
            <w:bookmarkStart w:id="6" w:name="_Hlk182819697"/>
            <w:r w:rsidRPr="00E6622F">
              <w:rPr>
                <w:b/>
                <w:color w:val="000000" w:themeColor="text1"/>
                <w:sz w:val="24"/>
                <w:szCs w:val="24"/>
              </w:rPr>
              <w:t>2. Виконання заходів з попередження, зменшення впливу та ліквідації наслідків надзвичайних ситуацій (подій)</w:t>
            </w:r>
          </w:p>
        </w:tc>
      </w:tr>
      <w:bookmarkEnd w:id="6"/>
      <w:tr w:rsidR="00E706B1" w:rsidRPr="0078729C" w14:paraId="17BDD800" w14:textId="77777777" w:rsidTr="00B04FA3">
        <w:trPr>
          <w:trHeight w:val="558"/>
        </w:trPr>
        <w:tc>
          <w:tcPr>
            <w:tcW w:w="705" w:type="dxa"/>
            <w:vAlign w:val="center"/>
          </w:tcPr>
          <w:p w14:paraId="37BC1B09" w14:textId="055233FA" w:rsidR="00E706B1" w:rsidRPr="0078729C" w:rsidRDefault="00E706B1" w:rsidP="00E706B1">
            <w:pPr>
              <w:jc w:val="center"/>
              <w:rPr>
                <w:color w:val="000000" w:themeColor="text1"/>
                <w:sz w:val="24"/>
                <w:szCs w:val="24"/>
              </w:rPr>
            </w:pPr>
            <w:r w:rsidRPr="0078729C">
              <w:rPr>
                <w:color w:val="000000" w:themeColor="text1"/>
                <w:sz w:val="24"/>
                <w:szCs w:val="24"/>
              </w:rPr>
              <w:t>2.1.</w:t>
            </w:r>
          </w:p>
        </w:tc>
        <w:tc>
          <w:tcPr>
            <w:tcW w:w="4256" w:type="dxa"/>
            <w:vAlign w:val="center"/>
          </w:tcPr>
          <w:p w14:paraId="52FE573F" w14:textId="3DA0BA96" w:rsidR="00E706B1" w:rsidRPr="0078729C" w:rsidRDefault="00E706B1" w:rsidP="00E706B1">
            <w:pPr>
              <w:ind w:left="111" w:right="114"/>
              <w:jc w:val="both"/>
              <w:rPr>
                <w:color w:val="000000" w:themeColor="text1"/>
                <w:sz w:val="24"/>
                <w:szCs w:val="24"/>
              </w:rPr>
            </w:pPr>
            <w:r w:rsidRPr="0078729C">
              <w:rPr>
                <w:bCs/>
                <w:color w:val="000000" w:themeColor="text1"/>
                <w:sz w:val="24"/>
                <w:szCs w:val="24"/>
              </w:rPr>
              <w:t xml:space="preserve">Проведення інформаційно-роз’яснювальної роботи серед населення з питань безпечного використання водних об’єктів, правил поведінки на воді та надання першої медичної допомоги </w:t>
            </w:r>
          </w:p>
        </w:tc>
        <w:tc>
          <w:tcPr>
            <w:tcW w:w="992" w:type="dxa"/>
            <w:vAlign w:val="center"/>
          </w:tcPr>
          <w:p w14:paraId="0265F949" w14:textId="2884695C" w:rsidR="00E706B1" w:rsidRPr="0078729C" w:rsidRDefault="00E706B1" w:rsidP="00E706B1">
            <w:pPr>
              <w:jc w:val="center"/>
              <w:rPr>
                <w:rFonts w:eastAsia="Calibri"/>
                <w:sz w:val="24"/>
                <w:szCs w:val="24"/>
                <w:lang w:eastAsia="en-US"/>
              </w:rPr>
            </w:pPr>
            <w:r w:rsidRPr="0078729C">
              <w:rPr>
                <w:rFonts w:eastAsia="Calibri"/>
                <w:sz w:val="24"/>
                <w:szCs w:val="24"/>
                <w:lang w:eastAsia="en-US"/>
              </w:rPr>
              <w:t>2025-2028</w:t>
            </w:r>
          </w:p>
        </w:tc>
        <w:tc>
          <w:tcPr>
            <w:tcW w:w="1669" w:type="dxa"/>
            <w:shd w:val="clear" w:color="auto" w:fill="FFFFFF"/>
          </w:tcPr>
          <w:p w14:paraId="1D19207E" w14:textId="00DA0792" w:rsidR="00E706B1" w:rsidRPr="0078729C" w:rsidRDefault="00E706B1" w:rsidP="00E706B1">
            <w:pPr>
              <w:jc w:val="center"/>
              <w:rPr>
                <w:sz w:val="24"/>
                <w:szCs w:val="24"/>
              </w:rPr>
            </w:pPr>
            <w:r w:rsidRPr="0078729C">
              <w:rPr>
                <w:sz w:val="24"/>
                <w:szCs w:val="24"/>
              </w:rPr>
              <w:t xml:space="preserve">Сільська рада, керівники комунальних установ, підрозділи ГУ ДСНС у </w:t>
            </w:r>
            <w:r w:rsidRPr="0078729C">
              <w:rPr>
                <w:sz w:val="24"/>
                <w:szCs w:val="24"/>
              </w:rPr>
              <w:lastRenderedPageBreak/>
              <w:t xml:space="preserve">Вінницькій області </w:t>
            </w:r>
          </w:p>
        </w:tc>
        <w:tc>
          <w:tcPr>
            <w:tcW w:w="6238" w:type="dxa"/>
            <w:gridSpan w:val="6"/>
            <w:vAlign w:val="center"/>
          </w:tcPr>
          <w:p w14:paraId="1F0DFEE1" w14:textId="55E70B04" w:rsidR="00E706B1" w:rsidRPr="0078729C" w:rsidRDefault="00E706B1" w:rsidP="00E706B1">
            <w:pPr>
              <w:jc w:val="center"/>
              <w:rPr>
                <w:color w:val="000000"/>
                <w:sz w:val="24"/>
                <w:szCs w:val="24"/>
              </w:rPr>
            </w:pPr>
            <w:r w:rsidRPr="0078729C">
              <w:rPr>
                <w:sz w:val="24"/>
                <w:szCs w:val="24"/>
              </w:rPr>
              <w:lastRenderedPageBreak/>
              <w:t>Не потребує фінансування</w:t>
            </w:r>
          </w:p>
        </w:tc>
        <w:tc>
          <w:tcPr>
            <w:tcW w:w="1559" w:type="dxa"/>
            <w:vAlign w:val="center"/>
          </w:tcPr>
          <w:p w14:paraId="76F7B3E9" w14:textId="5C4FCA37" w:rsidR="00E706B1" w:rsidRPr="00E6622F" w:rsidRDefault="00E706B1" w:rsidP="00E706B1">
            <w:pPr>
              <w:rPr>
                <w:color w:val="000000"/>
                <w:sz w:val="22"/>
                <w:szCs w:val="22"/>
              </w:rPr>
            </w:pPr>
            <w:r w:rsidRPr="00E6622F">
              <w:rPr>
                <w:bCs/>
                <w:color w:val="000000"/>
                <w:sz w:val="22"/>
                <w:szCs w:val="22"/>
              </w:rPr>
              <w:t xml:space="preserve">Недопущення виникнення нещасних випадків на водних об’єктах </w:t>
            </w:r>
          </w:p>
        </w:tc>
      </w:tr>
      <w:tr w:rsidR="00E706B1" w:rsidRPr="0078729C" w14:paraId="75F1E88B" w14:textId="77777777" w:rsidTr="00B04FA3">
        <w:trPr>
          <w:trHeight w:val="558"/>
        </w:trPr>
        <w:tc>
          <w:tcPr>
            <w:tcW w:w="705" w:type="dxa"/>
            <w:vAlign w:val="center"/>
          </w:tcPr>
          <w:p w14:paraId="6183A384" w14:textId="09B427FE" w:rsidR="00E706B1" w:rsidRPr="0078729C" w:rsidRDefault="00E706B1" w:rsidP="00E706B1">
            <w:pPr>
              <w:jc w:val="center"/>
              <w:rPr>
                <w:rFonts w:eastAsia="Calibri"/>
                <w:color w:val="000000" w:themeColor="text1"/>
                <w:sz w:val="24"/>
                <w:szCs w:val="24"/>
                <w:lang w:eastAsia="en-US"/>
              </w:rPr>
            </w:pPr>
            <w:r w:rsidRPr="0078729C">
              <w:rPr>
                <w:color w:val="000000" w:themeColor="text1"/>
                <w:sz w:val="24"/>
                <w:szCs w:val="24"/>
              </w:rPr>
              <w:t>2.2.</w:t>
            </w:r>
          </w:p>
        </w:tc>
        <w:tc>
          <w:tcPr>
            <w:tcW w:w="4256" w:type="dxa"/>
            <w:vAlign w:val="center"/>
          </w:tcPr>
          <w:p w14:paraId="3DD5BCCD" w14:textId="01BB82D2" w:rsidR="00E706B1" w:rsidRPr="0078729C" w:rsidRDefault="00E706B1" w:rsidP="00E706B1">
            <w:pPr>
              <w:ind w:left="111" w:right="114"/>
              <w:jc w:val="both"/>
              <w:rPr>
                <w:rFonts w:eastAsia="Calibri"/>
                <w:color w:val="000000" w:themeColor="text1"/>
                <w:sz w:val="24"/>
                <w:szCs w:val="24"/>
                <w:lang w:eastAsia="en-US"/>
              </w:rPr>
            </w:pPr>
            <w:bookmarkStart w:id="7" w:name="_Hlk88766831"/>
            <w:r w:rsidRPr="0078729C">
              <w:rPr>
                <w:color w:val="000000" w:themeColor="text1"/>
                <w:sz w:val="24"/>
                <w:szCs w:val="24"/>
                <w:shd w:val="clear" w:color="auto" w:fill="FFFFFF"/>
              </w:rPr>
              <w:t>Придбання матеріалів, обладнання, інвентарю, засобів індивідуального захисту, оплата послуг, виконання робіт тощо для попередження, зменшення наслідків та ліквідації надзвичайних ситуацій (подій) техногенного, природного, соціально-політичного, військового та санітарно-епідемічного характеру</w:t>
            </w:r>
            <w:bookmarkEnd w:id="7"/>
            <w:r w:rsidRPr="0078729C">
              <w:rPr>
                <w:color w:val="000000" w:themeColor="text1"/>
                <w:sz w:val="24"/>
                <w:szCs w:val="24"/>
                <w:shd w:val="clear" w:color="auto" w:fill="FFFFFF"/>
              </w:rPr>
              <w:t xml:space="preserve"> </w:t>
            </w:r>
            <w:r w:rsidRPr="0078729C">
              <w:rPr>
                <w:bCs/>
                <w:color w:val="000000" w:themeColor="text1"/>
                <w:sz w:val="24"/>
                <w:szCs w:val="24"/>
              </w:rPr>
              <w:t xml:space="preserve">з метою збереження життя і здоров'я людей, зменшення матеріальних втрат та недопущення шкоди підприємствам, установам і організаціям, матеріальним і культурним цінностям,  довкіллю </w:t>
            </w:r>
          </w:p>
        </w:tc>
        <w:tc>
          <w:tcPr>
            <w:tcW w:w="992" w:type="dxa"/>
            <w:vAlign w:val="center"/>
          </w:tcPr>
          <w:p w14:paraId="4BB8E0A2" w14:textId="7B4DB9BF" w:rsidR="00E706B1" w:rsidRPr="0078729C" w:rsidRDefault="00E706B1" w:rsidP="00E706B1">
            <w:pPr>
              <w:jc w:val="center"/>
              <w:rPr>
                <w:rFonts w:eastAsia="Calibri"/>
                <w:sz w:val="24"/>
                <w:szCs w:val="24"/>
                <w:lang w:eastAsia="en-US"/>
              </w:rPr>
            </w:pPr>
            <w:r w:rsidRPr="0078729C">
              <w:rPr>
                <w:rFonts w:eastAsia="Calibri"/>
                <w:sz w:val="24"/>
                <w:szCs w:val="24"/>
                <w:lang w:eastAsia="en-US"/>
              </w:rPr>
              <w:t>2025-2028</w:t>
            </w:r>
          </w:p>
        </w:tc>
        <w:tc>
          <w:tcPr>
            <w:tcW w:w="1669" w:type="dxa"/>
            <w:shd w:val="clear" w:color="auto" w:fill="FFFFFF"/>
          </w:tcPr>
          <w:p w14:paraId="0E8E90BB" w14:textId="305DDA55" w:rsidR="00E706B1" w:rsidRPr="0078729C" w:rsidRDefault="00E706B1" w:rsidP="00E706B1">
            <w:pPr>
              <w:jc w:val="center"/>
              <w:rPr>
                <w:rFonts w:eastAsia="Calibri"/>
                <w:sz w:val="24"/>
                <w:szCs w:val="24"/>
                <w:lang w:eastAsia="en-US"/>
              </w:rPr>
            </w:pPr>
            <w:r w:rsidRPr="0078729C">
              <w:rPr>
                <w:sz w:val="24"/>
                <w:szCs w:val="24"/>
              </w:rPr>
              <w:t>Сільська рада, виконавчі органи сільської ради, комунальні підприємства, установи та заклади</w:t>
            </w:r>
          </w:p>
        </w:tc>
        <w:tc>
          <w:tcPr>
            <w:tcW w:w="850" w:type="dxa"/>
            <w:vMerge w:val="restart"/>
            <w:vAlign w:val="center"/>
          </w:tcPr>
          <w:p w14:paraId="0E52FC4D" w14:textId="08175063" w:rsidR="00E706B1" w:rsidRPr="0078729C" w:rsidRDefault="00E706B1" w:rsidP="00E706B1">
            <w:pPr>
              <w:jc w:val="center"/>
              <w:rPr>
                <w:rFonts w:eastAsia="Calibri"/>
                <w:sz w:val="24"/>
                <w:szCs w:val="24"/>
                <w:lang w:eastAsia="en-US"/>
              </w:rPr>
            </w:pPr>
            <w:r w:rsidRPr="0078729C">
              <w:rPr>
                <w:rFonts w:eastAsia="Calibri"/>
                <w:sz w:val="24"/>
                <w:szCs w:val="24"/>
                <w:lang w:eastAsia="en-US"/>
              </w:rPr>
              <w:t>Бюджет територіальної громади, інші джерела</w:t>
            </w:r>
          </w:p>
        </w:tc>
        <w:tc>
          <w:tcPr>
            <w:tcW w:w="993" w:type="dxa"/>
            <w:shd w:val="clear" w:color="auto" w:fill="FFFFFF"/>
          </w:tcPr>
          <w:p w14:paraId="20A5C973" w14:textId="6F645ED0" w:rsidR="00E706B1" w:rsidRPr="0078729C" w:rsidRDefault="00E706B1" w:rsidP="00E706B1">
            <w:pPr>
              <w:jc w:val="center"/>
              <w:rPr>
                <w:rFonts w:eastAsia="Calibri"/>
                <w:sz w:val="24"/>
                <w:szCs w:val="24"/>
                <w:lang w:eastAsia="en-US"/>
              </w:rPr>
            </w:pPr>
            <w:r w:rsidRPr="0078729C">
              <w:rPr>
                <w:rFonts w:eastAsia="Calibri"/>
                <w:sz w:val="24"/>
                <w:szCs w:val="24"/>
                <w:lang w:eastAsia="en-US"/>
              </w:rPr>
              <w:t>2000,0</w:t>
            </w:r>
          </w:p>
        </w:tc>
        <w:tc>
          <w:tcPr>
            <w:tcW w:w="1134" w:type="dxa"/>
          </w:tcPr>
          <w:p w14:paraId="132E1274" w14:textId="751C5CE1" w:rsidR="00E706B1" w:rsidRPr="0078729C" w:rsidRDefault="00E706B1" w:rsidP="00E706B1">
            <w:pPr>
              <w:jc w:val="center"/>
              <w:rPr>
                <w:rFonts w:eastAsia="Calibri"/>
                <w:sz w:val="24"/>
                <w:szCs w:val="24"/>
                <w:lang w:eastAsia="en-US"/>
              </w:rPr>
            </w:pPr>
            <w:r w:rsidRPr="0078729C">
              <w:rPr>
                <w:rFonts w:eastAsia="Calibri"/>
                <w:sz w:val="24"/>
                <w:szCs w:val="24"/>
                <w:lang w:eastAsia="en-US"/>
              </w:rPr>
              <w:t>500,0</w:t>
            </w:r>
          </w:p>
        </w:tc>
        <w:tc>
          <w:tcPr>
            <w:tcW w:w="993" w:type="dxa"/>
          </w:tcPr>
          <w:p w14:paraId="69869F2A" w14:textId="6DAE5F3D" w:rsidR="00E706B1" w:rsidRPr="0078729C" w:rsidRDefault="00E706B1" w:rsidP="00E706B1">
            <w:pPr>
              <w:jc w:val="center"/>
              <w:rPr>
                <w:rFonts w:eastAsia="Calibri"/>
                <w:sz w:val="24"/>
                <w:szCs w:val="24"/>
                <w:lang w:eastAsia="en-US"/>
              </w:rPr>
            </w:pPr>
            <w:r w:rsidRPr="0078729C">
              <w:rPr>
                <w:rFonts w:eastAsia="Calibri"/>
                <w:sz w:val="24"/>
                <w:szCs w:val="24"/>
                <w:lang w:eastAsia="en-US"/>
              </w:rPr>
              <w:t>500,0</w:t>
            </w:r>
          </w:p>
        </w:tc>
        <w:tc>
          <w:tcPr>
            <w:tcW w:w="1134" w:type="dxa"/>
          </w:tcPr>
          <w:p w14:paraId="6C9502D8" w14:textId="293F48F5" w:rsidR="00E706B1" w:rsidRPr="0078729C" w:rsidRDefault="00E706B1" w:rsidP="00E706B1">
            <w:pPr>
              <w:jc w:val="center"/>
              <w:rPr>
                <w:rFonts w:eastAsia="Calibri"/>
                <w:sz w:val="24"/>
                <w:szCs w:val="24"/>
                <w:lang w:eastAsia="en-US"/>
              </w:rPr>
            </w:pPr>
            <w:r w:rsidRPr="0078729C">
              <w:rPr>
                <w:rFonts w:eastAsia="Calibri"/>
                <w:sz w:val="24"/>
                <w:szCs w:val="24"/>
                <w:lang w:eastAsia="en-US"/>
              </w:rPr>
              <w:t>500,0</w:t>
            </w:r>
          </w:p>
        </w:tc>
        <w:tc>
          <w:tcPr>
            <w:tcW w:w="1134" w:type="dxa"/>
          </w:tcPr>
          <w:p w14:paraId="66C983B3" w14:textId="2E528F5D" w:rsidR="00E706B1" w:rsidRPr="0078729C" w:rsidRDefault="00E706B1" w:rsidP="00E706B1">
            <w:pPr>
              <w:rPr>
                <w:color w:val="000000"/>
                <w:sz w:val="24"/>
                <w:szCs w:val="24"/>
              </w:rPr>
            </w:pPr>
            <w:r w:rsidRPr="0078729C">
              <w:rPr>
                <w:color w:val="000000"/>
                <w:sz w:val="24"/>
                <w:szCs w:val="24"/>
              </w:rPr>
              <w:t xml:space="preserve">   500,0</w:t>
            </w:r>
          </w:p>
        </w:tc>
        <w:tc>
          <w:tcPr>
            <w:tcW w:w="1559" w:type="dxa"/>
            <w:vAlign w:val="center"/>
          </w:tcPr>
          <w:p w14:paraId="2B9B0A96" w14:textId="44166995" w:rsidR="00E706B1" w:rsidRPr="00E6622F" w:rsidRDefault="00E706B1" w:rsidP="00E706B1">
            <w:pPr>
              <w:rPr>
                <w:rFonts w:eastAsia="Calibri"/>
                <w:sz w:val="22"/>
                <w:szCs w:val="22"/>
                <w:lang w:eastAsia="en-US"/>
              </w:rPr>
            </w:pPr>
            <w:r w:rsidRPr="00E6622F">
              <w:rPr>
                <w:color w:val="000000"/>
                <w:sz w:val="22"/>
                <w:szCs w:val="22"/>
              </w:rPr>
              <w:t xml:space="preserve">Попередження, зменшення наслідків та ліквідація надзвичайних ситуацій  </w:t>
            </w:r>
          </w:p>
        </w:tc>
      </w:tr>
      <w:tr w:rsidR="00E706B1" w:rsidRPr="0078729C" w14:paraId="0DBB0224" w14:textId="77777777" w:rsidTr="00B04FA3">
        <w:trPr>
          <w:trHeight w:val="557"/>
        </w:trPr>
        <w:tc>
          <w:tcPr>
            <w:tcW w:w="705" w:type="dxa"/>
            <w:vAlign w:val="center"/>
          </w:tcPr>
          <w:p w14:paraId="3831B2C2" w14:textId="0B433B39" w:rsidR="00E706B1" w:rsidRPr="0078729C" w:rsidRDefault="00E706B1" w:rsidP="00E706B1">
            <w:pPr>
              <w:jc w:val="center"/>
              <w:rPr>
                <w:color w:val="000000" w:themeColor="text1"/>
                <w:sz w:val="24"/>
                <w:szCs w:val="24"/>
              </w:rPr>
            </w:pPr>
            <w:r w:rsidRPr="0078729C">
              <w:rPr>
                <w:color w:val="000000" w:themeColor="text1"/>
                <w:sz w:val="24"/>
                <w:szCs w:val="24"/>
              </w:rPr>
              <w:t>2.3.</w:t>
            </w:r>
          </w:p>
        </w:tc>
        <w:tc>
          <w:tcPr>
            <w:tcW w:w="4256" w:type="dxa"/>
            <w:vAlign w:val="center"/>
          </w:tcPr>
          <w:p w14:paraId="65A37EDC" w14:textId="7D33492D" w:rsidR="00E706B1" w:rsidRPr="006710D2" w:rsidRDefault="00E706B1" w:rsidP="00E706B1">
            <w:pPr>
              <w:pStyle w:val="Default"/>
              <w:ind w:right="146"/>
              <w:jc w:val="both"/>
              <w:rPr>
                <w:lang w:val="uk-UA"/>
              </w:rPr>
            </w:pPr>
            <w:r>
              <w:rPr>
                <w:bCs/>
                <w:color w:val="000000" w:themeColor="text1"/>
                <w:lang w:val="uk-UA"/>
              </w:rPr>
              <w:t>Будівництво (ІІ черга), технічне обслуговування та утримання в належному стані</w:t>
            </w:r>
            <w:r w:rsidRPr="006710D2">
              <w:rPr>
                <w:bCs/>
                <w:color w:val="000000" w:themeColor="text1"/>
                <w:lang w:val="uk-UA"/>
              </w:rPr>
              <w:t xml:space="preserve"> системи оповіщення населення про можливі небезпечні ситуації у разі загрози або виникнення НС</w:t>
            </w:r>
          </w:p>
        </w:tc>
        <w:tc>
          <w:tcPr>
            <w:tcW w:w="992" w:type="dxa"/>
            <w:vAlign w:val="center"/>
          </w:tcPr>
          <w:p w14:paraId="4C46BB94" w14:textId="0E7494C6" w:rsidR="00E706B1" w:rsidRPr="0078729C" w:rsidRDefault="00E706B1" w:rsidP="00E706B1">
            <w:pPr>
              <w:jc w:val="center"/>
              <w:rPr>
                <w:rFonts w:eastAsia="Calibri"/>
                <w:sz w:val="24"/>
                <w:szCs w:val="24"/>
                <w:lang w:eastAsia="en-US"/>
              </w:rPr>
            </w:pPr>
            <w:r w:rsidRPr="0078729C">
              <w:rPr>
                <w:rFonts w:eastAsia="Calibri"/>
                <w:sz w:val="24"/>
                <w:szCs w:val="24"/>
                <w:lang w:eastAsia="en-US"/>
              </w:rPr>
              <w:t>2025-2028</w:t>
            </w:r>
          </w:p>
        </w:tc>
        <w:tc>
          <w:tcPr>
            <w:tcW w:w="1669" w:type="dxa"/>
            <w:shd w:val="clear" w:color="auto" w:fill="FFFFFF"/>
          </w:tcPr>
          <w:p w14:paraId="5096E7B1" w14:textId="297C2368" w:rsidR="00E706B1" w:rsidRPr="0078729C" w:rsidRDefault="00E706B1" w:rsidP="00E706B1">
            <w:pPr>
              <w:jc w:val="center"/>
              <w:rPr>
                <w:sz w:val="24"/>
                <w:szCs w:val="24"/>
              </w:rPr>
            </w:pPr>
            <w:r w:rsidRPr="0078729C">
              <w:rPr>
                <w:sz w:val="24"/>
                <w:szCs w:val="24"/>
              </w:rPr>
              <w:t xml:space="preserve">Сільська рада, виконавчі органи сільської ради, комунальні підприємства, установи та заклади </w:t>
            </w:r>
          </w:p>
        </w:tc>
        <w:tc>
          <w:tcPr>
            <w:tcW w:w="850" w:type="dxa"/>
            <w:vMerge/>
            <w:vAlign w:val="center"/>
          </w:tcPr>
          <w:p w14:paraId="484363B7" w14:textId="19B8408D" w:rsidR="00E706B1" w:rsidRPr="0078729C" w:rsidRDefault="00E706B1" w:rsidP="00E706B1">
            <w:pPr>
              <w:jc w:val="center"/>
              <w:rPr>
                <w:rFonts w:eastAsia="Calibri"/>
                <w:sz w:val="24"/>
                <w:szCs w:val="24"/>
                <w:lang w:eastAsia="en-US"/>
              </w:rPr>
            </w:pPr>
          </w:p>
        </w:tc>
        <w:tc>
          <w:tcPr>
            <w:tcW w:w="993" w:type="dxa"/>
            <w:tcBorders>
              <w:bottom w:val="single" w:sz="4" w:space="0" w:color="auto"/>
            </w:tcBorders>
            <w:shd w:val="clear" w:color="auto" w:fill="FFFFFF"/>
          </w:tcPr>
          <w:p w14:paraId="5C554B54" w14:textId="7FB41516" w:rsidR="00E706B1" w:rsidRPr="0078729C" w:rsidRDefault="00E706B1" w:rsidP="00E706B1">
            <w:pPr>
              <w:jc w:val="center"/>
              <w:rPr>
                <w:rFonts w:eastAsia="Calibri"/>
                <w:sz w:val="24"/>
                <w:szCs w:val="24"/>
                <w:lang w:eastAsia="en-US"/>
              </w:rPr>
            </w:pPr>
            <w:r w:rsidRPr="0078729C">
              <w:rPr>
                <w:rFonts w:eastAsia="Calibri"/>
                <w:sz w:val="24"/>
                <w:szCs w:val="24"/>
                <w:lang w:eastAsia="en-US"/>
              </w:rPr>
              <w:t xml:space="preserve">   </w:t>
            </w:r>
            <w:r>
              <w:rPr>
                <w:rFonts w:eastAsia="Calibri"/>
                <w:sz w:val="24"/>
                <w:szCs w:val="24"/>
                <w:lang w:eastAsia="en-US"/>
              </w:rPr>
              <w:t>49</w:t>
            </w:r>
            <w:r w:rsidRPr="0078729C">
              <w:rPr>
                <w:rFonts w:eastAsia="Calibri"/>
                <w:sz w:val="24"/>
                <w:szCs w:val="24"/>
                <w:lang w:eastAsia="en-US"/>
              </w:rPr>
              <w:t>00,0</w:t>
            </w:r>
          </w:p>
        </w:tc>
        <w:tc>
          <w:tcPr>
            <w:tcW w:w="1134" w:type="dxa"/>
            <w:tcBorders>
              <w:bottom w:val="single" w:sz="4" w:space="0" w:color="auto"/>
            </w:tcBorders>
          </w:tcPr>
          <w:p w14:paraId="4F37CC47" w14:textId="09581B32" w:rsidR="00E706B1" w:rsidRPr="00717610" w:rsidRDefault="00E706B1" w:rsidP="00E706B1">
            <w:pPr>
              <w:jc w:val="center"/>
              <w:rPr>
                <w:rFonts w:eastAsia="Calibri"/>
                <w:sz w:val="24"/>
                <w:szCs w:val="24"/>
                <w:lang w:eastAsia="en-US"/>
              </w:rPr>
            </w:pPr>
            <w:r w:rsidRPr="00717610">
              <w:rPr>
                <w:rFonts w:eastAsia="Calibri"/>
                <w:sz w:val="24"/>
                <w:szCs w:val="24"/>
                <w:lang w:eastAsia="en-US"/>
              </w:rPr>
              <w:t>4300,0</w:t>
            </w:r>
          </w:p>
        </w:tc>
        <w:tc>
          <w:tcPr>
            <w:tcW w:w="993" w:type="dxa"/>
            <w:tcBorders>
              <w:bottom w:val="single" w:sz="4" w:space="0" w:color="auto"/>
            </w:tcBorders>
          </w:tcPr>
          <w:p w14:paraId="2AA495D0" w14:textId="1418085C" w:rsidR="00E706B1" w:rsidRPr="00717610" w:rsidRDefault="00E706B1" w:rsidP="00E706B1">
            <w:pPr>
              <w:jc w:val="center"/>
              <w:rPr>
                <w:rFonts w:eastAsia="Calibri"/>
                <w:sz w:val="24"/>
                <w:szCs w:val="24"/>
                <w:lang w:eastAsia="en-US"/>
              </w:rPr>
            </w:pPr>
            <w:r w:rsidRPr="00717610">
              <w:rPr>
                <w:rFonts w:eastAsia="Calibri"/>
                <w:sz w:val="24"/>
                <w:szCs w:val="24"/>
                <w:lang w:eastAsia="en-US"/>
              </w:rPr>
              <w:t>200,0</w:t>
            </w:r>
          </w:p>
        </w:tc>
        <w:tc>
          <w:tcPr>
            <w:tcW w:w="1134" w:type="dxa"/>
            <w:tcBorders>
              <w:bottom w:val="single" w:sz="4" w:space="0" w:color="auto"/>
            </w:tcBorders>
          </w:tcPr>
          <w:p w14:paraId="51EC0E9B" w14:textId="790577ED" w:rsidR="00E706B1" w:rsidRPr="00717610" w:rsidRDefault="00E706B1" w:rsidP="00E706B1">
            <w:pPr>
              <w:jc w:val="center"/>
              <w:rPr>
                <w:rFonts w:eastAsia="Calibri"/>
                <w:sz w:val="24"/>
                <w:szCs w:val="24"/>
                <w:lang w:eastAsia="en-US"/>
              </w:rPr>
            </w:pPr>
            <w:r w:rsidRPr="00717610">
              <w:rPr>
                <w:rFonts w:eastAsia="Calibri"/>
                <w:sz w:val="24"/>
                <w:szCs w:val="24"/>
                <w:lang w:eastAsia="en-US"/>
              </w:rPr>
              <w:t>200,0</w:t>
            </w:r>
          </w:p>
          <w:p w14:paraId="0714141F" w14:textId="77777777" w:rsidR="00E706B1" w:rsidRPr="00717610" w:rsidRDefault="00E706B1" w:rsidP="00E706B1">
            <w:pPr>
              <w:rPr>
                <w:rFonts w:eastAsia="Calibri"/>
                <w:sz w:val="24"/>
                <w:szCs w:val="24"/>
                <w:lang w:eastAsia="en-US"/>
              </w:rPr>
            </w:pPr>
          </w:p>
        </w:tc>
        <w:tc>
          <w:tcPr>
            <w:tcW w:w="1134" w:type="dxa"/>
          </w:tcPr>
          <w:p w14:paraId="2854AEA6" w14:textId="0605A3B1" w:rsidR="00E706B1" w:rsidRPr="00717610" w:rsidRDefault="00E706B1" w:rsidP="00E706B1">
            <w:pPr>
              <w:rPr>
                <w:color w:val="000000"/>
                <w:sz w:val="24"/>
                <w:szCs w:val="24"/>
              </w:rPr>
            </w:pPr>
            <w:r w:rsidRPr="00717610">
              <w:rPr>
                <w:color w:val="000000"/>
                <w:sz w:val="24"/>
                <w:szCs w:val="24"/>
              </w:rPr>
              <w:t xml:space="preserve">    200,0</w:t>
            </w:r>
          </w:p>
        </w:tc>
        <w:tc>
          <w:tcPr>
            <w:tcW w:w="1559" w:type="dxa"/>
            <w:vAlign w:val="center"/>
          </w:tcPr>
          <w:p w14:paraId="53BCD16C" w14:textId="67F927C9" w:rsidR="00E706B1" w:rsidRPr="00E6622F" w:rsidRDefault="00E706B1" w:rsidP="00E706B1">
            <w:pPr>
              <w:rPr>
                <w:color w:val="000000"/>
                <w:sz w:val="22"/>
                <w:szCs w:val="22"/>
              </w:rPr>
            </w:pPr>
            <w:r w:rsidRPr="00E6622F">
              <w:rPr>
                <w:bCs/>
                <w:color w:val="000000" w:themeColor="text1"/>
                <w:sz w:val="22"/>
                <w:szCs w:val="22"/>
              </w:rPr>
              <w:t>Попередження населення про можливі небезпечні ситуації з метою збереження життя і здоров'я громадян</w:t>
            </w:r>
          </w:p>
        </w:tc>
      </w:tr>
      <w:tr w:rsidR="00E706B1" w:rsidRPr="0078729C" w14:paraId="6096F6DA" w14:textId="77777777" w:rsidTr="00584E89">
        <w:trPr>
          <w:trHeight w:val="557"/>
        </w:trPr>
        <w:tc>
          <w:tcPr>
            <w:tcW w:w="705" w:type="dxa"/>
            <w:vAlign w:val="center"/>
          </w:tcPr>
          <w:p w14:paraId="66DC0689" w14:textId="18045980" w:rsidR="00E706B1" w:rsidRPr="0078729C" w:rsidRDefault="00E706B1" w:rsidP="00E706B1">
            <w:pPr>
              <w:jc w:val="center"/>
              <w:rPr>
                <w:color w:val="000000" w:themeColor="text1"/>
                <w:sz w:val="24"/>
                <w:szCs w:val="24"/>
              </w:rPr>
            </w:pPr>
            <w:r w:rsidRPr="0078729C">
              <w:rPr>
                <w:color w:val="000000" w:themeColor="text1"/>
                <w:sz w:val="24"/>
                <w:szCs w:val="24"/>
              </w:rPr>
              <w:t>2.4.</w:t>
            </w:r>
          </w:p>
        </w:tc>
        <w:tc>
          <w:tcPr>
            <w:tcW w:w="4256" w:type="dxa"/>
            <w:vAlign w:val="center"/>
          </w:tcPr>
          <w:p w14:paraId="42D95515" w14:textId="62B6AE11" w:rsidR="00E706B1" w:rsidRPr="0078729C" w:rsidRDefault="00E706B1" w:rsidP="00E706B1">
            <w:pPr>
              <w:pStyle w:val="Default"/>
              <w:ind w:right="146"/>
              <w:jc w:val="both"/>
              <w:rPr>
                <w:bCs/>
                <w:color w:val="000000" w:themeColor="text1"/>
              </w:rPr>
            </w:pPr>
            <w:bookmarkStart w:id="8" w:name="_Hlk171423998"/>
            <w:r w:rsidRPr="0078729C">
              <w:t xml:space="preserve">Створення </w:t>
            </w:r>
            <w:r w:rsidRPr="0078729C">
              <w:rPr>
                <w:lang w:val="uk-UA"/>
              </w:rPr>
              <w:t xml:space="preserve">та поповнення </w:t>
            </w:r>
            <w:r w:rsidRPr="0078729C">
              <w:t xml:space="preserve">матеріального резерву для запобігання, ліквідації надзвичайних ситуацій та їх наслідків </w:t>
            </w:r>
            <w:bookmarkEnd w:id="8"/>
          </w:p>
        </w:tc>
        <w:tc>
          <w:tcPr>
            <w:tcW w:w="992" w:type="dxa"/>
            <w:vAlign w:val="center"/>
          </w:tcPr>
          <w:p w14:paraId="26A1E7F6" w14:textId="7741BCFF" w:rsidR="00E706B1" w:rsidRPr="0078729C" w:rsidRDefault="00E706B1" w:rsidP="00E706B1">
            <w:pPr>
              <w:jc w:val="center"/>
              <w:rPr>
                <w:rFonts w:eastAsia="Calibri"/>
                <w:sz w:val="24"/>
                <w:szCs w:val="24"/>
                <w:lang w:eastAsia="en-US"/>
              </w:rPr>
            </w:pPr>
            <w:r w:rsidRPr="0078729C">
              <w:rPr>
                <w:rFonts w:eastAsia="Calibri"/>
                <w:sz w:val="24"/>
                <w:szCs w:val="24"/>
                <w:lang w:eastAsia="en-US"/>
              </w:rPr>
              <w:t>2025-2028</w:t>
            </w:r>
          </w:p>
        </w:tc>
        <w:tc>
          <w:tcPr>
            <w:tcW w:w="1669" w:type="dxa"/>
            <w:shd w:val="clear" w:color="auto" w:fill="FFFFFF"/>
          </w:tcPr>
          <w:p w14:paraId="2C4CA056" w14:textId="30BE962A" w:rsidR="00E706B1" w:rsidRPr="0078729C" w:rsidRDefault="00E706B1" w:rsidP="00E706B1">
            <w:pPr>
              <w:jc w:val="center"/>
              <w:rPr>
                <w:sz w:val="24"/>
                <w:szCs w:val="24"/>
              </w:rPr>
            </w:pPr>
            <w:r w:rsidRPr="0078729C">
              <w:rPr>
                <w:sz w:val="24"/>
                <w:szCs w:val="24"/>
              </w:rPr>
              <w:t>Сільська рада, виконавчі органи сільської ради, комунальні підприємства, установи та заклади</w:t>
            </w:r>
          </w:p>
        </w:tc>
        <w:tc>
          <w:tcPr>
            <w:tcW w:w="850" w:type="dxa"/>
            <w:vMerge/>
            <w:vAlign w:val="center"/>
          </w:tcPr>
          <w:p w14:paraId="12AFC029" w14:textId="7C299AC0" w:rsidR="00E706B1" w:rsidRPr="0078729C" w:rsidRDefault="00E706B1" w:rsidP="00E706B1">
            <w:pPr>
              <w:jc w:val="center"/>
              <w:rPr>
                <w:rFonts w:eastAsia="Calibri"/>
                <w:sz w:val="24"/>
                <w:szCs w:val="24"/>
                <w:lang w:eastAsia="en-US"/>
              </w:rPr>
            </w:pPr>
          </w:p>
        </w:tc>
        <w:tc>
          <w:tcPr>
            <w:tcW w:w="993" w:type="dxa"/>
            <w:tcBorders>
              <w:bottom w:val="single" w:sz="4" w:space="0" w:color="auto"/>
            </w:tcBorders>
            <w:shd w:val="clear" w:color="auto" w:fill="FFFFFF"/>
          </w:tcPr>
          <w:p w14:paraId="7B6BB238" w14:textId="56F59C89" w:rsidR="00E706B1" w:rsidRPr="00945008" w:rsidRDefault="00E706B1" w:rsidP="00E706B1">
            <w:pPr>
              <w:jc w:val="center"/>
              <w:rPr>
                <w:rFonts w:eastAsia="Calibri"/>
                <w:sz w:val="24"/>
                <w:szCs w:val="24"/>
                <w:lang w:eastAsia="en-US"/>
              </w:rPr>
            </w:pPr>
            <w:r w:rsidRPr="00945008">
              <w:rPr>
                <w:rFonts w:eastAsia="Calibri"/>
                <w:sz w:val="24"/>
                <w:szCs w:val="24"/>
                <w:lang w:eastAsia="en-US"/>
              </w:rPr>
              <w:t>800,0</w:t>
            </w:r>
          </w:p>
          <w:p w14:paraId="6DA0F990" w14:textId="77777777" w:rsidR="00E706B1" w:rsidRPr="00945008" w:rsidRDefault="00E706B1" w:rsidP="00E706B1">
            <w:pPr>
              <w:jc w:val="center"/>
              <w:rPr>
                <w:rFonts w:eastAsia="Calibri"/>
                <w:sz w:val="24"/>
                <w:szCs w:val="24"/>
                <w:lang w:eastAsia="en-US"/>
              </w:rPr>
            </w:pPr>
          </w:p>
          <w:p w14:paraId="4A79635B" w14:textId="77777777" w:rsidR="00E706B1" w:rsidRPr="00945008" w:rsidRDefault="00E706B1" w:rsidP="00E706B1">
            <w:pPr>
              <w:jc w:val="center"/>
              <w:rPr>
                <w:rFonts w:eastAsia="Calibri"/>
                <w:sz w:val="24"/>
                <w:szCs w:val="24"/>
                <w:lang w:eastAsia="en-US"/>
              </w:rPr>
            </w:pPr>
          </w:p>
          <w:p w14:paraId="2DE57553" w14:textId="77777777" w:rsidR="00E706B1" w:rsidRPr="00945008" w:rsidRDefault="00E706B1" w:rsidP="00E706B1">
            <w:pPr>
              <w:jc w:val="center"/>
              <w:rPr>
                <w:rFonts w:eastAsia="Calibri"/>
                <w:sz w:val="24"/>
                <w:szCs w:val="24"/>
                <w:lang w:eastAsia="en-US"/>
              </w:rPr>
            </w:pPr>
          </w:p>
          <w:p w14:paraId="56D2ADC5" w14:textId="77777777" w:rsidR="00E706B1" w:rsidRPr="00945008" w:rsidRDefault="00E706B1" w:rsidP="00E706B1">
            <w:pPr>
              <w:jc w:val="center"/>
              <w:rPr>
                <w:rFonts w:eastAsia="Calibri"/>
                <w:sz w:val="24"/>
                <w:szCs w:val="24"/>
                <w:lang w:eastAsia="en-US"/>
              </w:rPr>
            </w:pPr>
          </w:p>
          <w:p w14:paraId="4CFE23CD" w14:textId="191F8D56" w:rsidR="00E706B1" w:rsidRPr="00945008" w:rsidRDefault="00E706B1" w:rsidP="00E706B1">
            <w:pPr>
              <w:jc w:val="center"/>
              <w:rPr>
                <w:rFonts w:eastAsia="Calibri"/>
                <w:sz w:val="24"/>
                <w:szCs w:val="24"/>
                <w:lang w:eastAsia="en-US"/>
              </w:rPr>
            </w:pPr>
          </w:p>
        </w:tc>
        <w:tc>
          <w:tcPr>
            <w:tcW w:w="1134" w:type="dxa"/>
            <w:tcBorders>
              <w:bottom w:val="single" w:sz="4" w:space="0" w:color="auto"/>
            </w:tcBorders>
          </w:tcPr>
          <w:p w14:paraId="55500824" w14:textId="6F3F0572" w:rsidR="00E706B1" w:rsidRPr="00945008" w:rsidRDefault="00E706B1" w:rsidP="00E706B1">
            <w:pPr>
              <w:jc w:val="center"/>
              <w:rPr>
                <w:rFonts w:eastAsia="Calibri"/>
                <w:sz w:val="24"/>
                <w:szCs w:val="24"/>
                <w:lang w:eastAsia="en-US"/>
              </w:rPr>
            </w:pPr>
            <w:r w:rsidRPr="00945008">
              <w:rPr>
                <w:rFonts w:eastAsia="Calibri"/>
                <w:sz w:val="24"/>
                <w:szCs w:val="24"/>
                <w:lang w:eastAsia="en-US"/>
              </w:rPr>
              <w:t>200,0</w:t>
            </w:r>
          </w:p>
        </w:tc>
        <w:tc>
          <w:tcPr>
            <w:tcW w:w="993" w:type="dxa"/>
            <w:tcBorders>
              <w:bottom w:val="single" w:sz="4" w:space="0" w:color="auto"/>
            </w:tcBorders>
          </w:tcPr>
          <w:p w14:paraId="2EEB702B" w14:textId="5FC0E7F7" w:rsidR="00E706B1" w:rsidRPr="00945008" w:rsidRDefault="00E706B1" w:rsidP="00E706B1">
            <w:pPr>
              <w:jc w:val="center"/>
              <w:rPr>
                <w:rFonts w:eastAsia="Calibri"/>
                <w:sz w:val="24"/>
                <w:szCs w:val="24"/>
                <w:lang w:eastAsia="en-US"/>
              </w:rPr>
            </w:pPr>
            <w:r w:rsidRPr="00945008">
              <w:rPr>
                <w:rFonts w:eastAsia="Calibri"/>
                <w:sz w:val="24"/>
                <w:szCs w:val="24"/>
                <w:lang w:eastAsia="en-US"/>
              </w:rPr>
              <w:t>200,0</w:t>
            </w:r>
          </w:p>
          <w:p w14:paraId="193AF0E6" w14:textId="77777777" w:rsidR="00E706B1" w:rsidRPr="00945008" w:rsidRDefault="00E706B1" w:rsidP="00E706B1">
            <w:pPr>
              <w:jc w:val="center"/>
              <w:rPr>
                <w:rFonts w:eastAsia="Calibri"/>
                <w:sz w:val="24"/>
                <w:szCs w:val="24"/>
                <w:lang w:eastAsia="en-US"/>
              </w:rPr>
            </w:pPr>
          </w:p>
          <w:p w14:paraId="7A55214B" w14:textId="77CBB68B" w:rsidR="00E706B1" w:rsidRPr="00945008" w:rsidRDefault="00E706B1" w:rsidP="00E706B1">
            <w:pPr>
              <w:jc w:val="center"/>
              <w:rPr>
                <w:rFonts w:eastAsia="Calibri"/>
                <w:sz w:val="24"/>
                <w:szCs w:val="24"/>
                <w:lang w:eastAsia="en-US"/>
              </w:rPr>
            </w:pPr>
          </w:p>
        </w:tc>
        <w:tc>
          <w:tcPr>
            <w:tcW w:w="1134" w:type="dxa"/>
            <w:tcBorders>
              <w:bottom w:val="single" w:sz="4" w:space="0" w:color="auto"/>
            </w:tcBorders>
          </w:tcPr>
          <w:p w14:paraId="28BFB8DF" w14:textId="068FCAD2" w:rsidR="00E706B1" w:rsidRPr="0078729C" w:rsidRDefault="00E706B1" w:rsidP="00E706B1">
            <w:pPr>
              <w:rPr>
                <w:rFonts w:eastAsia="Calibri"/>
                <w:sz w:val="24"/>
                <w:szCs w:val="24"/>
                <w:lang w:eastAsia="en-US"/>
              </w:rPr>
            </w:pPr>
            <w:r w:rsidRPr="0078729C">
              <w:rPr>
                <w:rFonts w:eastAsia="Calibri"/>
                <w:sz w:val="24"/>
                <w:szCs w:val="24"/>
                <w:lang w:eastAsia="en-US"/>
              </w:rPr>
              <w:t xml:space="preserve"> 200,0</w:t>
            </w:r>
          </w:p>
          <w:p w14:paraId="5E240639" w14:textId="77777777" w:rsidR="00E706B1" w:rsidRPr="0078729C" w:rsidRDefault="00E706B1" w:rsidP="00E706B1">
            <w:pPr>
              <w:rPr>
                <w:rFonts w:eastAsia="Calibri"/>
                <w:sz w:val="24"/>
                <w:szCs w:val="24"/>
                <w:lang w:eastAsia="en-US"/>
              </w:rPr>
            </w:pPr>
          </w:p>
          <w:p w14:paraId="4043C500" w14:textId="77777777" w:rsidR="00E706B1" w:rsidRPr="0078729C" w:rsidRDefault="00E706B1" w:rsidP="00E706B1">
            <w:pPr>
              <w:rPr>
                <w:rFonts w:eastAsia="Calibri"/>
                <w:sz w:val="24"/>
                <w:szCs w:val="24"/>
                <w:lang w:eastAsia="en-US"/>
              </w:rPr>
            </w:pPr>
          </w:p>
          <w:p w14:paraId="02E95544" w14:textId="77777777" w:rsidR="00E706B1" w:rsidRPr="0078729C" w:rsidRDefault="00E706B1" w:rsidP="00E706B1">
            <w:pPr>
              <w:rPr>
                <w:rFonts w:eastAsia="Calibri"/>
                <w:sz w:val="24"/>
                <w:szCs w:val="24"/>
                <w:lang w:eastAsia="en-US"/>
              </w:rPr>
            </w:pPr>
          </w:p>
          <w:p w14:paraId="6B49BE72" w14:textId="47CCED8C" w:rsidR="00E706B1" w:rsidRPr="0078729C" w:rsidRDefault="00E706B1" w:rsidP="00E706B1">
            <w:pPr>
              <w:rPr>
                <w:rFonts w:eastAsia="Calibri"/>
                <w:sz w:val="24"/>
                <w:szCs w:val="24"/>
                <w:lang w:eastAsia="en-US"/>
              </w:rPr>
            </w:pPr>
            <w:r w:rsidRPr="0078729C">
              <w:rPr>
                <w:rFonts w:eastAsia="Calibri"/>
                <w:sz w:val="24"/>
                <w:szCs w:val="24"/>
                <w:lang w:eastAsia="en-US"/>
              </w:rPr>
              <w:t xml:space="preserve">     </w:t>
            </w:r>
          </w:p>
          <w:p w14:paraId="2EEB40BE" w14:textId="5D26DBFE" w:rsidR="00E706B1" w:rsidRPr="0078729C" w:rsidRDefault="00E706B1" w:rsidP="00E706B1">
            <w:pPr>
              <w:rPr>
                <w:rFonts w:eastAsia="Calibri"/>
                <w:sz w:val="24"/>
                <w:szCs w:val="24"/>
                <w:lang w:eastAsia="en-US"/>
              </w:rPr>
            </w:pPr>
          </w:p>
        </w:tc>
        <w:tc>
          <w:tcPr>
            <w:tcW w:w="1134" w:type="dxa"/>
          </w:tcPr>
          <w:p w14:paraId="6B4FA36A" w14:textId="0EFB3A3B" w:rsidR="00E706B1" w:rsidRPr="0078729C" w:rsidRDefault="00E706B1" w:rsidP="00E706B1">
            <w:pPr>
              <w:rPr>
                <w:color w:val="000000"/>
                <w:sz w:val="24"/>
                <w:szCs w:val="24"/>
              </w:rPr>
            </w:pPr>
            <w:r w:rsidRPr="0078729C">
              <w:rPr>
                <w:color w:val="000000"/>
                <w:sz w:val="24"/>
                <w:szCs w:val="24"/>
              </w:rPr>
              <w:t xml:space="preserve">   200,0</w:t>
            </w:r>
          </w:p>
        </w:tc>
        <w:tc>
          <w:tcPr>
            <w:tcW w:w="1559" w:type="dxa"/>
            <w:vAlign w:val="center"/>
          </w:tcPr>
          <w:p w14:paraId="121F94AA" w14:textId="30515524" w:rsidR="00E706B1" w:rsidRPr="00E6622F" w:rsidRDefault="00E706B1" w:rsidP="00E706B1">
            <w:pPr>
              <w:rPr>
                <w:color w:val="000000"/>
                <w:sz w:val="22"/>
                <w:szCs w:val="22"/>
              </w:rPr>
            </w:pPr>
            <w:r w:rsidRPr="00E6622F">
              <w:rPr>
                <w:color w:val="000000"/>
                <w:sz w:val="22"/>
                <w:szCs w:val="22"/>
              </w:rPr>
              <w:t>Підвищення оперативності реагування на надзвичайні ситуації і небезпечні події</w:t>
            </w:r>
          </w:p>
        </w:tc>
      </w:tr>
      <w:tr w:rsidR="00E706B1" w:rsidRPr="0078729C" w14:paraId="2E3D4B11" w14:textId="77777777" w:rsidTr="00B04FA3">
        <w:tc>
          <w:tcPr>
            <w:tcW w:w="705" w:type="dxa"/>
            <w:vAlign w:val="center"/>
          </w:tcPr>
          <w:p w14:paraId="4BBB0C2F" w14:textId="4CA49DD1" w:rsidR="00E706B1" w:rsidRPr="0078729C" w:rsidRDefault="00E706B1" w:rsidP="00E706B1">
            <w:pPr>
              <w:jc w:val="center"/>
              <w:rPr>
                <w:color w:val="000000" w:themeColor="text1"/>
                <w:sz w:val="24"/>
                <w:szCs w:val="24"/>
              </w:rPr>
            </w:pPr>
            <w:r>
              <w:rPr>
                <w:color w:val="000000" w:themeColor="text1"/>
                <w:sz w:val="24"/>
                <w:szCs w:val="24"/>
              </w:rPr>
              <w:t>2.5</w:t>
            </w:r>
            <w:r w:rsidRPr="0078729C">
              <w:rPr>
                <w:color w:val="000000" w:themeColor="text1"/>
                <w:sz w:val="24"/>
                <w:szCs w:val="24"/>
              </w:rPr>
              <w:t>.</w:t>
            </w:r>
          </w:p>
        </w:tc>
        <w:tc>
          <w:tcPr>
            <w:tcW w:w="4256" w:type="dxa"/>
            <w:vAlign w:val="center"/>
          </w:tcPr>
          <w:p w14:paraId="6789DC36" w14:textId="7ECEFFA9" w:rsidR="00E706B1" w:rsidRPr="0078729C" w:rsidRDefault="00E706B1" w:rsidP="00E706B1">
            <w:pPr>
              <w:ind w:left="111" w:right="114"/>
              <w:jc w:val="both"/>
              <w:rPr>
                <w:bCs/>
                <w:color w:val="000000" w:themeColor="text1"/>
                <w:sz w:val="24"/>
                <w:szCs w:val="24"/>
              </w:rPr>
            </w:pPr>
            <w:r w:rsidRPr="0078729C">
              <w:rPr>
                <w:sz w:val="24"/>
                <w:szCs w:val="24"/>
              </w:rPr>
              <w:t xml:space="preserve">Здійснення комплексу заходів щодо будівництва, реконструкції ремонту, облаштування споруд цивільного </w:t>
            </w:r>
            <w:r w:rsidRPr="0078729C">
              <w:rPr>
                <w:sz w:val="24"/>
                <w:szCs w:val="24"/>
              </w:rPr>
              <w:lastRenderedPageBreak/>
              <w:t xml:space="preserve">захисту у тому числі найпростіших укриттів та пунктів незламності, забезпечення їх необхідним обладнанням. </w:t>
            </w:r>
          </w:p>
        </w:tc>
        <w:tc>
          <w:tcPr>
            <w:tcW w:w="992" w:type="dxa"/>
            <w:vAlign w:val="center"/>
          </w:tcPr>
          <w:p w14:paraId="2ED1F523" w14:textId="19EBC782" w:rsidR="00E706B1" w:rsidRPr="0078729C" w:rsidRDefault="00E706B1" w:rsidP="00E706B1">
            <w:pPr>
              <w:jc w:val="center"/>
              <w:rPr>
                <w:rFonts w:eastAsia="Calibri"/>
                <w:sz w:val="24"/>
                <w:szCs w:val="24"/>
                <w:lang w:eastAsia="en-US"/>
              </w:rPr>
            </w:pPr>
            <w:r w:rsidRPr="0078729C">
              <w:rPr>
                <w:rFonts w:eastAsia="Calibri"/>
                <w:sz w:val="24"/>
                <w:szCs w:val="24"/>
                <w:lang w:eastAsia="en-US"/>
              </w:rPr>
              <w:lastRenderedPageBreak/>
              <w:t>2025</w:t>
            </w:r>
          </w:p>
        </w:tc>
        <w:tc>
          <w:tcPr>
            <w:tcW w:w="1669" w:type="dxa"/>
            <w:shd w:val="clear" w:color="auto" w:fill="FFFFFF"/>
          </w:tcPr>
          <w:p w14:paraId="47B5FA4F" w14:textId="0FD1B27E" w:rsidR="00E706B1" w:rsidRPr="0078729C" w:rsidRDefault="00E706B1" w:rsidP="00E706B1">
            <w:pPr>
              <w:jc w:val="center"/>
              <w:rPr>
                <w:sz w:val="24"/>
                <w:szCs w:val="24"/>
              </w:rPr>
            </w:pPr>
            <w:r w:rsidRPr="0078729C">
              <w:rPr>
                <w:sz w:val="24"/>
                <w:szCs w:val="24"/>
              </w:rPr>
              <w:t xml:space="preserve">Сільська рада, виконавчі органи </w:t>
            </w:r>
            <w:r w:rsidRPr="0078729C">
              <w:rPr>
                <w:sz w:val="24"/>
                <w:szCs w:val="24"/>
              </w:rPr>
              <w:lastRenderedPageBreak/>
              <w:t xml:space="preserve">сільської ради, комунальні підприємства, установи та заклади </w:t>
            </w:r>
          </w:p>
        </w:tc>
        <w:tc>
          <w:tcPr>
            <w:tcW w:w="850" w:type="dxa"/>
            <w:vMerge/>
            <w:vAlign w:val="center"/>
          </w:tcPr>
          <w:p w14:paraId="2B508430" w14:textId="392965B4" w:rsidR="00E706B1" w:rsidRPr="0078729C" w:rsidRDefault="00E706B1" w:rsidP="00E706B1">
            <w:pPr>
              <w:jc w:val="center"/>
              <w:rPr>
                <w:rFonts w:eastAsia="Calibri"/>
                <w:sz w:val="24"/>
                <w:szCs w:val="24"/>
                <w:lang w:eastAsia="en-US"/>
              </w:rPr>
            </w:pPr>
          </w:p>
        </w:tc>
        <w:tc>
          <w:tcPr>
            <w:tcW w:w="993" w:type="dxa"/>
            <w:tcBorders>
              <w:bottom w:val="single" w:sz="4" w:space="0" w:color="auto"/>
            </w:tcBorders>
            <w:shd w:val="clear" w:color="auto" w:fill="FFFFFF"/>
          </w:tcPr>
          <w:p w14:paraId="4AEBF6F6" w14:textId="0EDB7B78" w:rsidR="00E706B1" w:rsidRPr="00945008" w:rsidRDefault="00945008" w:rsidP="00E706B1">
            <w:pPr>
              <w:rPr>
                <w:rFonts w:eastAsia="Calibri"/>
                <w:sz w:val="24"/>
                <w:szCs w:val="24"/>
                <w:lang w:eastAsia="en-US"/>
              </w:rPr>
            </w:pPr>
            <w:r w:rsidRPr="00945008">
              <w:rPr>
                <w:rFonts w:eastAsia="Calibri"/>
                <w:sz w:val="24"/>
                <w:szCs w:val="24"/>
                <w:lang w:eastAsia="en-US"/>
              </w:rPr>
              <w:t xml:space="preserve">   45</w:t>
            </w:r>
            <w:r w:rsidR="00E706B1" w:rsidRPr="00945008">
              <w:rPr>
                <w:rFonts w:eastAsia="Calibri"/>
                <w:sz w:val="24"/>
                <w:szCs w:val="24"/>
                <w:lang w:eastAsia="en-US"/>
              </w:rPr>
              <w:t>00,0</w:t>
            </w:r>
          </w:p>
        </w:tc>
        <w:tc>
          <w:tcPr>
            <w:tcW w:w="1134" w:type="dxa"/>
            <w:tcBorders>
              <w:bottom w:val="single" w:sz="4" w:space="0" w:color="auto"/>
            </w:tcBorders>
          </w:tcPr>
          <w:p w14:paraId="596E06D2" w14:textId="31C8C313" w:rsidR="00E706B1" w:rsidRPr="00945008" w:rsidRDefault="00945008" w:rsidP="00E706B1">
            <w:pPr>
              <w:jc w:val="center"/>
              <w:rPr>
                <w:rFonts w:eastAsia="Calibri"/>
                <w:sz w:val="24"/>
                <w:szCs w:val="24"/>
                <w:lang w:eastAsia="en-US"/>
              </w:rPr>
            </w:pPr>
            <w:r w:rsidRPr="00945008">
              <w:rPr>
                <w:rFonts w:eastAsia="Calibri"/>
                <w:sz w:val="24"/>
                <w:szCs w:val="24"/>
                <w:lang w:eastAsia="en-US"/>
              </w:rPr>
              <w:t>45</w:t>
            </w:r>
            <w:r w:rsidR="00E706B1" w:rsidRPr="00945008">
              <w:rPr>
                <w:rFonts w:eastAsia="Calibri"/>
                <w:sz w:val="24"/>
                <w:szCs w:val="24"/>
                <w:lang w:eastAsia="en-US"/>
              </w:rPr>
              <w:t>00,0</w:t>
            </w:r>
          </w:p>
        </w:tc>
        <w:tc>
          <w:tcPr>
            <w:tcW w:w="993" w:type="dxa"/>
            <w:tcBorders>
              <w:bottom w:val="single" w:sz="4" w:space="0" w:color="auto"/>
            </w:tcBorders>
          </w:tcPr>
          <w:p w14:paraId="6D087CC1" w14:textId="57324320" w:rsidR="00E706B1" w:rsidRPr="00945008" w:rsidRDefault="00905AF2" w:rsidP="00E706B1">
            <w:pPr>
              <w:jc w:val="center"/>
              <w:rPr>
                <w:rFonts w:eastAsia="Calibri"/>
                <w:sz w:val="24"/>
                <w:szCs w:val="24"/>
                <w:lang w:eastAsia="en-US"/>
              </w:rPr>
            </w:pPr>
            <w:r>
              <w:rPr>
                <w:rFonts w:eastAsia="Calibri"/>
                <w:sz w:val="24"/>
                <w:szCs w:val="24"/>
                <w:lang w:eastAsia="en-US"/>
              </w:rPr>
              <w:t>3000,0</w:t>
            </w:r>
          </w:p>
        </w:tc>
        <w:tc>
          <w:tcPr>
            <w:tcW w:w="1134" w:type="dxa"/>
            <w:tcBorders>
              <w:bottom w:val="single" w:sz="4" w:space="0" w:color="auto"/>
            </w:tcBorders>
          </w:tcPr>
          <w:p w14:paraId="23927F06" w14:textId="77777777" w:rsidR="00E706B1" w:rsidRPr="0078729C" w:rsidRDefault="00E706B1" w:rsidP="00E706B1">
            <w:pPr>
              <w:jc w:val="center"/>
              <w:rPr>
                <w:rFonts w:eastAsia="Calibri"/>
                <w:sz w:val="24"/>
                <w:szCs w:val="24"/>
                <w:lang w:eastAsia="en-US"/>
              </w:rPr>
            </w:pPr>
          </w:p>
          <w:p w14:paraId="79A6E97A" w14:textId="32505C22" w:rsidR="00E706B1" w:rsidRPr="0078729C" w:rsidRDefault="00E706B1" w:rsidP="00E706B1">
            <w:pPr>
              <w:jc w:val="center"/>
              <w:rPr>
                <w:rFonts w:eastAsia="Calibri"/>
                <w:sz w:val="24"/>
                <w:szCs w:val="24"/>
                <w:lang w:eastAsia="en-US"/>
              </w:rPr>
            </w:pPr>
          </w:p>
        </w:tc>
        <w:tc>
          <w:tcPr>
            <w:tcW w:w="1134" w:type="dxa"/>
          </w:tcPr>
          <w:p w14:paraId="5EE5D3F6" w14:textId="77777777" w:rsidR="00E706B1" w:rsidRPr="0078729C" w:rsidRDefault="00E706B1" w:rsidP="00E706B1">
            <w:pPr>
              <w:rPr>
                <w:bCs/>
                <w:color w:val="000000" w:themeColor="text1"/>
                <w:sz w:val="24"/>
                <w:szCs w:val="24"/>
              </w:rPr>
            </w:pPr>
          </w:p>
        </w:tc>
        <w:tc>
          <w:tcPr>
            <w:tcW w:w="1559" w:type="dxa"/>
            <w:vAlign w:val="center"/>
          </w:tcPr>
          <w:p w14:paraId="1357E6C8" w14:textId="30E668C2" w:rsidR="00E706B1" w:rsidRPr="00E6622F" w:rsidRDefault="00E706B1" w:rsidP="00E706B1">
            <w:pPr>
              <w:rPr>
                <w:color w:val="000000"/>
                <w:sz w:val="22"/>
                <w:szCs w:val="22"/>
              </w:rPr>
            </w:pPr>
            <w:r w:rsidRPr="00E6622F">
              <w:rPr>
                <w:color w:val="000000"/>
                <w:sz w:val="22"/>
                <w:szCs w:val="22"/>
              </w:rPr>
              <w:t xml:space="preserve">Створення умов для цивільного </w:t>
            </w:r>
            <w:r w:rsidRPr="00E6622F">
              <w:rPr>
                <w:color w:val="000000"/>
                <w:sz w:val="22"/>
                <w:szCs w:val="22"/>
              </w:rPr>
              <w:lastRenderedPageBreak/>
              <w:t>захисту населення</w:t>
            </w:r>
          </w:p>
        </w:tc>
      </w:tr>
      <w:tr w:rsidR="00E706B1" w:rsidRPr="0078729C" w14:paraId="65D72B05" w14:textId="77777777" w:rsidTr="00B04FA3">
        <w:tc>
          <w:tcPr>
            <w:tcW w:w="705" w:type="dxa"/>
            <w:vAlign w:val="center"/>
          </w:tcPr>
          <w:p w14:paraId="61E15C61" w14:textId="2D7C87A6" w:rsidR="00E706B1" w:rsidRDefault="00E706B1" w:rsidP="00E706B1">
            <w:pPr>
              <w:jc w:val="center"/>
              <w:rPr>
                <w:color w:val="000000" w:themeColor="text1"/>
                <w:sz w:val="24"/>
                <w:szCs w:val="24"/>
              </w:rPr>
            </w:pPr>
            <w:r>
              <w:rPr>
                <w:color w:val="000000" w:themeColor="text1"/>
                <w:sz w:val="24"/>
                <w:szCs w:val="24"/>
              </w:rPr>
              <w:lastRenderedPageBreak/>
              <w:t>2.6.</w:t>
            </w:r>
          </w:p>
        </w:tc>
        <w:tc>
          <w:tcPr>
            <w:tcW w:w="4256" w:type="dxa"/>
            <w:vAlign w:val="center"/>
          </w:tcPr>
          <w:p w14:paraId="1DA1CEDB" w14:textId="50FF34CC" w:rsidR="00E706B1" w:rsidRPr="0078729C" w:rsidRDefault="00E706B1" w:rsidP="00E706B1">
            <w:pPr>
              <w:ind w:left="111" w:right="114"/>
              <w:jc w:val="both"/>
              <w:rPr>
                <w:sz w:val="24"/>
                <w:szCs w:val="24"/>
              </w:rPr>
            </w:pPr>
            <w:r w:rsidRPr="00C72669">
              <w:rPr>
                <w:sz w:val="24"/>
                <w:szCs w:val="24"/>
              </w:rPr>
              <w:t xml:space="preserve">Покращення матеріально-технічного стану АРЗ СП ГУ ДСНС України у Вінницькій області </w:t>
            </w:r>
            <w:r>
              <w:rPr>
                <w:sz w:val="24"/>
                <w:szCs w:val="24"/>
              </w:rPr>
              <w:t xml:space="preserve">шляхом </w:t>
            </w:r>
            <w:r w:rsidRPr="00C72669">
              <w:rPr>
                <w:sz w:val="24"/>
                <w:szCs w:val="24"/>
              </w:rPr>
              <w:t>закупівл</w:t>
            </w:r>
            <w:r>
              <w:rPr>
                <w:sz w:val="24"/>
                <w:szCs w:val="24"/>
              </w:rPr>
              <w:t>і ГУ ДСНС у Вінницькій області</w:t>
            </w:r>
            <w:r w:rsidRPr="00C72669">
              <w:rPr>
                <w:sz w:val="24"/>
                <w:szCs w:val="24"/>
              </w:rPr>
              <w:t xml:space="preserve"> спеціального обладнання, меблів, будівельних матеріалів</w:t>
            </w:r>
          </w:p>
        </w:tc>
        <w:tc>
          <w:tcPr>
            <w:tcW w:w="992" w:type="dxa"/>
            <w:vAlign w:val="center"/>
          </w:tcPr>
          <w:p w14:paraId="63896453" w14:textId="2460471D" w:rsidR="00E706B1" w:rsidRPr="0078729C" w:rsidRDefault="00E706B1" w:rsidP="00E706B1">
            <w:pPr>
              <w:jc w:val="center"/>
              <w:rPr>
                <w:rFonts w:eastAsia="Calibri"/>
                <w:sz w:val="24"/>
                <w:szCs w:val="24"/>
                <w:lang w:eastAsia="en-US"/>
              </w:rPr>
            </w:pPr>
            <w:r>
              <w:rPr>
                <w:rFonts w:eastAsia="Calibri"/>
                <w:sz w:val="24"/>
                <w:szCs w:val="24"/>
                <w:lang w:eastAsia="en-US"/>
              </w:rPr>
              <w:t>2025</w:t>
            </w:r>
          </w:p>
        </w:tc>
        <w:tc>
          <w:tcPr>
            <w:tcW w:w="1669" w:type="dxa"/>
            <w:shd w:val="clear" w:color="auto" w:fill="FFFFFF"/>
          </w:tcPr>
          <w:p w14:paraId="28DAA9E8" w14:textId="4EB62D24" w:rsidR="00E706B1" w:rsidRPr="0078729C" w:rsidRDefault="00E706B1" w:rsidP="00E706B1">
            <w:pPr>
              <w:jc w:val="center"/>
              <w:rPr>
                <w:sz w:val="24"/>
                <w:szCs w:val="24"/>
              </w:rPr>
            </w:pPr>
            <w:r>
              <w:rPr>
                <w:rFonts w:eastAsia="Calibri"/>
                <w:sz w:val="24"/>
                <w:szCs w:val="24"/>
                <w:lang w:eastAsia="en-US"/>
              </w:rPr>
              <w:t>С</w:t>
            </w:r>
            <w:r w:rsidRPr="0078729C">
              <w:rPr>
                <w:rFonts w:eastAsia="Calibri"/>
                <w:sz w:val="24"/>
                <w:szCs w:val="24"/>
                <w:lang w:eastAsia="en-US"/>
              </w:rPr>
              <w:t>ільська рада</w:t>
            </w:r>
            <w:r>
              <w:rPr>
                <w:rFonts w:eastAsia="Calibri"/>
                <w:sz w:val="24"/>
                <w:szCs w:val="24"/>
                <w:lang w:eastAsia="en-US"/>
              </w:rPr>
              <w:t>, фінансовий відділ сільської ради, ГУ ДСНС у Вінн. обл., АРЗ СП ГУ ДСНС у Вінн. обл.</w:t>
            </w:r>
          </w:p>
        </w:tc>
        <w:tc>
          <w:tcPr>
            <w:tcW w:w="850" w:type="dxa"/>
            <w:vMerge/>
            <w:vAlign w:val="center"/>
          </w:tcPr>
          <w:p w14:paraId="67B4F661" w14:textId="77777777" w:rsidR="00E706B1" w:rsidRPr="0078729C" w:rsidRDefault="00E706B1" w:rsidP="00E706B1">
            <w:pPr>
              <w:jc w:val="center"/>
              <w:rPr>
                <w:rFonts w:eastAsia="Calibri"/>
                <w:sz w:val="24"/>
                <w:szCs w:val="24"/>
                <w:lang w:eastAsia="en-US"/>
              </w:rPr>
            </w:pPr>
          </w:p>
        </w:tc>
        <w:tc>
          <w:tcPr>
            <w:tcW w:w="993" w:type="dxa"/>
            <w:tcBorders>
              <w:bottom w:val="single" w:sz="4" w:space="0" w:color="auto"/>
            </w:tcBorders>
            <w:shd w:val="clear" w:color="auto" w:fill="FFFFFF"/>
          </w:tcPr>
          <w:p w14:paraId="245CE3EC" w14:textId="5E1130DF" w:rsidR="00E706B1" w:rsidRPr="0078729C" w:rsidRDefault="00E706B1" w:rsidP="00E706B1">
            <w:pPr>
              <w:rPr>
                <w:rFonts w:eastAsia="Calibri"/>
                <w:sz w:val="24"/>
                <w:szCs w:val="24"/>
                <w:lang w:eastAsia="en-US"/>
              </w:rPr>
            </w:pPr>
            <w:r>
              <w:rPr>
                <w:rFonts w:eastAsia="Calibri"/>
                <w:sz w:val="24"/>
                <w:szCs w:val="24"/>
                <w:lang w:eastAsia="en-US"/>
              </w:rPr>
              <w:t xml:space="preserve"> 200,0</w:t>
            </w:r>
          </w:p>
        </w:tc>
        <w:tc>
          <w:tcPr>
            <w:tcW w:w="1134" w:type="dxa"/>
            <w:tcBorders>
              <w:bottom w:val="single" w:sz="4" w:space="0" w:color="auto"/>
            </w:tcBorders>
          </w:tcPr>
          <w:p w14:paraId="1AA091CE" w14:textId="37B1E1F6" w:rsidR="00E706B1" w:rsidRPr="00E6622F" w:rsidRDefault="00E706B1" w:rsidP="00E706B1">
            <w:pPr>
              <w:jc w:val="center"/>
              <w:rPr>
                <w:rFonts w:eastAsia="Calibri"/>
                <w:sz w:val="24"/>
                <w:szCs w:val="24"/>
                <w:lang w:eastAsia="en-US"/>
              </w:rPr>
            </w:pPr>
            <w:r>
              <w:rPr>
                <w:rFonts w:eastAsia="Calibri"/>
                <w:sz w:val="24"/>
                <w:szCs w:val="24"/>
                <w:lang w:eastAsia="en-US"/>
              </w:rPr>
              <w:t>2</w:t>
            </w:r>
            <w:r w:rsidRPr="00E6622F">
              <w:rPr>
                <w:rFonts w:eastAsia="Calibri"/>
                <w:sz w:val="24"/>
                <w:szCs w:val="24"/>
                <w:lang w:eastAsia="en-US"/>
              </w:rPr>
              <w:t>00,0</w:t>
            </w:r>
          </w:p>
        </w:tc>
        <w:tc>
          <w:tcPr>
            <w:tcW w:w="993" w:type="dxa"/>
            <w:tcBorders>
              <w:bottom w:val="single" w:sz="4" w:space="0" w:color="auto"/>
            </w:tcBorders>
          </w:tcPr>
          <w:p w14:paraId="1D0640BD" w14:textId="77777777" w:rsidR="00E706B1" w:rsidRPr="00E6622F" w:rsidRDefault="00E706B1" w:rsidP="00E706B1">
            <w:pPr>
              <w:jc w:val="center"/>
              <w:rPr>
                <w:rFonts w:eastAsia="Calibri"/>
                <w:sz w:val="24"/>
                <w:szCs w:val="24"/>
                <w:lang w:eastAsia="en-US"/>
              </w:rPr>
            </w:pPr>
          </w:p>
        </w:tc>
        <w:tc>
          <w:tcPr>
            <w:tcW w:w="1134" w:type="dxa"/>
            <w:tcBorders>
              <w:bottom w:val="single" w:sz="4" w:space="0" w:color="auto"/>
            </w:tcBorders>
          </w:tcPr>
          <w:p w14:paraId="13EE4F48" w14:textId="77777777" w:rsidR="00E706B1" w:rsidRPr="00E6622F" w:rsidRDefault="00E706B1" w:rsidP="00E706B1">
            <w:pPr>
              <w:jc w:val="center"/>
              <w:rPr>
                <w:rFonts w:eastAsia="Calibri"/>
                <w:sz w:val="24"/>
                <w:szCs w:val="24"/>
                <w:lang w:eastAsia="en-US"/>
              </w:rPr>
            </w:pPr>
          </w:p>
        </w:tc>
        <w:tc>
          <w:tcPr>
            <w:tcW w:w="1134" w:type="dxa"/>
          </w:tcPr>
          <w:p w14:paraId="38642E9C" w14:textId="77777777" w:rsidR="00E706B1" w:rsidRPr="0078729C" w:rsidRDefault="00E706B1" w:rsidP="00E706B1">
            <w:pPr>
              <w:rPr>
                <w:bCs/>
                <w:color w:val="000000" w:themeColor="text1"/>
                <w:sz w:val="24"/>
                <w:szCs w:val="24"/>
              </w:rPr>
            </w:pPr>
          </w:p>
        </w:tc>
        <w:tc>
          <w:tcPr>
            <w:tcW w:w="1559" w:type="dxa"/>
            <w:vAlign w:val="center"/>
          </w:tcPr>
          <w:p w14:paraId="765CEC03" w14:textId="22AC4B0B" w:rsidR="00E706B1" w:rsidRPr="00E6622F" w:rsidRDefault="00E706B1" w:rsidP="00E706B1">
            <w:pPr>
              <w:rPr>
                <w:color w:val="000000"/>
                <w:sz w:val="22"/>
                <w:szCs w:val="22"/>
              </w:rPr>
            </w:pPr>
            <w:r w:rsidRPr="00E6622F">
              <w:rPr>
                <w:sz w:val="22"/>
                <w:szCs w:val="22"/>
              </w:rPr>
              <w:t>Покращення матеріально-технічного стану АРЗ СП ГУ ДСНС України у Вінницькій області</w:t>
            </w:r>
          </w:p>
        </w:tc>
      </w:tr>
      <w:tr w:rsidR="00E706B1" w:rsidRPr="0078729C" w14:paraId="1DBDC393" w14:textId="77777777" w:rsidTr="00B04FA3">
        <w:tc>
          <w:tcPr>
            <w:tcW w:w="705" w:type="dxa"/>
            <w:vAlign w:val="center"/>
          </w:tcPr>
          <w:p w14:paraId="21F358F1" w14:textId="78D342B0" w:rsidR="00E706B1" w:rsidRDefault="00E706B1" w:rsidP="00E706B1">
            <w:pPr>
              <w:jc w:val="center"/>
              <w:rPr>
                <w:color w:val="000000" w:themeColor="text1"/>
                <w:sz w:val="24"/>
                <w:szCs w:val="24"/>
              </w:rPr>
            </w:pPr>
            <w:r>
              <w:rPr>
                <w:color w:val="000000" w:themeColor="text1"/>
                <w:sz w:val="24"/>
                <w:szCs w:val="24"/>
              </w:rPr>
              <w:t>2.7.</w:t>
            </w:r>
          </w:p>
        </w:tc>
        <w:tc>
          <w:tcPr>
            <w:tcW w:w="4256" w:type="dxa"/>
            <w:vAlign w:val="center"/>
          </w:tcPr>
          <w:p w14:paraId="0FA7D2EC" w14:textId="5BB25CFC" w:rsidR="00E706B1" w:rsidRPr="00C72669" w:rsidRDefault="00E706B1" w:rsidP="00E706B1">
            <w:pPr>
              <w:ind w:left="111" w:right="114"/>
              <w:jc w:val="both"/>
              <w:rPr>
                <w:sz w:val="24"/>
                <w:szCs w:val="24"/>
              </w:rPr>
            </w:pPr>
            <w:r w:rsidRPr="00C72669">
              <w:rPr>
                <w:sz w:val="24"/>
                <w:szCs w:val="24"/>
              </w:rPr>
              <w:t>П</w:t>
            </w:r>
            <w:r>
              <w:rPr>
                <w:sz w:val="24"/>
                <w:szCs w:val="24"/>
              </w:rPr>
              <w:t xml:space="preserve">окращення матеріально-технічної  бази 1 державного пожежно-рятувального загону </w:t>
            </w:r>
            <w:r w:rsidRPr="00C72669">
              <w:rPr>
                <w:sz w:val="24"/>
                <w:szCs w:val="24"/>
              </w:rPr>
              <w:t xml:space="preserve">ГУ ДСНС України у Вінницькій області </w:t>
            </w:r>
            <w:r>
              <w:rPr>
                <w:sz w:val="24"/>
                <w:szCs w:val="24"/>
              </w:rPr>
              <w:t xml:space="preserve">шляхом </w:t>
            </w:r>
            <w:r w:rsidRPr="00C72669">
              <w:rPr>
                <w:sz w:val="24"/>
                <w:szCs w:val="24"/>
              </w:rPr>
              <w:t>закупівл</w:t>
            </w:r>
            <w:r>
              <w:rPr>
                <w:sz w:val="24"/>
                <w:szCs w:val="24"/>
              </w:rPr>
              <w:t>і пожежно-технічного обладнання (напірних рукавів)</w:t>
            </w:r>
          </w:p>
        </w:tc>
        <w:tc>
          <w:tcPr>
            <w:tcW w:w="992" w:type="dxa"/>
            <w:vAlign w:val="center"/>
          </w:tcPr>
          <w:p w14:paraId="34535DA5" w14:textId="64A623E9" w:rsidR="00E706B1" w:rsidRDefault="00E706B1" w:rsidP="00E706B1">
            <w:pPr>
              <w:jc w:val="center"/>
              <w:rPr>
                <w:rFonts w:eastAsia="Calibri"/>
                <w:sz w:val="24"/>
                <w:szCs w:val="24"/>
                <w:lang w:eastAsia="en-US"/>
              </w:rPr>
            </w:pPr>
            <w:r>
              <w:rPr>
                <w:rFonts w:eastAsia="Calibri"/>
                <w:sz w:val="24"/>
                <w:szCs w:val="24"/>
                <w:lang w:eastAsia="en-US"/>
              </w:rPr>
              <w:t>2025</w:t>
            </w:r>
          </w:p>
        </w:tc>
        <w:tc>
          <w:tcPr>
            <w:tcW w:w="1669" w:type="dxa"/>
            <w:shd w:val="clear" w:color="auto" w:fill="FFFFFF"/>
          </w:tcPr>
          <w:p w14:paraId="7D3C6415" w14:textId="54BC7EDB" w:rsidR="00E706B1" w:rsidRDefault="00E706B1" w:rsidP="00E706B1">
            <w:pPr>
              <w:jc w:val="center"/>
              <w:rPr>
                <w:rFonts w:eastAsia="Calibri"/>
                <w:sz w:val="24"/>
                <w:szCs w:val="24"/>
                <w:lang w:eastAsia="en-US"/>
              </w:rPr>
            </w:pPr>
            <w:r>
              <w:rPr>
                <w:rFonts w:eastAsia="Calibri"/>
                <w:sz w:val="24"/>
                <w:szCs w:val="24"/>
                <w:lang w:eastAsia="en-US"/>
              </w:rPr>
              <w:t>С</w:t>
            </w:r>
            <w:r w:rsidRPr="0078729C">
              <w:rPr>
                <w:rFonts w:eastAsia="Calibri"/>
                <w:sz w:val="24"/>
                <w:szCs w:val="24"/>
                <w:lang w:eastAsia="en-US"/>
              </w:rPr>
              <w:t>ільська рада</w:t>
            </w:r>
            <w:r>
              <w:rPr>
                <w:rFonts w:eastAsia="Calibri"/>
                <w:sz w:val="24"/>
                <w:szCs w:val="24"/>
                <w:lang w:eastAsia="en-US"/>
              </w:rPr>
              <w:t>, фінансовий відділ сільської ради, 1 ДПРЗ ГУ ДСНС у Вінн. обл.</w:t>
            </w:r>
          </w:p>
        </w:tc>
        <w:tc>
          <w:tcPr>
            <w:tcW w:w="850" w:type="dxa"/>
            <w:vMerge/>
            <w:vAlign w:val="center"/>
          </w:tcPr>
          <w:p w14:paraId="10D879B9" w14:textId="77777777" w:rsidR="00E706B1" w:rsidRPr="0078729C" w:rsidRDefault="00E706B1" w:rsidP="00E706B1">
            <w:pPr>
              <w:jc w:val="center"/>
              <w:rPr>
                <w:rFonts w:eastAsia="Calibri"/>
                <w:sz w:val="24"/>
                <w:szCs w:val="24"/>
                <w:lang w:eastAsia="en-US"/>
              </w:rPr>
            </w:pPr>
          </w:p>
        </w:tc>
        <w:tc>
          <w:tcPr>
            <w:tcW w:w="993" w:type="dxa"/>
            <w:tcBorders>
              <w:bottom w:val="single" w:sz="4" w:space="0" w:color="auto"/>
            </w:tcBorders>
            <w:shd w:val="clear" w:color="auto" w:fill="FFFFFF"/>
          </w:tcPr>
          <w:p w14:paraId="5BC26248" w14:textId="5E5B6FE6" w:rsidR="00E706B1" w:rsidRDefault="00E706B1" w:rsidP="00E706B1">
            <w:pPr>
              <w:jc w:val="center"/>
              <w:rPr>
                <w:rFonts w:eastAsia="Calibri"/>
                <w:sz w:val="24"/>
                <w:szCs w:val="24"/>
                <w:lang w:eastAsia="en-US"/>
              </w:rPr>
            </w:pPr>
            <w:r>
              <w:rPr>
                <w:rFonts w:eastAsia="Calibri"/>
                <w:sz w:val="24"/>
                <w:szCs w:val="24"/>
                <w:lang w:eastAsia="en-US"/>
              </w:rPr>
              <w:t>200,0</w:t>
            </w:r>
          </w:p>
        </w:tc>
        <w:tc>
          <w:tcPr>
            <w:tcW w:w="1134" w:type="dxa"/>
            <w:tcBorders>
              <w:bottom w:val="single" w:sz="4" w:space="0" w:color="auto"/>
            </w:tcBorders>
          </w:tcPr>
          <w:p w14:paraId="4B414736" w14:textId="74E0AA4F" w:rsidR="00E706B1" w:rsidRDefault="00E706B1" w:rsidP="00E706B1">
            <w:pPr>
              <w:jc w:val="center"/>
              <w:rPr>
                <w:rFonts w:eastAsia="Calibri"/>
                <w:sz w:val="24"/>
                <w:szCs w:val="24"/>
                <w:lang w:eastAsia="en-US"/>
              </w:rPr>
            </w:pPr>
            <w:r>
              <w:rPr>
                <w:rFonts w:eastAsia="Calibri"/>
                <w:sz w:val="24"/>
                <w:szCs w:val="24"/>
                <w:lang w:eastAsia="en-US"/>
              </w:rPr>
              <w:t>200,0</w:t>
            </w:r>
          </w:p>
        </w:tc>
        <w:tc>
          <w:tcPr>
            <w:tcW w:w="993" w:type="dxa"/>
            <w:tcBorders>
              <w:bottom w:val="single" w:sz="4" w:space="0" w:color="auto"/>
            </w:tcBorders>
          </w:tcPr>
          <w:p w14:paraId="2255C167" w14:textId="77777777" w:rsidR="00E706B1" w:rsidRPr="00E6622F" w:rsidRDefault="00E706B1" w:rsidP="00E706B1">
            <w:pPr>
              <w:jc w:val="center"/>
              <w:rPr>
                <w:rFonts w:eastAsia="Calibri"/>
                <w:sz w:val="24"/>
                <w:szCs w:val="24"/>
                <w:lang w:eastAsia="en-US"/>
              </w:rPr>
            </w:pPr>
          </w:p>
        </w:tc>
        <w:tc>
          <w:tcPr>
            <w:tcW w:w="1134" w:type="dxa"/>
            <w:tcBorders>
              <w:bottom w:val="single" w:sz="4" w:space="0" w:color="auto"/>
            </w:tcBorders>
          </w:tcPr>
          <w:p w14:paraId="4EE95DA4" w14:textId="77777777" w:rsidR="00E706B1" w:rsidRPr="00E6622F" w:rsidRDefault="00E706B1" w:rsidP="00E706B1">
            <w:pPr>
              <w:jc w:val="center"/>
              <w:rPr>
                <w:rFonts w:eastAsia="Calibri"/>
                <w:sz w:val="24"/>
                <w:szCs w:val="24"/>
                <w:lang w:eastAsia="en-US"/>
              </w:rPr>
            </w:pPr>
          </w:p>
        </w:tc>
        <w:tc>
          <w:tcPr>
            <w:tcW w:w="1134" w:type="dxa"/>
          </w:tcPr>
          <w:p w14:paraId="69BA3285" w14:textId="77777777" w:rsidR="00E706B1" w:rsidRPr="0078729C" w:rsidRDefault="00E706B1" w:rsidP="00E706B1">
            <w:pPr>
              <w:rPr>
                <w:bCs/>
                <w:color w:val="000000" w:themeColor="text1"/>
                <w:sz w:val="24"/>
                <w:szCs w:val="24"/>
              </w:rPr>
            </w:pPr>
          </w:p>
        </w:tc>
        <w:tc>
          <w:tcPr>
            <w:tcW w:w="1559" w:type="dxa"/>
            <w:vAlign w:val="center"/>
          </w:tcPr>
          <w:p w14:paraId="2730FF45" w14:textId="69F29E25" w:rsidR="00E706B1" w:rsidRPr="00E6622F" w:rsidRDefault="00E706B1" w:rsidP="00E706B1">
            <w:pPr>
              <w:rPr>
                <w:sz w:val="22"/>
                <w:szCs w:val="22"/>
              </w:rPr>
            </w:pPr>
            <w:r w:rsidRPr="00E6622F">
              <w:rPr>
                <w:sz w:val="22"/>
                <w:szCs w:val="22"/>
              </w:rPr>
              <w:t>По</w:t>
            </w:r>
            <w:r>
              <w:rPr>
                <w:sz w:val="22"/>
                <w:szCs w:val="22"/>
              </w:rPr>
              <w:t>кращення матеріально-технічної бази</w:t>
            </w:r>
            <w:r w:rsidRPr="00E6622F">
              <w:rPr>
                <w:sz w:val="22"/>
                <w:szCs w:val="22"/>
              </w:rPr>
              <w:t xml:space="preserve"> </w:t>
            </w:r>
            <w:r>
              <w:rPr>
                <w:sz w:val="22"/>
                <w:szCs w:val="22"/>
              </w:rPr>
              <w:t>1 ДПРЗ</w:t>
            </w:r>
            <w:r w:rsidRPr="00E6622F">
              <w:rPr>
                <w:sz w:val="22"/>
                <w:szCs w:val="22"/>
              </w:rPr>
              <w:t xml:space="preserve"> ГУ ДСНС України у Вінницькій області</w:t>
            </w:r>
          </w:p>
        </w:tc>
      </w:tr>
      <w:tr w:rsidR="00E706B1" w:rsidRPr="0078729C" w14:paraId="3C471807" w14:textId="77777777" w:rsidTr="00B04FA3">
        <w:tc>
          <w:tcPr>
            <w:tcW w:w="15419" w:type="dxa"/>
            <w:gridSpan w:val="11"/>
            <w:vAlign w:val="center"/>
          </w:tcPr>
          <w:p w14:paraId="188B8A58" w14:textId="2FCF552C" w:rsidR="00E706B1" w:rsidRPr="00E6622F" w:rsidRDefault="00E706B1" w:rsidP="00E706B1">
            <w:pPr>
              <w:jc w:val="center"/>
              <w:rPr>
                <w:bCs/>
                <w:color w:val="000000" w:themeColor="text1"/>
                <w:sz w:val="24"/>
                <w:szCs w:val="24"/>
              </w:rPr>
            </w:pPr>
            <w:bookmarkStart w:id="9" w:name="_GoBack"/>
            <w:bookmarkEnd w:id="9"/>
            <w:r w:rsidRPr="00E6622F">
              <w:rPr>
                <w:b/>
                <w:sz w:val="24"/>
                <w:szCs w:val="24"/>
              </w:rPr>
              <w:t>3. Військово-патріотичне виховання молоді. Участь у здійсненні заходів, пов’язаних з мобілізацією</w:t>
            </w:r>
          </w:p>
        </w:tc>
      </w:tr>
      <w:tr w:rsidR="007A7459" w:rsidRPr="0078729C" w14:paraId="383ECB6B" w14:textId="77777777" w:rsidTr="00B04FA3">
        <w:tc>
          <w:tcPr>
            <w:tcW w:w="705" w:type="dxa"/>
            <w:vAlign w:val="center"/>
          </w:tcPr>
          <w:p w14:paraId="62CDDD2E" w14:textId="35843AB3" w:rsidR="007A7459" w:rsidRPr="0078729C" w:rsidRDefault="007A7459" w:rsidP="00E706B1">
            <w:pPr>
              <w:jc w:val="center"/>
              <w:rPr>
                <w:color w:val="000000" w:themeColor="text1"/>
                <w:sz w:val="24"/>
                <w:szCs w:val="24"/>
              </w:rPr>
            </w:pPr>
            <w:r>
              <w:rPr>
                <w:color w:val="000000" w:themeColor="text1"/>
                <w:sz w:val="24"/>
                <w:szCs w:val="24"/>
              </w:rPr>
              <w:t>3.1.</w:t>
            </w:r>
          </w:p>
        </w:tc>
        <w:tc>
          <w:tcPr>
            <w:tcW w:w="4256" w:type="dxa"/>
            <w:vAlign w:val="center"/>
          </w:tcPr>
          <w:p w14:paraId="0EAB1E08" w14:textId="05DFBFE0" w:rsidR="007A7459" w:rsidRPr="0078729C" w:rsidRDefault="007A7459" w:rsidP="00E706B1">
            <w:pPr>
              <w:ind w:left="111" w:right="114"/>
              <w:jc w:val="both"/>
              <w:rPr>
                <w:bCs/>
                <w:color w:val="000000" w:themeColor="text1"/>
                <w:sz w:val="24"/>
                <w:szCs w:val="24"/>
              </w:rPr>
            </w:pPr>
            <w:r w:rsidRPr="0078729C">
              <w:rPr>
                <w:bCs/>
                <w:color w:val="000000" w:themeColor="text1"/>
                <w:sz w:val="24"/>
                <w:szCs w:val="24"/>
              </w:rPr>
              <w:t>Здійснення заходів з  формування в молоді патріотичної свідомості та стійкої мотивації, набуття знань та практичних вмінь, необхідних для захисту України</w:t>
            </w:r>
            <w:r>
              <w:rPr>
                <w:bCs/>
                <w:color w:val="000000" w:themeColor="text1"/>
                <w:sz w:val="24"/>
                <w:szCs w:val="24"/>
              </w:rPr>
              <w:t>, у тому числі т</w:t>
            </w:r>
            <w:r w:rsidRPr="00F40587">
              <w:rPr>
                <w:bCs/>
                <w:color w:val="000000" w:themeColor="text1"/>
                <w:sz w:val="24"/>
                <w:szCs w:val="24"/>
              </w:rPr>
              <w:t xml:space="preserve">ехнічне забезпечення щорічної Всеукраїнської військово-спортивної патріотичної гри «Сокіл» («Джура») </w:t>
            </w:r>
            <w:r>
              <w:rPr>
                <w:bCs/>
                <w:color w:val="000000" w:themeColor="text1"/>
                <w:sz w:val="24"/>
                <w:szCs w:val="24"/>
              </w:rPr>
              <w:t>(</w:t>
            </w:r>
            <w:r w:rsidRPr="00F40587">
              <w:rPr>
                <w:bCs/>
                <w:color w:val="000000" w:themeColor="text1"/>
                <w:sz w:val="24"/>
                <w:szCs w:val="24"/>
              </w:rPr>
              <w:t>придбання навчального спорядження</w:t>
            </w:r>
            <w:r>
              <w:rPr>
                <w:bCs/>
                <w:color w:val="000000" w:themeColor="text1"/>
                <w:sz w:val="24"/>
                <w:szCs w:val="24"/>
              </w:rPr>
              <w:t xml:space="preserve"> та </w:t>
            </w:r>
            <w:r w:rsidRPr="00F40587">
              <w:rPr>
                <w:bCs/>
                <w:color w:val="000000" w:themeColor="text1"/>
                <w:sz w:val="24"/>
                <w:szCs w:val="24"/>
              </w:rPr>
              <w:t>військово</w:t>
            </w:r>
            <w:r>
              <w:rPr>
                <w:bCs/>
                <w:color w:val="000000" w:themeColor="text1"/>
                <w:sz w:val="24"/>
                <w:szCs w:val="24"/>
              </w:rPr>
              <w:t>го обмундирування)</w:t>
            </w:r>
          </w:p>
        </w:tc>
        <w:tc>
          <w:tcPr>
            <w:tcW w:w="992" w:type="dxa"/>
            <w:vAlign w:val="center"/>
          </w:tcPr>
          <w:p w14:paraId="55ABD719" w14:textId="73D0AD05" w:rsidR="007A7459" w:rsidRPr="0078729C" w:rsidRDefault="007A7459" w:rsidP="00E706B1">
            <w:pPr>
              <w:jc w:val="center"/>
              <w:rPr>
                <w:rFonts w:eastAsia="Calibri"/>
                <w:sz w:val="24"/>
                <w:szCs w:val="24"/>
                <w:lang w:eastAsia="en-US"/>
              </w:rPr>
            </w:pPr>
            <w:r>
              <w:rPr>
                <w:rFonts w:eastAsia="Calibri"/>
                <w:sz w:val="24"/>
                <w:szCs w:val="24"/>
                <w:lang w:eastAsia="en-US"/>
              </w:rPr>
              <w:t>2025-2028</w:t>
            </w:r>
          </w:p>
        </w:tc>
        <w:tc>
          <w:tcPr>
            <w:tcW w:w="1669" w:type="dxa"/>
          </w:tcPr>
          <w:p w14:paraId="3C67AAC8" w14:textId="4A0A66F3" w:rsidR="007A7459" w:rsidRPr="0078729C" w:rsidRDefault="007A7459" w:rsidP="00F40587">
            <w:pPr>
              <w:jc w:val="center"/>
              <w:rPr>
                <w:rFonts w:eastAsia="Calibri"/>
                <w:sz w:val="24"/>
                <w:szCs w:val="24"/>
                <w:lang w:eastAsia="en-US"/>
              </w:rPr>
            </w:pPr>
            <w:r>
              <w:rPr>
                <w:sz w:val="24"/>
                <w:szCs w:val="24"/>
              </w:rPr>
              <w:t>Відділ освіти, культури та спорту, к</w:t>
            </w:r>
            <w:r w:rsidRPr="0078729C">
              <w:rPr>
                <w:sz w:val="24"/>
                <w:szCs w:val="24"/>
              </w:rPr>
              <w:t>ерівники комунальних установ та закладів</w:t>
            </w:r>
          </w:p>
        </w:tc>
        <w:tc>
          <w:tcPr>
            <w:tcW w:w="850" w:type="dxa"/>
            <w:vMerge w:val="restart"/>
            <w:vAlign w:val="center"/>
          </w:tcPr>
          <w:p w14:paraId="700F862E" w14:textId="3F0EBC5F" w:rsidR="007A7459" w:rsidRPr="0078729C" w:rsidRDefault="007A7459" w:rsidP="00E706B1">
            <w:pPr>
              <w:jc w:val="center"/>
              <w:rPr>
                <w:rFonts w:eastAsia="Calibri"/>
                <w:sz w:val="24"/>
                <w:szCs w:val="24"/>
                <w:lang w:eastAsia="en-US"/>
              </w:rPr>
            </w:pPr>
            <w:r w:rsidRPr="0078729C">
              <w:rPr>
                <w:rFonts w:eastAsia="Calibri"/>
                <w:sz w:val="24"/>
                <w:szCs w:val="24"/>
                <w:lang w:eastAsia="en-US"/>
              </w:rPr>
              <w:t>Бюджет сільської територіальної громади, інші джерела</w:t>
            </w:r>
          </w:p>
        </w:tc>
        <w:tc>
          <w:tcPr>
            <w:tcW w:w="993" w:type="dxa"/>
            <w:shd w:val="clear" w:color="auto" w:fill="FFFFFF"/>
          </w:tcPr>
          <w:p w14:paraId="1E9B9683" w14:textId="20EEE43B" w:rsidR="007A7459" w:rsidRPr="0078729C" w:rsidRDefault="007A7459" w:rsidP="00E706B1">
            <w:pPr>
              <w:rPr>
                <w:rFonts w:eastAsia="Calibri"/>
                <w:sz w:val="24"/>
                <w:szCs w:val="24"/>
                <w:lang w:eastAsia="en-US"/>
              </w:rPr>
            </w:pPr>
            <w:r>
              <w:rPr>
                <w:rFonts w:eastAsia="Calibri"/>
                <w:sz w:val="24"/>
                <w:szCs w:val="24"/>
                <w:lang w:eastAsia="en-US"/>
              </w:rPr>
              <w:t xml:space="preserve">    20,0</w:t>
            </w:r>
          </w:p>
        </w:tc>
        <w:tc>
          <w:tcPr>
            <w:tcW w:w="1134" w:type="dxa"/>
          </w:tcPr>
          <w:p w14:paraId="51E9E68C" w14:textId="07B6740B" w:rsidR="007A7459" w:rsidRPr="0078729C" w:rsidRDefault="007A7459" w:rsidP="00E706B1">
            <w:pPr>
              <w:jc w:val="center"/>
              <w:rPr>
                <w:rFonts w:eastAsia="Calibri"/>
                <w:sz w:val="24"/>
                <w:szCs w:val="24"/>
                <w:lang w:eastAsia="en-US"/>
              </w:rPr>
            </w:pPr>
            <w:r>
              <w:rPr>
                <w:rFonts w:eastAsia="Calibri"/>
                <w:sz w:val="24"/>
                <w:szCs w:val="24"/>
                <w:lang w:eastAsia="en-US"/>
              </w:rPr>
              <w:t>20,0</w:t>
            </w:r>
          </w:p>
        </w:tc>
        <w:tc>
          <w:tcPr>
            <w:tcW w:w="993" w:type="dxa"/>
          </w:tcPr>
          <w:p w14:paraId="153E633A" w14:textId="77777777" w:rsidR="007A7459" w:rsidRPr="0078729C" w:rsidRDefault="007A7459" w:rsidP="00E706B1">
            <w:pPr>
              <w:jc w:val="center"/>
              <w:rPr>
                <w:rFonts w:eastAsia="Calibri"/>
                <w:sz w:val="24"/>
                <w:szCs w:val="24"/>
                <w:lang w:eastAsia="en-US"/>
              </w:rPr>
            </w:pPr>
          </w:p>
        </w:tc>
        <w:tc>
          <w:tcPr>
            <w:tcW w:w="1134" w:type="dxa"/>
          </w:tcPr>
          <w:p w14:paraId="15715DCC" w14:textId="77777777" w:rsidR="007A7459" w:rsidRPr="0078729C" w:rsidRDefault="007A7459" w:rsidP="00E706B1">
            <w:pPr>
              <w:jc w:val="center"/>
              <w:rPr>
                <w:rFonts w:eastAsia="Calibri"/>
                <w:sz w:val="24"/>
                <w:szCs w:val="24"/>
                <w:lang w:eastAsia="en-US"/>
              </w:rPr>
            </w:pPr>
          </w:p>
        </w:tc>
        <w:tc>
          <w:tcPr>
            <w:tcW w:w="1134" w:type="dxa"/>
          </w:tcPr>
          <w:p w14:paraId="392817A7" w14:textId="77777777" w:rsidR="007A7459" w:rsidRPr="0078729C" w:rsidRDefault="007A7459" w:rsidP="00E706B1">
            <w:pPr>
              <w:rPr>
                <w:bCs/>
                <w:color w:val="000000" w:themeColor="text1"/>
                <w:sz w:val="24"/>
                <w:szCs w:val="24"/>
              </w:rPr>
            </w:pPr>
          </w:p>
        </w:tc>
        <w:tc>
          <w:tcPr>
            <w:tcW w:w="1559" w:type="dxa"/>
            <w:vAlign w:val="center"/>
          </w:tcPr>
          <w:p w14:paraId="52203284" w14:textId="5EC45364" w:rsidR="007A7459" w:rsidRPr="00E6622F" w:rsidRDefault="007A7459" w:rsidP="00F40587">
            <w:pPr>
              <w:rPr>
                <w:bCs/>
                <w:color w:val="000000" w:themeColor="text1"/>
                <w:sz w:val="22"/>
                <w:szCs w:val="22"/>
              </w:rPr>
            </w:pPr>
            <w:r>
              <w:rPr>
                <w:sz w:val="22"/>
                <w:szCs w:val="22"/>
              </w:rPr>
              <w:t>Виховання патріотично-свідомого населення</w:t>
            </w:r>
          </w:p>
        </w:tc>
      </w:tr>
      <w:tr w:rsidR="007A7459" w:rsidRPr="0078729C" w14:paraId="69FC5126" w14:textId="77777777" w:rsidTr="00B04FA3">
        <w:tc>
          <w:tcPr>
            <w:tcW w:w="705" w:type="dxa"/>
            <w:vAlign w:val="center"/>
          </w:tcPr>
          <w:p w14:paraId="53708E38" w14:textId="1D0A5A12" w:rsidR="007A7459" w:rsidRPr="0078729C" w:rsidRDefault="007A7459" w:rsidP="00E706B1">
            <w:pPr>
              <w:jc w:val="center"/>
              <w:rPr>
                <w:color w:val="000000" w:themeColor="text1"/>
                <w:sz w:val="24"/>
                <w:szCs w:val="24"/>
              </w:rPr>
            </w:pPr>
            <w:r w:rsidRPr="0078729C">
              <w:rPr>
                <w:color w:val="000000" w:themeColor="text1"/>
                <w:sz w:val="24"/>
                <w:szCs w:val="24"/>
              </w:rPr>
              <w:t>3.2.</w:t>
            </w:r>
          </w:p>
        </w:tc>
        <w:tc>
          <w:tcPr>
            <w:tcW w:w="4256" w:type="dxa"/>
            <w:vAlign w:val="center"/>
          </w:tcPr>
          <w:p w14:paraId="27AABB72" w14:textId="312E1F6F" w:rsidR="007A7459" w:rsidRPr="0078729C" w:rsidRDefault="007A7459" w:rsidP="00E706B1">
            <w:pPr>
              <w:ind w:left="111" w:right="114"/>
              <w:jc w:val="both"/>
              <w:rPr>
                <w:bCs/>
                <w:color w:val="000000" w:themeColor="text1"/>
                <w:sz w:val="24"/>
                <w:szCs w:val="24"/>
              </w:rPr>
            </w:pPr>
            <w:r w:rsidRPr="0078729C">
              <w:rPr>
                <w:bCs/>
                <w:color w:val="000000" w:themeColor="text1"/>
                <w:sz w:val="24"/>
                <w:szCs w:val="24"/>
              </w:rPr>
              <w:t xml:space="preserve">Організація та участь у здійсненні заходів, пов’язаних з призовом та обліком  військовозобов’язаних, мобілізацією </w:t>
            </w:r>
          </w:p>
        </w:tc>
        <w:tc>
          <w:tcPr>
            <w:tcW w:w="992" w:type="dxa"/>
            <w:vAlign w:val="center"/>
          </w:tcPr>
          <w:p w14:paraId="5BE5CE4B" w14:textId="0DC2F962" w:rsidR="007A7459" w:rsidRPr="0078729C" w:rsidRDefault="007A7459" w:rsidP="00E706B1">
            <w:pPr>
              <w:jc w:val="center"/>
              <w:rPr>
                <w:rFonts w:eastAsia="Calibri"/>
                <w:sz w:val="24"/>
                <w:szCs w:val="24"/>
                <w:lang w:eastAsia="en-US"/>
              </w:rPr>
            </w:pPr>
            <w:r w:rsidRPr="0078729C">
              <w:rPr>
                <w:rFonts w:eastAsia="Calibri"/>
                <w:sz w:val="24"/>
                <w:szCs w:val="24"/>
                <w:lang w:eastAsia="en-US"/>
              </w:rPr>
              <w:t>2025-2028</w:t>
            </w:r>
          </w:p>
        </w:tc>
        <w:tc>
          <w:tcPr>
            <w:tcW w:w="1669" w:type="dxa"/>
          </w:tcPr>
          <w:p w14:paraId="1A27F0D6" w14:textId="465B58EF" w:rsidR="007A7459" w:rsidRPr="0078729C" w:rsidRDefault="007A7459" w:rsidP="00E706B1">
            <w:pPr>
              <w:jc w:val="center"/>
              <w:rPr>
                <w:sz w:val="24"/>
                <w:szCs w:val="24"/>
              </w:rPr>
            </w:pPr>
            <w:r w:rsidRPr="0078729C">
              <w:rPr>
                <w:rFonts w:eastAsia="Calibri"/>
                <w:sz w:val="24"/>
                <w:szCs w:val="24"/>
                <w:lang w:eastAsia="en-US"/>
              </w:rPr>
              <w:t xml:space="preserve">Сільська рада,  </w:t>
            </w:r>
            <w:r w:rsidRPr="0078729C">
              <w:rPr>
                <w:sz w:val="24"/>
                <w:szCs w:val="24"/>
              </w:rPr>
              <w:t>сектор з питань мобілізаційної, оборонної роботи та цивільного</w:t>
            </w:r>
            <w:r w:rsidRPr="0078729C">
              <w:rPr>
                <w:rFonts w:eastAsia="Calibri"/>
                <w:sz w:val="24"/>
                <w:szCs w:val="24"/>
                <w:lang w:eastAsia="en-US"/>
              </w:rPr>
              <w:t xml:space="preserve"> </w:t>
            </w:r>
            <w:r w:rsidRPr="0078729C">
              <w:rPr>
                <w:rFonts w:eastAsia="Calibri"/>
                <w:sz w:val="24"/>
                <w:szCs w:val="24"/>
                <w:lang w:eastAsia="en-US"/>
              </w:rPr>
              <w:lastRenderedPageBreak/>
              <w:t xml:space="preserve">захисту, </w:t>
            </w:r>
            <w:r>
              <w:rPr>
                <w:rFonts w:eastAsia="Calibri"/>
                <w:sz w:val="24"/>
                <w:szCs w:val="24"/>
                <w:lang w:eastAsia="en-US"/>
              </w:rPr>
              <w:t>ТЦК та СП,</w:t>
            </w:r>
            <w:r w:rsidRPr="0078729C">
              <w:rPr>
                <w:rFonts w:eastAsia="Calibri"/>
                <w:sz w:val="24"/>
                <w:szCs w:val="24"/>
                <w:lang w:eastAsia="en-US"/>
              </w:rPr>
              <w:t xml:space="preserve"> заклади охорони здоров’я</w:t>
            </w:r>
            <w:r w:rsidRPr="0078729C">
              <w:rPr>
                <w:sz w:val="24"/>
                <w:szCs w:val="24"/>
              </w:rPr>
              <w:t xml:space="preserve"> </w:t>
            </w:r>
          </w:p>
        </w:tc>
        <w:tc>
          <w:tcPr>
            <w:tcW w:w="850" w:type="dxa"/>
            <w:vMerge/>
            <w:vAlign w:val="center"/>
          </w:tcPr>
          <w:p w14:paraId="094EF034" w14:textId="25FEE7C8" w:rsidR="007A7459" w:rsidRPr="0078729C" w:rsidRDefault="007A7459" w:rsidP="00E706B1">
            <w:pPr>
              <w:jc w:val="center"/>
              <w:rPr>
                <w:rFonts w:eastAsia="Calibri"/>
                <w:sz w:val="24"/>
                <w:szCs w:val="24"/>
                <w:lang w:eastAsia="en-US"/>
              </w:rPr>
            </w:pPr>
          </w:p>
        </w:tc>
        <w:tc>
          <w:tcPr>
            <w:tcW w:w="993" w:type="dxa"/>
            <w:shd w:val="clear" w:color="auto" w:fill="FFFFFF"/>
          </w:tcPr>
          <w:p w14:paraId="34619FAE" w14:textId="75ACE9D3" w:rsidR="007A7459" w:rsidRPr="0078729C" w:rsidRDefault="007A7459" w:rsidP="00E706B1">
            <w:pPr>
              <w:rPr>
                <w:rFonts w:eastAsia="Calibri"/>
                <w:sz w:val="24"/>
                <w:szCs w:val="24"/>
                <w:lang w:eastAsia="en-US"/>
              </w:rPr>
            </w:pPr>
            <w:r w:rsidRPr="0078729C">
              <w:rPr>
                <w:rFonts w:eastAsia="Calibri"/>
                <w:sz w:val="24"/>
                <w:szCs w:val="24"/>
                <w:lang w:eastAsia="en-US"/>
              </w:rPr>
              <w:t xml:space="preserve">    100,0</w:t>
            </w:r>
          </w:p>
        </w:tc>
        <w:tc>
          <w:tcPr>
            <w:tcW w:w="1134" w:type="dxa"/>
          </w:tcPr>
          <w:p w14:paraId="2037B72C" w14:textId="059330FA" w:rsidR="007A7459" w:rsidRPr="0078729C" w:rsidRDefault="007A7459" w:rsidP="00E706B1">
            <w:pPr>
              <w:jc w:val="center"/>
              <w:rPr>
                <w:rFonts w:eastAsia="Calibri"/>
                <w:sz w:val="24"/>
                <w:szCs w:val="24"/>
                <w:lang w:eastAsia="en-US"/>
              </w:rPr>
            </w:pPr>
            <w:r w:rsidRPr="0078729C">
              <w:rPr>
                <w:rFonts w:eastAsia="Calibri"/>
                <w:sz w:val="24"/>
                <w:szCs w:val="24"/>
                <w:lang w:eastAsia="en-US"/>
              </w:rPr>
              <w:t>100,0</w:t>
            </w:r>
          </w:p>
        </w:tc>
        <w:tc>
          <w:tcPr>
            <w:tcW w:w="993" w:type="dxa"/>
          </w:tcPr>
          <w:p w14:paraId="147AC81D" w14:textId="49A5263F" w:rsidR="007A7459" w:rsidRPr="0078729C" w:rsidRDefault="007A7459" w:rsidP="00E706B1">
            <w:pPr>
              <w:jc w:val="center"/>
              <w:rPr>
                <w:rFonts w:eastAsia="Calibri"/>
                <w:sz w:val="24"/>
                <w:szCs w:val="24"/>
                <w:lang w:eastAsia="en-US"/>
              </w:rPr>
            </w:pPr>
          </w:p>
        </w:tc>
        <w:tc>
          <w:tcPr>
            <w:tcW w:w="1134" w:type="dxa"/>
          </w:tcPr>
          <w:p w14:paraId="455BABB2" w14:textId="77E90F45" w:rsidR="007A7459" w:rsidRPr="0078729C" w:rsidRDefault="007A7459" w:rsidP="00E706B1">
            <w:pPr>
              <w:jc w:val="center"/>
              <w:rPr>
                <w:rFonts w:eastAsia="Calibri"/>
                <w:sz w:val="24"/>
                <w:szCs w:val="24"/>
                <w:lang w:eastAsia="en-US"/>
              </w:rPr>
            </w:pPr>
          </w:p>
        </w:tc>
        <w:tc>
          <w:tcPr>
            <w:tcW w:w="1134" w:type="dxa"/>
          </w:tcPr>
          <w:p w14:paraId="68D6971D" w14:textId="77777777" w:rsidR="007A7459" w:rsidRPr="0078729C" w:rsidRDefault="007A7459" w:rsidP="00E706B1">
            <w:pPr>
              <w:rPr>
                <w:bCs/>
                <w:color w:val="000000" w:themeColor="text1"/>
                <w:sz w:val="24"/>
                <w:szCs w:val="24"/>
              </w:rPr>
            </w:pPr>
          </w:p>
        </w:tc>
        <w:tc>
          <w:tcPr>
            <w:tcW w:w="1559" w:type="dxa"/>
            <w:vAlign w:val="center"/>
          </w:tcPr>
          <w:p w14:paraId="0B70305F" w14:textId="1134C730" w:rsidR="007A7459" w:rsidRPr="00E6622F" w:rsidRDefault="007A7459" w:rsidP="00E706B1">
            <w:pPr>
              <w:rPr>
                <w:bCs/>
                <w:color w:val="000000" w:themeColor="text1"/>
                <w:sz w:val="22"/>
                <w:szCs w:val="22"/>
              </w:rPr>
            </w:pPr>
            <w:r w:rsidRPr="00E6622F">
              <w:rPr>
                <w:bCs/>
                <w:color w:val="000000" w:themeColor="text1"/>
                <w:sz w:val="22"/>
                <w:szCs w:val="22"/>
              </w:rPr>
              <w:t xml:space="preserve">Виконання заходів, пов’язаних з призовом та мобілізацією </w:t>
            </w:r>
          </w:p>
        </w:tc>
      </w:tr>
    </w:tbl>
    <w:p w14:paraId="6FB52040" w14:textId="6738F6DB" w:rsidR="006E4667" w:rsidRDefault="0052513D" w:rsidP="00251923">
      <w:pPr>
        <w:rPr>
          <w:b/>
          <w:sz w:val="22"/>
          <w:szCs w:val="22"/>
        </w:rPr>
      </w:pPr>
      <w:r>
        <w:rPr>
          <w:b/>
          <w:sz w:val="22"/>
          <w:szCs w:val="22"/>
        </w:rPr>
        <w:t>……..</w:t>
      </w:r>
    </w:p>
    <w:p w14:paraId="41EBC510" w14:textId="77777777" w:rsidR="00343CF7" w:rsidRDefault="00343CF7" w:rsidP="00251923">
      <w:pPr>
        <w:rPr>
          <w:b/>
          <w:sz w:val="22"/>
          <w:szCs w:val="22"/>
        </w:rPr>
      </w:pPr>
    </w:p>
    <w:p w14:paraId="4B69493E" w14:textId="0F02530E" w:rsidR="0052513D" w:rsidRDefault="0052513D" w:rsidP="00251923">
      <w:pPr>
        <w:rPr>
          <w:b/>
          <w:sz w:val="22"/>
          <w:szCs w:val="22"/>
        </w:rPr>
      </w:pPr>
      <w:r>
        <w:rPr>
          <w:b/>
          <w:sz w:val="22"/>
          <w:szCs w:val="22"/>
        </w:rPr>
        <w:t>……..</w:t>
      </w:r>
    </w:p>
    <w:p w14:paraId="212BA060" w14:textId="77777777" w:rsidR="0052513D" w:rsidRDefault="0052513D" w:rsidP="00251923">
      <w:pPr>
        <w:rPr>
          <w:b/>
          <w:sz w:val="22"/>
          <w:szCs w:val="22"/>
        </w:rPr>
      </w:pPr>
    </w:p>
    <w:p w14:paraId="21B435FA" w14:textId="77777777" w:rsidR="0052513D" w:rsidRPr="00526919" w:rsidRDefault="0052513D" w:rsidP="00251923">
      <w:pPr>
        <w:rPr>
          <w:b/>
          <w:sz w:val="22"/>
          <w:szCs w:val="22"/>
        </w:rPr>
      </w:pPr>
    </w:p>
    <w:p w14:paraId="36A7F1A5" w14:textId="7A794550" w:rsidR="00343CF7" w:rsidRDefault="00343CF7" w:rsidP="00343CF7">
      <w:pPr>
        <w:ind w:left="142"/>
      </w:pPr>
      <w:r>
        <w:rPr>
          <w:b/>
        </w:rPr>
        <w:t xml:space="preserve">Секретар сільської ради                                                                                                                                                </w:t>
      </w:r>
      <w:r w:rsidR="00393059">
        <w:rPr>
          <w:b/>
        </w:rPr>
        <w:t xml:space="preserve"> </w:t>
      </w:r>
      <w:r w:rsidR="008700AC">
        <w:rPr>
          <w:b/>
          <w:lang w:val="en-US"/>
        </w:rPr>
        <w:t xml:space="preserve">   </w:t>
      </w:r>
      <w:r w:rsidR="00393059">
        <w:rPr>
          <w:b/>
        </w:rPr>
        <w:t xml:space="preserve">  </w:t>
      </w:r>
      <w:r>
        <w:rPr>
          <w:b/>
        </w:rPr>
        <w:t xml:space="preserve">  Катерина КОСТЮК</w:t>
      </w:r>
    </w:p>
    <w:sectPr w:rsidR="00343CF7" w:rsidSect="006A2E11">
      <w:headerReference w:type="even" r:id="rId9"/>
      <w:pgSz w:w="16838" w:h="11906" w:orient="landscape"/>
      <w:pgMar w:top="851" w:right="737" w:bottom="709" w:left="709" w:header="720" w:footer="720"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09A17" w14:textId="77777777" w:rsidR="00912AA5" w:rsidRDefault="00912AA5">
      <w:r>
        <w:separator/>
      </w:r>
    </w:p>
  </w:endnote>
  <w:endnote w:type="continuationSeparator" w:id="0">
    <w:p w14:paraId="593AEEAA" w14:textId="77777777" w:rsidR="00912AA5" w:rsidRDefault="0091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EE3FC" w14:textId="77777777" w:rsidR="00912AA5" w:rsidRDefault="00912AA5">
      <w:r>
        <w:separator/>
      </w:r>
    </w:p>
  </w:footnote>
  <w:footnote w:type="continuationSeparator" w:id="0">
    <w:p w14:paraId="76960282" w14:textId="77777777" w:rsidR="00912AA5" w:rsidRDefault="00912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66FA0" w14:textId="77777777" w:rsidR="00912AA5" w:rsidRDefault="00912AA5" w:rsidP="00CD00EC">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77F50C49" w14:textId="77777777" w:rsidR="00912AA5" w:rsidRDefault="00912AA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D0A74"/>
    <w:multiLevelType w:val="hybridMultilevel"/>
    <w:tmpl w:val="3898A712"/>
    <w:lvl w:ilvl="0" w:tplc="847E7336">
      <w:start w:val="1"/>
      <w:numFmt w:val="decimal"/>
      <w:lvlText w:val="%1."/>
      <w:lvlJc w:val="left"/>
      <w:pPr>
        <w:ind w:left="1011" w:hanging="45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15:restartNumberingAfterBreak="0">
    <w:nsid w:val="2A437AD6"/>
    <w:multiLevelType w:val="multilevel"/>
    <w:tmpl w:val="99C48876"/>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9E5A04"/>
    <w:multiLevelType w:val="multilevel"/>
    <w:tmpl w:val="4880C87C"/>
    <w:lvl w:ilvl="0">
      <w:start w:val="2"/>
      <w:numFmt w:val="decimal"/>
      <w:lvlText w:val="%1."/>
      <w:lvlJc w:val="left"/>
      <w:pPr>
        <w:ind w:left="899" w:hanging="360"/>
      </w:pPr>
      <w:rPr>
        <w:rFonts w:hint="default"/>
      </w:rPr>
    </w:lvl>
    <w:lvl w:ilvl="1">
      <w:start w:val="1"/>
      <w:numFmt w:val="decimal"/>
      <w:isLgl/>
      <w:lvlText w:val="%1.%2."/>
      <w:lvlJc w:val="left"/>
      <w:pPr>
        <w:ind w:left="899" w:hanging="36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259" w:hanging="72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619" w:hanging="108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1979" w:hanging="144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30"/>
  <w:drawingGridVerticalSpacing w:val="17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66"/>
    <w:rsid w:val="0000127A"/>
    <w:rsid w:val="000017CE"/>
    <w:rsid w:val="0000319D"/>
    <w:rsid w:val="000050A6"/>
    <w:rsid w:val="00005EA9"/>
    <w:rsid w:val="00007256"/>
    <w:rsid w:val="00012AEA"/>
    <w:rsid w:val="0001311A"/>
    <w:rsid w:val="00013528"/>
    <w:rsid w:val="00014667"/>
    <w:rsid w:val="00014D9A"/>
    <w:rsid w:val="00016178"/>
    <w:rsid w:val="00016E33"/>
    <w:rsid w:val="000172DE"/>
    <w:rsid w:val="00017A8A"/>
    <w:rsid w:val="00020EDA"/>
    <w:rsid w:val="00021AB7"/>
    <w:rsid w:val="00024FFF"/>
    <w:rsid w:val="000279AE"/>
    <w:rsid w:val="00027E43"/>
    <w:rsid w:val="00027E62"/>
    <w:rsid w:val="00027F82"/>
    <w:rsid w:val="000304B4"/>
    <w:rsid w:val="000304DA"/>
    <w:rsid w:val="000305CF"/>
    <w:rsid w:val="00030D3C"/>
    <w:rsid w:val="00031982"/>
    <w:rsid w:val="00031C77"/>
    <w:rsid w:val="00031E49"/>
    <w:rsid w:val="00032287"/>
    <w:rsid w:val="0003265E"/>
    <w:rsid w:val="00032C50"/>
    <w:rsid w:val="00032D93"/>
    <w:rsid w:val="00033240"/>
    <w:rsid w:val="000332AB"/>
    <w:rsid w:val="00033F4C"/>
    <w:rsid w:val="00035D68"/>
    <w:rsid w:val="0003671A"/>
    <w:rsid w:val="00037D81"/>
    <w:rsid w:val="000406AE"/>
    <w:rsid w:val="00041035"/>
    <w:rsid w:val="00042563"/>
    <w:rsid w:val="00043B3F"/>
    <w:rsid w:val="00044BC7"/>
    <w:rsid w:val="000462C7"/>
    <w:rsid w:val="000473B3"/>
    <w:rsid w:val="000479AE"/>
    <w:rsid w:val="00050436"/>
    <w:rsid w:val="00051257"/>
    <w:rsid w:val="000522BD"/>
    <w:rsid w:val="00052A23"/>
    <w:rsid w:val="00052B67"/>
    <w:rsid w:val="00054829"/>
    <w:rsid w:val="000559C7"/>
    <w:rsid w:val="00055CDA"/>
    <w:rsid w:val="00056B7A"/>
    <w:rsid w:val="000603A5"/>
    <w:rsid w:val="00061466"/>
    <w:rsid w:val="00061673"/>
    <w:rsid w:val="00062ED7"/>
    <w:rsid w:val="000648DE"/>
    <w:rsid w:val="00064CF7"/>
    <w:rsid w:val="0006552A"/>
    <w:rsid w:val="00065F4F"/>
    <w:rsid w:val="0006629A"/>
    <w:rsid w:val="0006682E"/>
    <w:rsid w:val="000669C6"/>
    <w:rsid w:val="00067445"/>
    <w:rsid w:val="00067866"/>
    <w:rsid w:val="00067EFD"/>
    <w:rsid w:val="00070CCB"/>
    <w:rsid w:val="000710ED"/>
    <w:rsid w:val="00075390"/>
    <w:rsid w:val="000756E9"/>
    <w:rsid w:val="00077966"/>
    <w:rsid w:val="00077FC0"/>
    <w:rsid w:val="00080281"/>
    <w:rsid w:val="00080654"/>
    <w:rsid w:val="000814E3"/>
    <w:rsid w:val="00081A90"/>
    <w:rsid w:val="00082012"/>
    <w:rsid w:val="000822C8"/>
    <w:rsid w:val="000822F5"/>
    <w:rsid w:val="00082613"/>
    <w:rsid w:val="00083171"/>
    <w:rsid w:val="00083960"/>
    <w:rsid w:val="00084ED5"/>
    <w:rsid w:val="00085A38"/>
    <w:rsid w:val="000865DA"/>
    <w:rsid w:val="00086903"/>
    <w:rsid w:val="00086F00"/>
    <w:rsid w:val="00086FE3"/>
    <w:rsid w:val="00087EA9"/>
    <w:rsid w:val="0009087D"/>
    <w:rsid w:val="00092340"/>
    <w:rsid w:val="00093614"/>
    <w:rsid w:val="0009634F"/>
    <w:rsid w:val="000A0E83"/>
    <w:rsid w:val="000A113A"/>
    <w:rsid w:val="000A1870"/>
    <w:rsid w:val="000A2A9B"/>
    <w:rsid w:val="000A341F"/>
    <w:rsid w:val="000A3539"/>
    <w:rsid w:val="000A4B44"/>
    <w:rsid w:val="000A4C1B"/>
    <w:rsid w:val="000A50E1"/>
    <w:rsid w:val="000A60E1"/>
    <w:rsid w:val="000A632D"/>
    <w:rsid w:val="000B032F"/>
    <w:rsid w:val="000B0739"/>
    <w:rsid w:val="000B15AB"/>
    <w:rsid w:val="000B1BB9"/>
    <w:rsid w:val="000B1F88"/>
    <w:rsid w:val="000B28F7"/>
    <w:rsid w:val="000B37EE"/>
    <w:rsid w:val="000B3FCD"/>
    <w:rsid w:val="000B4612"/>
    <w:rsid w:val="000B544E"/>
    <w:rsid w:val="000B58FB"/>
    <w:rsid w:val="000B6133"/>
    <w:rsid w:val="000B6CC8"/>
    <w:rsid w:val="000B6FA4"/>
    <w:rsid w:val="000B73A3"/>
    <w:rsid w:val="000B75CE"/>
    <w:rsid w:val="000C0A48"/>
    <w:rsid w:val="000C107B"/>
    <w:rsid w:val="000C175E"/>
    <w:rsid w:val="000C1ABF"/>
    <w:rsid w:val="000C39BD"/>
    <w:rsid w:val="000C6202"/>
    <w:rsid w:val="000C6A7C"/>
    <w:rsid w:val="000C741A"/>
    <w:rsid w:val="000D0CC7"/>
    <w:rsid w:val="000D1682"/>
    <w:rsid w:val="000D16B3"/>
    <w:rsid w:val="000D20A8"/>
    <w:rsid w:val="000D4F78"/>
    <w:rsid w:val="000D51E0"/>
    <w:rsid w:val="000D5D7E"/>
    <w:rsid w:val="000D5E37"/>
    <w:rsid w:val="000D5E41"/>
    <w:rsid w:val="000E03FD"/>
    <w:rsid w:val="000E05FB"/>
    <w:rsid w:val="000E14AE"/>
    <w:rsid w:val="000E1643"/>
    <w:rsid w:val="000E1C79"/>
    <w:rsid w:val="000E2EDA"/>
    <w:rsid w:val="000E36D5"/>
    <w:rsid w:val="000E39F4"/>
    <w:rsid w:val="000E3D4C"/>
    <w:rsid w:val="000E3F38"/>
    <w:rsid w:val="000E4C9B"/>
    <w:rsid w:val="000E6515"/>
    <w:rsid w:val="000E6E6E"/>
    <w:rsid w:val="000F04FC"/>
    <w:rsid w:val="000F050A"/>
    <w:rsid w:val="000F15F8"/>
    <w:rsid w:val="000F1A21"/>
    <w:rsid w:val="000F218B"/>
    <w:rsid w:val="000F2761"/>
    <w:rsid w:val="000F40CE"/>
    <w:rsid w:val="000F450F"/>
    <w:rsid w:val="000F52A0"/>
    <w:rsid w:val="000F5987"/>
    <w:rsid w:val="001013DB"/>
    <w:rsid w:val="00102537"/>
    <w:rsid w:val="00102685"/>
    <w:rsid w:val="00102990"/>
    <w:rsid w:val="001035D8"/>
    <w:rsid w:val="0010364C"/>
    <w:rsid w:val="00103894"/>
    <w:rsid w:val="001039FF"/>
    <w:rsid w:val="00104794"/>
    <w:rsid w:val="00104D11"/>
    <w:rsid w:val="0010631D"/>
    <w:rsid w:val="001078C3"/>
    <w:rsid w:val="00110985"/>
    <w:rsid w:val="001113E3"/>
    <w:rsid w:val="00112336"/>
    <w:rsid w:val="00112A3E"/>
    <w:rsid w:val="00112C0D"/>
    <w:rsid w:val="00113D34"/>
    <w:rsid w:val="0011432B"/>
    <w:rsid w:val="0011484B"/>
    <w:rsid w:val="001149F3"/>
    <w:rsid w:val="001154B1"/>
    <w:rsid w:val="001154C1"/>
    <w:rsid w:val="00115568"/>
    <w:rsid w:val="00115660"/>
    <w:rsid w:val="00116959"/>
    <w:rsid w:val="00116C4F"/>
    <w:rsid w:val="00120445"/>
    <w:rsid w:val="00120F53"/>
    <w:rsid w:val="00121447"/>
    <w:rsid w:val="00121B83"/>
    <w:rsid w:val="0012249B"/>
    <w:rsid w:val="00122AB4"/>
    <w:rsid w:val="00123A32"/>
    <w:rsid w:val="00126B3D"/>
    <w:rsid w:val="0012723E"/>
    <w:rsid w:val="0013008B"/>
    <w:rsid w:val="0013055C"/>
    <w:rsid w:val="00130E79"/>
    <w:rsid w:val="00130FAF"/>
    <w:rsid w:val="0013134B"/>
    <w:rsid w:val="00131641"/>
    <w:rsid w:val="001339F0"/>
    <w:rsid w:val="0013472B"/>
    <w:rsid w:val="00136632"/>
    <w:rsid w:val="001366D1"/>
    <w:rsid w:val="00140071"/>
    <w:rsid w:val="0014058F"/>
    <w:rsid w:val="00140710"/>
    <w:rsid w:val="00140FD5"/>
    <w:rsid w:val="00141B1E"/>
    <w:rsid w:val="0014239F"/>
    <w:rsid w:val="00143379"/>
    <w:rsid w:val="001434FD"/>
    <w:rsid w:val="001440E0"/>
    <w:rsid w:val="00144B81"/>
    <w:rsid w:val="00144F4B"/>
    <w:rsid w:val="0014500B"/>
    <w:rsid w:val="00145DCE"/>
    <w:rsid w:val="001460A2"/>
    <w:rsid w:val="00150145"/>
    <w:rsid w:val="00151A99"/>
    <w:rsid w:val="001522B0"/>
    <w:rsid w:val="00153255"/>
    <w:rsid w:val="001535A3"/>
    <w:rsid w:val="00154DEE"/>
    <w:rsid w:val="0015538D"/>
    <w:rsid w:val="001559EF"/>
    <w:rsid w:val="00155A54"/>
    <w:rsid w:val="00155EF3"/>
    <w:rsid w:val="001561AA"/>
    <w:rsid w:val="00161155"/>
    <w:rsid w:val="00162A0D"/>
    <w:rsid w:val="00163429"/>
    <w:rsid w:val="001637E8"/>
    <w:rsid w:val="00166043"/>
    <w:rsid w:val="001674E3"/>
    <w:rsid w:val="001675AC"/>
    <w:rsid w:val="0017152D"/>
    <w:rsid w:val="00173BFA"/>
    <w:rsid w:val="001741FD"/>
    <w:rsid w:val="00174340"/>
    <w:rsid w:val="00174C37"/>
    <w:rsid w:val="0017504E"/>
    <w:rsid w:val="00175421"/>
    <w:rsid w:val="00177499"/>
    <w:rsid w:val="00180279"/>
    <w:rsid w:val="00180871"/>
    <w:rsid w:val="00180A7E"/>
    <w:rsid w:val="00180E00"/>
    <w:rsid w:val="00183D11"/>
    <w:rsid w:val="00184573"/>
    <w:rsid w:val="0018461F"/>
    <w:rsid w:val="00184843"/>
    <w:rsid w:val="0018489A"/>
    <w:rsid w:val="00184F73"/>
    <w:rsid w:val="00186BF2"/>
    <w:rsid w:val="001905D9"/>
    <w:rsid w:val="00192AF1"/>
    <w:rsid w:val="0019313C"/>
    <w:rsid w:val="00193241"/>
    <w:rsid w:val="0019357C"/>
    <w:rsid w:val="00193A49"/>
    <w:rsid w:val="00193E4E"/>
    <w:rsid w:val="00194D8F"/>
    <w:rsid w:val="00194D98"/>
    <w:rsid w:val="00195439"/>
    <w:rsid w:val="0019688D"/>
    <w:rsid w:val="00197CA1"/>
    <w:rsid w:val="001A01C0"/>
    <w:rsid w:val="001A2427"/>
    <w:rsid w:val="001A24A6"/>
    <w:rsid w:val="001A2C6F"/>
    <w:rsid w:val="001A4397"/>
    <w:rsid w:val="001A457D"/>
    <w:rsid w:val="001A5A9D"/>
    <w:rsid w:val="001A6984"/>
    <w:rsid w:val="001A6AF7"/>
    <w:rsid w:val="001A78A4"/>
    <w:rsid w:val="001A791F"/>
    <w:rsid w:val="001B023B"/>
    <w:rsid w:val="001B0C00"/>
    <w:rsid w:val="001B0F07"/>
    <w:rsid w:val="001B1A1E"/>
    <w:rsid w:val="001B28D5"/>
    <w:rsid w:val="001B2909"/>
    <w:rsid w:val="001B4039"/>
    <w:rsid w:val="001B44E5"/>
    <w:rsid w:val="001B6D1D"/>
    <w:rsid w:val="001B7D93"/>
    <w:rsid w:val="001C0240"/>
    <w:rsid w:val="001C025D"/>
    <w:rsid w:val="001C0D8E"/>
    <w:rsid w:val="001C0E59"/>
    <w:rsid w:val="001C1440"/>
    <w:rsid w:val="001C1F6B"/>
    <w:rsid w:val="001C28B6"/>
    <w:rsid w:val="001C3072"/>
    <w:rsid w:val="001C3285"/>
    <w:rsid w:val="001C3976"/>
    <w:rsid w:val="001C55A1"/>
    <w:rsid w:val="001C6BAC"/>
    <w:rsid w:val="001C6C42"/>
    <w:rsid w:val="001C6D91"/>
    <w:rsid w:val="001C715B"/>
    <w:rsid w:val="001D052B"/>
    <w:rsid w:val="001D0CAB"/>
    <w:rsid w:val="001D0CD0"/>
    <w:rsid w:val="001D0DD9"/>
    <w:rsid w:val="001D1750"/>
    <w:rsid w:val="001D197E"/>
    <w:rsid w:val="001D215A"/>
    <w:rsid w:val="001D2BC2"/>
    <w:rsid w:val="001D3180"/>
    <w:rsid w:val="001D33E0"/>
    <w:rsid w:val="001D4217"/>
    <w:rsid w:val="001D4259"/>
    <w:rsid w:val="001D434E"/>
    <w:rsid w:val="001D51A9"/>
    <w:rsid w:val="001D68EC"/>
    <w:rsid w:val="001D7007"/>
    <w:rsid w:val="001D74DA"/>
    <w:rsid w:val="001E05AF"/>
    <w:rsid w:val="001E2801"/>
    <w:rsid w:val="001E3709"/>
    <w:rsid w:val="001E4A6A"/>
    <w:rsid w:val="001E5078"/>
    <w:rsid w:val="001E7659"/>
    <w:rsid w:val="001F0437"/>
    <w:rsid w:val="001F0BD8"/>
    <w:rsid w:val="001F0E3B"/>
    <w:rsid w:val="001F2819"/>
    <w:rsid w:val="001F323F"/>
    <w:rsid w:val="001F3C9D"/>
    <w:rsid w:val="001F3E3C"/>
    <w:rsid w:val="001F4A3A"/>
    <w:rsid w:val="001F4B02"/>
    <w:rsid w:val="001F4FD4"/>
    <w:rsid w:val="001F72F5"/>
    <w:rsid w:val="00201F66"/>
    <w:rsid w:val="00202188"/>
    <w:rsid w:val="002023EF"/>
    <w:rsid w:val="00205D3E"/>
    <w:rsid w:val="00205F77"/>
    <w:rsid w:val="00206F3E"/>
    <w:rsid w:val="002075B9"/>
    <w:rsid w:val="002077D6"/>
    <w:rsid w:val="0020789D"/>
    <w:rsid w:val="00210030"/>
    <w:rsid w:val="00210326"/>
    <w:rsid w:val="00210F20"/>
    <w:rsid w:val="00212976"/>
    <w:rsid w:val="00213940"/>
    <w:rsid w:val="00213C1B"/>
    <w:rsid w:val="00213E9D"/>
    <w:rsid w:val="00215FBE"/>
    <w:rsid w:val="00216333"/>
    <w:rsid w:val="00222B25"/>
    <w:rsid w:val="002242F7"/>
    <w:rsid w:val="00225203"/>
    <w:rsid w:val="00225C25"/>
    <w:rsid w:val="00226329"/>
    <w:rsid w:val="00226C43"/>
    <w:rsid w:val="00226C98"/>
    <w:rsid w:val="00227CC2"/>
    <w:rsid w:val="002334B4"/>
    <w:rsid w:val="00233632"/>
    <w:rsid w:val="00234069"/>
    <w:rsid w:val="00234544"/>
    <w:rsid w:val="00235753"/>
    <w:rsid w:val="00236112"/>
    <w:rsid w:val="0023693D"/>
    <w:rsid w:val="00240FA2"/>
    <w:rsid w:val="00241B80"/>
    <w:rsid w:val="0024280E"/>
    <w:rsid w:val="00242D0D"/>
    <w:rsid w:val="0024366B"/>
    <w:rsid w:val="00243FB7"/>
    <w:rsid w:val="00244972"/>
    <w:rsid w:val="002455EF"/>
    <w:rsid w:val="00245992"/>
    <w:rsid w:val="002462B4"/>
    <w:rsid w:val="00246C86"/>
    <w:rsid w:val="00246E38"/>
    <w:rsid w:val="00247E9D"/>
    <w:rsid w:val="00250980"/>
    <w:rsid w:val="00251923"/>
    <w:rsid w:val="00251F77"/>
    <w:rsid w:val="0025211E"/>
    <w:rsid w:val="002526BF"/>
    <w:rsid w:val="002532BE"/>
    <w:rsid w:val="002538CE"/>
    <w:rsid w:val="00253AD2"/>
    <w:rsid w:val="00255B3C"/>
    <w:rsid w:val="002564B3"/>
    <w:rsid w:val="00256B7B"/>
    <w:rsid w:val="002608FF"/>
    <w:rsid w:val="00260A48"/>
    <w:rsid w:val="00260D88"/>
    <w:rsid w:val="00261B46"/>
    <w:rsid w:val="00262086"/>
    <w:rsid w:val="00262626"/>
    <w:rsid w:val="002645CD"/>
    <w:rsid w:val="00264778"/>
    <w:rsid w:val="00264EDA"/>
    <w:rsid w:val="00265EE0"/>
    <w:rsid w:val="00267262"/>
    <w:rsid w:val="002675FB"/>
    <w:rsid w:val="00267BF8"/>
    <w:rsid w:val="00270C0F"/>
    <w:rsid w:val="00271175"/>
    <w:rsid w:val="00271470"/>
    <w:rsid w:val="00271E2E"/>
    <w:rsid w:val="002727C2"/>
    <w:rsid w:val="00272CFE"/>
    <w:rsid w:val="0027362D"/>
    <w:rsid w:val="00274D60"/>
    <w:rsid w:val="00275DAB"/>
    <w:rsid w:val="002763D1"/>
    <w:rsid w:val="00276475"/>
    <w:rsid w:val="0027706C"/>
    <w:rsid w:val="00277697"/>
    <w:rsid w:val="00277B8A"/>
    <w:rsid w:val="00277EEB"/>
    <w:rsid w:val="0028043C"/>
    <w:rsid w:val="002804FE"/>
    <w:rsid w:val="002806FC"/>
    <w:rsid w:val="00281165"/>
    <w:rsid w:val="0028173D"/>
    <w:rsid w:val="00281E38"/>
    <w:rsid w:val="002842FC"/>
    <w:rsid w:val="002850A8"/>
    <w:rsid w:val="00285756"/>
    <w:rsid w:val="002859D9"/>
    <w:rsid w:val="00285C62"/>
    <w:rsid w:val="0028616B"/>
    <w:rsid w:val="002867B5"/>
    <w:rsid w:val="00287333"/>
    <w:rsid w:val="00287DC2"/>
    <w:rsid w:val="00290A2E"/>
    <w:rsid w:val="00291C6B"/>
    <w:rsid w:val="00291EDD"/>
    <w:rsid w:val="0029279A"/>
    <w:rsid w:val="00293412"/>
    <w:rsid w:val="00294B5A"/>
    <w:rsid w:val="00295E52"/>
    <w:rsid w:val="002967EC"/>
    <w:rsid w:val="00296A5C"/>
    <w:rsid w:val="00297CD6"/>
    <w:rsid w:val="002A02CA"/>
    <w:rsid w:val="002A1AD8"/>
    <w:rsid w:val="002A2DAA"/>
    <w:rsid w:val="002A46B0"/>
    <w:rsid w:val="002A4DF0"/>
    <w:rsid w:val="002A528B"/>
    <w:rsid w:val="002A5C4B"/>
    <w:rsid w:val="002B0045"/>
    <w:rsid w:val="002B0287"/>
    <w:rsid w:val="002B0502"/>
    <w:rsid w:val="002B0BAC"/>
    <w:rsid w:val="002B2151"/>
    <w:rsid w:val="002B3E49"/>
    <w:rsid w:val="002B49BE"/>
    <w:rsid w:val="002B51FF"/>
    <w:rsid w:val="002B5509"/>
    <w:rsid w:val="002B5D7A"/>
    <w:rsid w:val="002B5EDF"/>
    <w:rsid w:val="002B5FF5"/>
    <w:rsid w:val="002B7471"/>
    <w:rsid w:val="002B7E69"/>
    <w:rsid w:val="002C00F0"/>
    <w:rsid w:val="002C10DC"/>
    <w:rsid w:val="002C1780"/>
    <w:rsid w:val="002C2931"/>
    <w:rsid w:val="002C2F8D"/>
    <w:rsid w:val="002C3710"/>
    <w:rsid w:val="002C6F69"/>
    <w:rsid w:val="002D0161"/>
    <w:rsid w:val="002D089C"/>
    <w:rsid w:val="002D093B"/>
    <w:rsid w:val="002D1538"/>
    <w:rsid w:val="002D1B66"/>
    <w:rsid w:val="002D21D3"/>
    <w:rsid w:val="002D292F"/>
    <w:rsid w:val="002D2BEB"/>
    <w:rsid w:val="002D3D92"/>
    <w:rsid w:val="002D3F00"/>
    <w:rsid w:val="002D5A6F"/>
    <w:rsid w:val="002D6461"/>
    <w:rsid w:val="002E0454"/>
    <w:rsid w:val="002E0C2F"/>
    <w:rsid w:val="002E1878"/>
    <w:rsid w:val="002E19B5"/>
    <w:rsid w:val="002E1E45"/>
    <w:rsid w:val="002E2889"/>
    <w:rsid w:val="002E2CE5"/>
    <w:rsid w:val="002E38C9"/>
    <w:rsid w:val="002E4C48"/>
    <w:rsid w:val="002E51FB"/>
    <w:rsid w:val="002E554D"/>
    <w:rsid w:val="002E5BD9"/>
    <w:rsid w:val="002E63CD"/>
    <w:rsid w:val="002E7704"/>
    <w:rsid w:val="002F063C"/>
    <w:rsid w:val="002F07BD"/>
    <w:rsid w:val="002F1529"/>
    <w:rsid w:val="002F2134"/>
    <w:rsid w:val="002F2199"/>
    <w:rsid w:val="002F2698"/>
    <w:rsid w:val="002F30CA"/>
    <w:rsid w:val="002F34B9"/>
    <w:rsid w:val="002F3868"/>
    <w:rsid w:val="002F50FC"/>
    <w:rsid w:val="002F58CA"/>
    <w:rsid w:val="002F6184"/>
    <w:rsid w:val="002F7425"/>
    <w:rsid w:val="00300AC9"/>
    <w:rsid w:val="00301E33"/>
    <w:rsid w:val="003028CE"/>
    <w:rsid w:val="00304C03"/>
    <w:rsid w:val="0030551B"/>
    <w:rsid w:val="003073D0"/>
    <w:rsid w:val="00307643"/>
    <w:rsid w:val="00307AEF"/>
    <w:rsid w:val="00307CC5"/>
    <w:rsid w:val="00310510"/>
    <w:rsid w:val="00311752"/>
    <w:rsid w:val="00311AFF"/>
    <w:rsid w:val="00311B54"/>
    <w:rsid w:val="00313D34"/>
    <w:rsid w:val="00314087"/>
    <w:rsid w:val="00314178"/>
    <w:rsid w:val="003172B2"/>
    <w:rsid w:val="00317DDC"/>
    <w:rsid w:val="00320ACD"/>
    <w:rsid w:val="00320D2C"/>
    <w:rsid w:val="00321E3C"/>
    <w:rsid w:val="00323367"/>
    <w:rsid w:val="00324133"/>
    <w:rsid w:val="003256F6"/>
    <w:rsid w:val="00326F8C"/>
    <w:rsid w:val="00327126"/>
    <w:rsid w:val="00330127"/>
    <w:rsid w:val="00331496"/>
    <w:rsid w:val="00332F27"/>
    <w:rsid w:val="00333C07"/>
    <w:rsid w:val="003342CF"/>
    <w:rsid w:val="0033498C"/>
    <w:rsid w:val="0033510F"/>
    <w:rsid w:val="0033570D"/>
    <w:rsid w:val="003361E3"/>
    <w:rsid w:val="0033628E"/>
    <w:rsid w:val="00336D01"/>
    <w:rsid w:val="00337B80"/>
    <w:rsid w:val="00337C8F"/>
    <w:rsid w:val="00337DA4"/>
    <w:rsid w:val="003403AD"/>
    <w:rsid w:val="003414F7"/>
    <w:rsid w:val="00341C44"/>
    <w:rsid w:val="0034229F"/>
    <w:rsid w:val="00342952"/>
    <w:rsid w:val="00343CF7"/>
    <w:rsid w:val="0034417E"/>
    <w:rsid w:val="00344942"/>
    <w:rsid w:val="00344A65"/>
    <w:rsid w:val="0034516B"/>
    <w:rsid w:val="003455CF"/>
    <w:rsid w:val="00345925"/>
    <w:rsid w:val="003462F7"/>
    <w:rsid w:val="003477B2"/>
    <w:rsid w:val="00350E40"/>
    <w:rsid w:val="00352C30"/>
    <w:rsid w:val="00352DCC"/>
    <w:rsid w:val="003535D6"/>
    <w:rsid w:val="00354D99"/>
    <w:rsid w:val="003555EF"/>
    <w:rsid w:val="00355CAF"/>
    <w:rsid w:val="00355D31"/>
    <w:rsid w:val="00361009"/>
    <w:rsid w:val="00361611"/>
    <w:rsid w:val="00364A64"/>
    <w:rsid w:val="00364CD0"/>
    <w:rsid w:val="00365153"/>
    <w:rsid w:val="003658F4"/>
    <w:rsid w:val="00365BAC"/>
    <w:rsid w:val="00366160"/>
    <w:rsid w:val="00366FF7"/>
    <w:rsid w:val="0036706E"/>
    <w:rsid w:val="003672B5"/>
    <w:rsid w:val="00370AF8"/>
    <w:rsid w:val="003713C0"/>
    <w:rsid w:val="00372980"/>
    <w:rsid w:val="00372B34"/>
    <w:rsid w:val="00373501"/>
    <w:rsid w:val="0037373F"/>
    <w:rsid w:val="00373BB0"/>
    <w:rsid w:val="00373E0D"/>
    <w:rsid w:val="00373E16"/>
    <w:rsid w:val="0037439A"/>
    <w:rsid w:val="0037486F"/>
    <w:rsid w:val="00375043"/>
    <w:rsid w:val="00375440"/>
    <w:rsid w:val="00375B95"/>
    <w:rsid w:val="00376696"/>
    <w:rsid w:val="00376906"/>
    <w:rsid w:val="0037739E"/>
    <w:rsid w:val="00377766"/>
    <w:rsid w:val="003777D8"/>
    <w:rsid w:val="00380F72"/>
    <w:rsid w:val="0038287D"/>
    <w:rsid w:val="00382B8F"/>
    <w:rsid w:val="003833D2"/>
    <w:rsid w:val="00383747"/>
    <w:rsid w:val="0038377F"/>
    <w:rsid w:val="0038410A"/>
    <w:rsid w:val="003847D6"/>
    <w:rsid w:val="00384AF0"/>
    <w:rsid w:val="00384EC3"/>
    <w:rsid w:val="00385E62"/>
    <w:rsid w:val="003866AC"/>
    <w:rsid w:val="0038674E"/>
    <w:rsid w:val="00386E97"/>
    <w:rsid w:val="003878EF"/>
    <w:rsid w:val="00387A81"/>
    <w:rsid w:val="00387B41"/>
    <w:rsid w:val="00387DD5"/>
    <w:rsid w:val="003900D5"/>
    <w:rsid w:val="00390CF8"/>
    <w:rsid w:val="00393059"/>
    <w:rsid w:val="003934A7"/>
    <w:rsid w:val="00393C35"/>
    <w:rsid w:val="003943AB"/>
    <w:rsid w:val="0039605F"/>
    <w:rsid w:val="0039646E"/>
    <w:rsid w:val="003976B7"/>
    <w:rsid w:val="003A04CD"/>
    <w:rsid w:val="003A1EDB"/>
    <w:rsid w:val="003A3B3F"/>
    <w:rsid w:val="003A460B"/>
    <w:rsid w:val="003A480A"/>
    <w:rsid w:val="003A4A00"/>
    <w:rsid w:val="003A509C"/>
    <w:rsid w:val="003A50B7"/>
    <w:rsid w:val="003A550A"/>
    <w:rsid w:val="003A5D74"/>
    <w:rsid w:val="003A6014"/>
    <w:rsid w:val="003B04BD"/>
    <w:rsid w:val="003B111B"/>
    <w:rsid w:val="003B1AB8"/>
    <w:rsid w:val="003B1BA9"/>
    <w:rsid w:val="003B2B83"/>
    <w:rsid w:val="003B2FD4"/>
    <w:rsid w:val="003B612C"/>
    <w:rsid w:val="003B77B1"/>
    <w:rsid w:val="003B7B4A"/>
    <w:rsid w:val="003C0E3D"/>
    <w:rsid w:val="003C1B67"/>
    <w:rsid w:val="003C23CF"/>
    <w:rsid w:val="003C33EE"/>
    <w:rsid w:val="003C39C6"/>
    <w:rsid w:val="003C4C27"/>
    <w:rsid w:val="003C4F07"/>
    <w:rsid w:val="003C6423"/>
    <w:rsid w:val="003C64D4"/>
    <w:rsid w:val="003C7C39"/>
    <w:rsid w:val="003D0A9C"/>
    <w:rsid w:val="003D0BDE"/>
    <w:rsid w:val="003D0C3C"/>
    <w:rsid w:val="003D0F73"/>
    <w:rsid w:val="003D169B"/>
    <w:rsid w:val="003D292D"/>
    <w:rsid w:val="003D36FB"/>
    <w:rsid w:val="003D3D26"/>
    <w:rsid w:val="003D4D9B"/>
    <w:rsid w:val="003D59CE"/>
    <w:rsid w:val="003D666F"/>
    <w:rsid w:val="003D70EE"/>
    <w:rsid w:val="003D73BB"/>
    <w:rsid w:val="003D746E"/>
    <w:rsid w:val="003E00C6"/>
    <w:rsid w:val="003E0297"/>
    <w:rsid w:val="003E1195"/>
    <w:rsid w:val="003E1E5D"/>
    <w:rsid w:val="003E1EA8"/>
    <w:rsid w:val="003E26BC"/>
    <w:rsid w:val="003E3E98"/>
    <w:rsid w:val="003E4019"/>
    <w:rsid w:val="003E56AB"/>
    <w:rsid w:val="003E6177"/>
    <w:rsid w:val="003E6E1D"/>
    <w:rsid w:val="003E6E4E"/>
    <w:rsid w:val="003E6EE4"/>
    <w:rsid w:val="003E6F6E"/>
    <w:rsid w:val="003E7966"/>
    <w:rsid w:val="003E79FD"/>
    <w:rsid w:val="003F0027"/>
    <w:rsid w:val="003F2608"/>
    <w:rsid w:val="003F337C"/>
    <w:rsid w:val="003F338B"/>
    <w:rsid w:val="003F3781"/>
    <w:rsid w:val="003F39C8"/>
    <w:rsid w:val="003F534F"/>
    <w:rsid w:val="003F5C4A"/>
    <w:rsid w:val="003F7E54"/>
    <w:rsid w:val="00400A61"/>
    <w:rsid w:val="00402E10"/>
    <w:rsid w:val="0040310D"/>
    <w:rsid w:val="00404F7B"/>
    <w:rsid w:val="004057ED"/>
    <w:rsid w:val="0040605E"/>
    <w:rsid w:val="00410510"/>
    <w:rsid w:val="00413884"/>
    <w:rsid w:val="00413B4A"/>
    <w:rsid w:val="00413F40"/>
    <w:rsid w:val="00414654"/>
    <w:rsid w:val="0041465C"/>
    <w:rsid w:val="00415957"/>
    <w:rsid w:val="00416CC8"/>
    <w:rsid w:val="0041771E"/>
    <w:rsid w:val="00417771"/>
    <w:rsid w:val="00420726"/>
    <w:rsid w:val="004209F9"/>
    <w:rsid w:val="00420BCE"/>
    <w:rsid w:val="00421D6E"/>
    <w:rsid w:val="00422607"/>
    <w:rsid w:val="00423F37"/>
    <w:rsid w:val="0042439F"/>
    <w:rsid w:val="00424EE7"/>
    <w:rsid w:val="00425CE2"/>
    <w:rsid w:val="00425D62"/>
    <w:rsid w:val="00425D6E"/>
    <w:rsid w:val="004268ED"/>
    <w:rsid w:val="00426B5F"/>
    <w:rsid w:val="00426FA1"/>
    <w:rsid w:val="00427711"/>
    <w:rsid w:val="00430BC3"/>
    <w:rsid w:val="004310A6"/>
    <w:rsid w:val="00431290"/>
    <w:rsid w:val="00433286"/>
    <w:rsid w:val="004332FD"/>
    <w:rsid w:val="00433E0B"/>
    <w:rsid w:val="00434A07"/>
    <w:rsid w:val="004351EA"/>
    <w:rsid w:val="00435502"/>
    <w:rsid w:val="004356C1"/>
    <w:rsid w:val="00435790"/>
    <w:rsid w:val="00436564"/>
    <w:rsid w:val="00436A4C"/>
    <w:rsid w:val="00437088"/>
    <w:rsid w:val="004401BF"/>
    <w:rsid w:val="004415D6"/>
    <w:rsid w:val="004421A1"/>
    <w:rsid w:val="0044264C"/>
    <w:rsid w:val="00442942"/>
    <w:rsid w:val="00442D43"/>
    <w:rsid w:val="00443385"/>
    <w:rsid w:val="00443900"/>
    <w:rsid w:val="00444474"/>
    <w:rsid w:val="00444599"/>
    <w:rsid w:val="00444C93"/>
    <w:rsid w:val="00445011"/>
    <w:rsid w:val="004452F9"/>
    <w:rsid w:val="004454AA"/>
    <w:rsid w:val="004454DC"/>
    <w:rsid w:val="0044568D"/>
    <w:rsid w:val="0044570F"/>
    <w:rsid w:val="004471A3"/>
    <w:rsid w:val="00447B60"/>
    <w:rsid w:val="00452304"/>
    <w:rsid w:val="004528AE"/>
    <w:rsid w:val="00454C0B"/>
    <w:rsid w:val="004557D9"/>
    <w:rsid w:val="004558B7"/>
    <w:rsid w:val="00455A8A"/>
    <w:rsid w:val="004560D4"/>
    <w:rsid w:val="004569A0"/>
    <w:rsid w:val="004569CF"/>
    <w:rsid w:val="004576A9"/>
    <w:rsid w:val="004611B2"/>
    <w:rsid w:val="004615EF"/>
    <w:rsid w:val="00461BD2"/>
    <w:rsid w:val="00461D72"/>
    <w:rsid w:val="00462976"/>
    <w:rsid w:val="00464C50"/>
    <w:rsid w:val="00464E0F"/>
    <w:rsid w:val="00465557"/>
    <w:rsid w:val="00465710"/>
    <w:rsid w:val="004676C3"/>
    <w:rsid w:val="00467B00"/>
    <w:rsid w:val="00467DA1"/>
    <w:rsid w:val="00470022"/>
    <w:rsid w:val="004711AD"/>
    <w:rsid w:val="00471933"/>
    <w:rsid w:val="00471F80"/>
    <w:rsid w:val="00472757"/>
    <w:rsid w:val="00472A2C"/>
    <w:rsid w:val="00475B54"/>
    <w:rsid w:val="0047631E"/>
    <w:rsid w:val="00477FEE"/>
    <w:rsid w:val="0048097F"/>
    <w:rsid w:val="00480F98"/>
    <w:rsid w:val="00482A3C"/>
    <w:rsid w:val="00482E13"/>
    <w:rsid w:val="004830A8"/>
    <w:rsid w:val="0048313E"/>
    <w:rsid w:val="00483D32"/>
    <w:rsid w:val="00483EAD"/>
    <w:rsid w:val="00484CEC"/>
    <w:rsid w:val="004851F9"/>
    <w:rsid w:val="004853C1"/>
    <w:rsid w:val="00485950"/>
    <w:rsid w:val="00486088"/>
    <w:rsid w:val="0049120A"/>
    <w:rsid w:val="00492106"/>
    <w:rsid w:val="00492F21"/>
    <w:rsid w:val="00492F5D"/>
    <w:rsid w:val="0049385D"/>
    <w:rsid w:val="00494141"/>
    <w:rsid w:val="00494FB5"/>
    <w:rsid w:val="0049541D"/>
    <w:rsid w:val="00495AA9"/>
    <w:rsid w:val="00495D3A"/>
    <w:rsid w:val="00496281"/>
    <w:rsid w:val="00496BAC"/>
    <w:rsid w:val="00497ECD"/>
    <w:rsid w:val="004A0F57"/>
    <w:rsid w:val="004A1C33"/>
    <w:rsid w:val="004A57AF"/>
    <w:rsid w:val="004A5AF6"/>
    <w:rsid w:val="004A5E0F"/>
    <w:rsid w:val="004A7611"/>
    <w:rsid w:val="004B07E8"/>
    <w:rsid w:val="004B0918"/>
    <w:rsid w:val="004B14F5"/>
    <w:rsid w:val="004B198D"/>
    <w:rsid w:val="004B19FE"/>
    <w:rsid w:val="004B1E2D"/>
    <w:rsid w:val="004B3235"/>
    <w:rsid w:val="004B3BE2"/>
    <w:rsid w:val="004B3DAE"/>
    <w:rsid w:val="004B43C9"/>
    <w:rsid w:val="004B5E0E"/>
    <w:rsid w:val="004B5EA2"/>
    <w:rsid w:val="004B740F"/>
    <w:rsid w:val="004B7795"/>
    <w:rsid w:val="004C0113"/>
    <w:rsid w:val="004C0DD4"/>
    <w:rsid w:val="004C2A59"/>
    <w:rsid w:val="004C3191"/>
    <w:rsid w:val="004C485A"/>
    <w:rsid w:val="004C48F2"/>
    <w:rsid w:val="004C4F03"/>
    <w:rsid w:val="004C54C0"/>
    <w:rsid w:val="004C576D"/>
    <w:rsid w:val="004C5E22"/>
    <w:rsid w:val="004C6148"/>
    <w:rsid w:val="004C708D"/>
    <w:rsid w:val="004C7F41"/>
    <w:rsid w:val="004D040F"/>
    <w:rsid w:val="004D06B4"/>
    <w:rsid w:val="004D11AA"/>
    <w:rsid w:val="004D4502"/>
    <w:rsid w:val="004D5556"/>
    <w:rsid w:val="004D5A43"/>
    <w:rsid w:val="004D619E"/>
    <w:rsid w:val="004D7764"/>
    <w:rsid w:val="004E0DD6"/>
    <w:rsid w:val="004E1A3F"/>
    <w:rsid w:val="004E21B5"/>
    <w:rsid w:val="004E2722"/>
    <w:rsid w:val="004E2986"/>
    <w:rsid w:val="004E2BC7"/>
    <w:rsid w:val="004E38DB"/>
    <w:rsid w:val="004E422D"/>
    <w:rsid w:val="004E4BB6"/>
    <w:rsid w:val="004E4D2F"/>
    <w:rsid w:val="004E52D8"/>
    <w:rsid w:val="004E5328"/>
    <w:rsid w:val="004E5CAE"/>
    <w:rsid w:val="004E6361"/>
    <w:rsid w:val="004E6633"/>
    <w:rsid w:val="004F0E99"/>
    <w:rsid w:val="004F109F"/>
    <w:rsid w:val="004F1632"/>
    <w:rsid w:val="004F182C"/>
    <w:rsid w:val="004F35C7"/>
    <w:rsid w:val="004F54B8"/>
    <w:rsid w:val="004F59B4"/>
    <w:rsid w:val="004F5EEF"/>
    <w:rsid w:val="004F6158"/>
    <w:rsid w:val="004F6BB6"/>
    <w:rsid w:val="004F6E14"/>
    <w:rsid w:val="00502E5B"/>
    <w:rsid w:val="00503367"/>
    <w:rsid w:val="00503DD6"/>
    <w:rsid w:val="005046D9"/>
    <w:rsid w:val="00504BB2"/>
    <w:rsid w:val="00505784"/>
    <w:rsid w:val="00505B1A"/>
    <w:rsid w:val="00507004"/>
    <w:rsid w:val="0050729A"/>
    <w:rsid w:val="005075B5"/>
    <w:rsid w:val="00507962"/>
    <w:rsid w:val="00507CB2"/>
    <w:rsid w:val="005105C2"/>
    <w:rsid w:val="0051097C"/>
    <w:rsid w:val="00510AEF"/>
    <w:rsid w:val="00511881"/>
    <w:rsid w:val="0051318F"/>
    <w:rsid w:val="00514B48"/>
    <w:rsid w:val="00514DC7"/>
    <w:rsid w:val="005174CB"/>
    <w:rsid w:val="00517AF0"/>
    <w:rsid w:val="00517CC5"/>
    <w:rsid w:val="0052087B"/>
    <w:rsid w:val="0052100A"/>
    <w:rsid w:val="00523B5B"/>
    <w:rsid w:val="00524039"/>
    <w:rsid w:val="00524507"/>
    <w:rsid w:val="00524E63"/>
    <w:rsid w:val="00524F60"/>
    <w:rsid w:val="0052513D"/>
    <w:rsid w:val="00525635"/>
    <w:rsid w:val="00525A33"/>
    <w:rsid w:val="00525A56"/>
    <w:rsid w:val="00525AAE"/>
    <w:rsid w:val="0052637F"/>
    <w:rsid w:val="00526830"/>
    <w:rsid w:val="00526919"/>
    <w:rsid w:val="0052780A"/>
    <w:rsid w:val="005278FF"/>
    <w:rsid w:val="00527D5A"/>
    <w:rsid w:val="00531603"/>
    <w:rsid w:val="005329A7"/>
    <w:rsid w:val="005329CB"/>
    <w:rsid w:val="00532BFB"/>
    <w:rsid w:val="00532E6B"/>
    <w:rsid w:val="005340C8"/>
    <w:rsid w:val="005356D2"/>
    <w:rsid w:val="005373CE"/>
    <w:rsid w:val="00537562"/>
    <w:rsid w:val="00540071"/>
    <w:rsid w:val="00540415"/>
    <w:rsid w:val="00541A37"/>
    <w:rsid w:val="00541ADA"/>
    <w:rsid w:val="00541B66"/>
    <w:rsid w:val="00542F44"/>
    <w:rsid w:val="0054355D"/>
    <w:rsid w:val="00543A65"/>
    <w:rsid w:val="00544675"/>
    <w:rsid w:val="00544763"/>
    <w:rsid w:val="00545820"/>
    <w:rsid w:val="005458E3"/>
    <w:rsid w:val="00547CD0"/>
    <w:rsid w:val="00547DCA"/>
    <w:rsid w:val="00550210"/>
    <w:rsid w:val="00551291"/>
    <w:rsid w:val="00551762"/>
    <w:rsid w:val="0055231A"/>
    <w:rsid w:val="00553486"/>
    <w:rsid w:val="00553A08"/>
    <w:rsid w:val="00554236"/>
    <w:rsid w:val="00554516"/>
    <w:rsid w:val="00554BE1"/>
    <w:rsid w:val="00556A89"/>
    <w:rsid w:val="0055792A"/>
    <w:rsid w:val="005605FB"/>
    <w:rsid w:val="005610CB"/>
    <w:rsid w:val="005613F3"/>
    <w:rsid w:val="00562666"/>
    <w:rsid w:val="005629B9"/>
    <w:rsid w:val="00562D1A"/>
    <w:rsid w:val="00563F84"/>
    <w:rsid w:val="005653EC"/>
    <w:rsid w:val="0056561A"/>
    <w:rsid w:val="00566A09"/>
    <w:rsid w:val="00566DBB"/>
    <w:rsid w:val="00567424"/>
    <w:rsid w:val="005700D2"/>
    <w:rsid w:val="00570E54"/>
    <w:rsid w:val="00571985"/>
    <w:rsid w:val="00571A82"/>
    <w:rsid w:val="00571CF4"/>
    <w:rsid w:val="005723A9"/>
    <w:rsid w:val="00573ABB"/>
    <w:rsid w:val="00574182"/>
    <w:rsid w:val="005758DD"/>
    <w:rsid w:val="00577730"/>
    <w:rsid w:val="00577DFA"/>
    <w:rsid w:val="00580F73"/>
    <w:rsid w:val="00582B60"/>
    <w:rsid w:val="0058356F"/>
    <w:rsid w:val="005838FB"/>
    <w:rsid w:val="00583C3A"/>
    <w:rsid w:val="005840BB"/>
    <w:rsid w:val="005841C7"/>
    <w:rsid w:val="00584E89"/>
    <w:rsid w:val="00585B5E"/>
    <w:rsid w:val="005863AE"/>
    <w:rsid w:val="005872F5"/>
    <w:rsid w:val="005874AD"/>
    <w:rsid w:val="005878D8"/>
    <w:rsid w:val="00587AA5"/>
    <w:rsid w:val="0059044B"/>
    <w:rsid w:val="00591CF8"/>
    <w:rsid w:val="00594238"/>
    <w:rsid w:val="00594798"/>
    <w:rsid w:val="00594926"/>
    <w:rsid w:val="00595E87"/>
    <w:rsid w:val="0059654F"/>
    <w:rsid w:val="00596EA7"/>
    <w:rsid w:val="005973B2"/>
    <w:rsid w:val="005978C5"/>
    <w:rsid w:val="005A00CC"/>
    <w:rsid w:val="005A03B8"/>
    <w:rsid w:val="005A0C1F"/>
    <w:rsid w:val="005A0DF4"/>
    <w:rsid w:val="005A1FD8"/>
    <w:rsid w:val="005A2E2E"/>
    <w:rsid w:val="005A3E6C"/>
    <w:rsid w:val="005A406A"/>
    <w:rsid w:val="005A488A"/>
    <w:rsid w:val="005A4E93"/>
    <w:rsid w:val="005A5A69"/>
    <w:rsid w:val="005A613D"/>
    <w:rsid w:val="005A7235"/>
    <w:rsid w:val="005A748A"/>
    <w:rsid w:val="005A7628"/>
    <w:rsid w:val="005B00BA"/>
    <w:rsid w:val="005B19FD"/>
    <w:rsid w:val="005B1CB2"/>
    <w:rsid w:val="005B35F1"/>
    <w:rsid w:val="005B4CC9"/>
    <w:rsid w:val="005B5986"/>
    <w:rsid w:val="005B5C12"/>
    <w:rsid w:val="005B5EFE"/>
    <w:rsid w:val="005B5F43"/>
    <w:rsid w:val="005B61D1"/>
    <w:rsid w:val="005B625B"/>
    <w:rsid w:val="005B63DB"/>
    <w:rsid w:val="005B67BA"/>
    <w:rsid w:val="005B699B"/>
    <w:rsid w:val="005B6DCF"/>
    <w:rsid w:val="005B798F"/>
    <w:rsid w:val="005C35F9"/>
    <w:rsid w:val="005C3CED"/>
    <w:rsid w:val="005C5AF3"/>
    <w:rsid w:val="005C65A9"/>
    <w:rsid w:val="005C75D9"/>
    <w:rsid w:val="005D057C"/>
    <w:rsid w:val="005D0623"/>
    <w:rsid w:val="005D1CE7"/>
    <w:rsid w:val="005D39F6"/>
    <w:rsid w:val="005D3D85"/>
    <w:rsid w:val="005D3E07"/>
    <w:rsid w:val="005D41EB"/>
    <w:rsid w:val="005D581A"/>
    <w:rsid w:val="005D5C3C"/>
    <w:rsid w:val="005D6A5A"/>
    <w:rsid w:val="005D6F80"/>
    <w:rsid w:val="005D7571"/>
    <w:rsid w:val="005D78BC"/>
    <w:rsid w:val="005E009F"/>
    <w:rsid w:val="005E02DC"/>
    <w:rsid w:val="005E1DCE"/>
    <w:rsid w:val="005E2A4C"/>
    <w:rsid w:val="005E2B59"/>
    <w:rsid w:val="005E2F21"/>
    <w:rsid w:val="005E33F8"/>
    <w:rsid w:val="005E35D7"/>
    <w:rsid w:val="005E4B91"/>
    <w:rsid w:val="005E5BA2"/>
    <w:rsid w:val="005E70DC"/>
    <w:rsid w:val="005E72FE"/>
    <w:rsid w:val="005E76A5"/>
    <w:rsid w:val="005E77C7"/>
    <w:rsid w:val="005E78D9"/>
    <w:rsid w:val="005E7D5D"/>
    <w:rsid w:val="005E7F17"/>
    <w:rsid w:val="005F04B3"/>
    <w:rsid w:val="005F0538"/>
    <w:rsid w:val="005F2D76"/>
    <w:rsid w:val="005F2E39"/>
    <w:rsid w:val="005F323C"/>
    <w:rsid w:val="005F4419"/>
    <w:rsid w:val="005F51F9"/>
    <w:rsid w:val="005F53CE"/>
    <w:rsid w:val="005F7FF2"/>
    <w:rsid w:val="00600287"/>
    <w:rsid w:val="006007E5"/>
    <w:rsid w:val="00600865"/>
    <w:rsid w:val="00600AF2"/>
    <w:rsid w:val="00601D71"/>
    <w:rsid w:val="006054E2"/>
    <w:rsid w:val="00605C53"/>
    <w:rsid w:val="00606007"/>
    <w:rsid w:val="00607460"/>
    <w:rsid w:val="0060757E"/>
    <w:rsid w:val="006075CC"/>
    <w:rsid w:val="00607A3F"/>
    <w:rsid w:val="006100CE"/>
    <w:rsid w:val="00610176"/>
    <w:rsid w:val="00611F81"/>
    <w:rsid w:val="00612753"/>
    <w:rsid w:val="0061310C"/>
    <w:rsid w:val="006131F9"/>
    <w:rsid w:val="00613308"/>
    <w:rsid w:val="00613B13"/>
    <w:rsid w:val="006145FF"/>
    <w:rsid w:val="0061524C"/>
    <w:rsid w:val="00615C13"/>
    <w:rsid w:val="00615CE8"/>
    <w:rsid w:val="00616E06"/>
    <w:rsid w:val="00617F93"/>
    <w:rsid w:val="006209C5"/>
    <w:rsid w:val="006221B7"/>
    <w:rsid w:val="00622AC9"/>
    <w:rsid w:val="00623B21"/>
    <w:rsid w:val="00625062"/>
    <w:rsid w:val="00625508"/>
    <w:rsid w:val="00625E31"/>
    <w:rsid w:val="006262F9"/>
    <w:rsid w:val="006265D1"/>
    <w:rsid w:val="0062727C"/>
    <w:rsid w:val="00627AFC"/>
    <w:rsid w:val="006305E4"/>
    <w:rsid w:val="00630607"/>
    <w:rsid w:val="00631295"/>
    <w:rsid w:val="00632436"/>
    <w:rsid w:val="006333E8"/>
    <w:rsid w:val="00633F0B"/>
    <w:rsid w:val="006345DA"/>
    <w:rsid w:val="0063508B"/>
    <w:rsid w:val="006359D1"/>
    <w:rsid w:val="006367DB"/>
    <w:rsid w:val="00636888"/>
    <w:rsid w:val="00636C4F"/>
    <w:rsid w:val="00636F98"/>
    <w:rsid w:val="00636FD2"/>
    <w:rsid w:val="006372C3"/>
    <w:rsid w:val="006375C6"/>
    <w:rsid w:val="0064141C"/>
    <w:rsid w:val="006437D9"/>
    <w:rsid w:val="006448E8"/>
    <w:rsid w:val="00645C35"/>
    <w:rsid w:val="00646068"/>
    <w:rsid w:val="00646515"/>
    <w:rsid w:val="00651275"/>
    <w:rsid w:val="00651F19"/>
    <w:rsid w:val="0065239A"/>
    <w:rsid w:val="00653071"/>
    <w:rsid w:val="006531B7"/>
    <w:rsid w:val="00653A61"/>
    <w:rsid w:val="00653BFF"/>
    <w:rsid w:val="00653CF4"/>
    <w:rsid w:val="00654502"/>
    <w:rsid w:val="00654ACB"/>
    <w:rsid w:val="00655A9A"/>
    <w:rsid w:val="00655C44"/>
    <w:rsid w:val="006614F1"/>
    <w:rsid w:val="006616A5"/>
    <w:rsid w:val="00661CBE"/>
    <w:rsid w:val="0066206A"/>
    <w:rsid w:val="00662370"/>
    <w:rsid w:val="00663520"/>
    <w:rsid w:val="00663E53"/>
    <w:rsid w:val="006654F6"/>
    <w:rsid w:val="00665620"/>
    <w:rsid w:val="00665680"/>
    <w:rsid w:val="0066610F"/>
    <w:rsid w:val="00666EB7"/>
    <w:rsid w:val="0066779F"/>
    <w:rsid w:val="00667E54"/>
    <w:rsid w:val="00667ED9"/>
    <w:rsid w:val="0067002D"/>
    <w:rsid w:val="00670135"/>
    <w:rsid w:val="006710D2"/>
    <w:rsid w:val="006720D8"/>
    <w:rsid w:val="0067214F"/>
    <w:rsid w:val="00672DA9"/>
    <w:rsid w:val="00672FFB"/>
    <w:rsid w:val="0067600E"/>
    <w:rsid w:val="006768A7"/>
    <w:rsid w:val="0067791C"/>
    <w:rsid w:val="00677A8D"/>
    <w:rsid w:val="00680192"/>
    <w:rsid w:val="006805FC"/>
    <w:rsid w:val="006808C2"/>
    <w:rsid w:val="00680EDB"/>
    <w:rsid w:val="006815BA"/>
    <w:rsid w:val="00682354"/>
    <w:rsid w:val="00682955"/>
    <w:rsid w:val="00684998"/>
    <w:rsid w:val="00685C34"/>
    <w:rsid w:val="0068749A"/>
    <w:rsid w:val="00690214"/>
    <w:rsid w:val="006907DC"/>
    <w:rsid w:val="00691468"/>
    <w:rsid w:val="00691EDB"/>
    <w:rsid w:val="006923D2"/>
    <w:rsid w:val="0069293C"/>
    <w:rsid w:val="00693D44"/>
    <w:rsid w:val="00695B7C"/>
    <w:rsid w:val="00696476"/>
    <w:rsid w:val="00697586"/>
    <w:rsid w:val="0069775E"/>
    <w:rsid w:val="006A00F4"/>
    <w:rsid w:val="006A023B"/>
    <w:rsid w:val="006A1113"/>
    <w:rsid w:val="006A1825"/>
    <w:rsid w:val="006A2E11"/>
    <w:rsid w:val="006A3C61"/>
    <w:rsid w:val="006A5671"/>
    <w:rsid w:val="006A6234"/>
    <w:rsid w:val="006A682C"/>
    <w:rsid w:val="006A6E4C"/>
    <w:rsid w:val="006A6E73"/>
    <w:rsid w:val="006A70C5"/>
    <w:rsid w:val="006A7120"/>
    <w:rsid w:val="006A7132"/>
    <w:rsid w:val="006A71F8"/>
    <w:rsid w:val="006A773C"/>
    <w:rsid w:val="006A7C95"/>
    <w:rsid w:val="006B0ADE"/>
    <w:rsid w:val="006B28F1"/>
    <w:rsid w:val="006B4586"/>
    <w:rsid w:val="006B4D16"/>
    <w:rsid w:val="006B4DC8"/>
    <w:rsid w:val="006B507F"/>
    <w:rsid w:val="006B6984"/>
    <w:rsid w:val="006B6E66"/>
    <w:rsid w:val="006B6FDE"/>
    <w:rsid w:val="006B7485"/>
    <w:rsid w:val="006B7781"/>
    <w:rsid w:val="006B79BE"/>
    <w:rsid w:val="006C0C5D"/>
    <w:rsid w:val="006C2376"/>
    <w:rsid w:val="006C344B"/>
    <w:rsid w:val="006C3A8D"/>
    <w:rsid w:val="006C3C4E"/>
    <w:rsid w:val="006C4235"/>
    <w:rsid w:val="006C4E8A"/>
    <w:rsid w:val="006C5CC4"/>
    <w:rsid w:val="006C66E6"/>
    <w:rsid w:val="006C681F"/>
    <w:rsid w:val="006C7123"/>
    <w:rsid w:val="006C7FF9"/>
    <w:rsid w:val="006D0AA0"/>
    <w:rsid w:val="006D0AED"/>
    <w:rsid w:val="006D0AF4"/>
    <w:rsid w:val="006D2204"/>
    <w:rsid w:val="006D2624"/>
    <w:rsid w:val="006D397B"/>
    <w:rsid w:val="006D4693"/>
    <w:rsid w:val="006D4751"/>
    <w:rsid w:val="006D4A9F"/>
    <w:rsid w:val="006D51B5"/>
    <w:rsid w:val="006D5B13"/>
    <w:rsid w:val="006D7488"/>
    <w:rsid w:val="006D7B9E"/>
    <w:rsid w:val="006E07FD"/>
    <w:rsid w:val="006E1189"/>
    <w:rsid w:val="006E124F"/>
    <w:rsid w:val="006E1BFE"/>
    <w:rsid w:val="006E2307"/>
    <w:rsid w:val="006E29D3"/>
    <w:rsid w:val="006E326C"/>
    <w:rsid w:val="006E4667"/>
    <w:rsid w:val="006E5064"/>
    <w:rsid w:val="006E5657"/>
    <w:rsid w:val="006E593F"/>
    <w:rsid w:val="006E5FB8"/>
    <w:rsid w:val="006E60B8"/>
    <w:rsid w:val="006E7BDD"/>
    <w:rsid w:val="006E7EBA"/>
    <w:rsid w:val="006F02A2"/>
    <w:rsid w:val="006F2A73"/>
    <w:rsid w:val="006F2CB2"/>
    <w:rsid w:val="006F3442"/>
    <w:rsid w:val="006F368C"/>
    <w:rsid w:val="006F3A17"/>
    <w:rsid w:val="006F3BD7"/>
    <w:rsid w:val="006F4288"/>
    <w:rsid w:val="006F785F"/>
    <w:rsid w:val="006F7886"/>
    <w:rsid w:val="006F7A6B"/>
    <w:rsid w:val="006F7FFC"/>
    <w:rsid w:val="00700506"/>
    <w:rsid w:val="00700741"/>
    <w:rsid w:val="00700B06"/>
    <w:rsid w:val="007010EA"/>
    <w:rsid w:val="0070236F"/>
    <w:rsid w:val="00703695"/>
    <w:rsid w:val="00706AC9"/>
    <w:rsid w:val="007073B5"/>
    <w:rsid w:val="0070745F"/>
    <w:rsid w:val="00707E23"/>
    <w:rsid w:val="00710335"/>
    <w:rsid w:val="00710565"/>
    <w:rsid w:val="00710BCA"/>
    <w:rsid w:val="00710DCD"/>
    <w:rsid w:val="0071176E"/>
    <w:rsid w:val="0071264F"/>
    <w:rsid w:val="00713111"/>
    <w:rsid w:val="00713BEB"/>
    <w:rsid w:val="007142A2"/>
    <w:rsid w:val="00714989"/>
    <w:rsid w:val="00715606"/>
    <w:rsid w:val="00716073"/>
    <w:rsid w:val="007163DE"/>
    <w:rsid w:val="00716EDA"/>
    <w:rsid w:val="00717409"/>
    <w:rsid w:val="00717610"/>
    <w:rsid w:val="00721A6A"/>
    <w:rsid w:val="00721B12"/>
    <w:rsid w:val="00722366"/>
    <w:rsid w:val="007228F9"/>
    <w:rsid w:val="00723E65"/>
    <w:rsid w:val="007242C3"/>
    <w:rsid w:val="0072697D"/>
    <w:rsid w:val="007269AC"/>
    <w:rsid w:val="00726D1C"/>
    <w:rsid w:val="00727733"/>
    <w:rsid w:val="00732886"/>
    <w:rsid w:val="00732D8F"/>
    <w:rsid w:val="007341E6"/>
    <w:rsid w:val="00736EBA"/>
    <w:rsid w:val="007370DF"/>
    <w:rsid w:val="007407FE"/>
    <w:rsid w:val="007413FD"/>
    <w:rsid w:val="00742FF3"/>
    <w:rsid w:val="0074454E"/>
    <w:rsid w:val="00746BC3"/>
    <w:rsid w:val="00746C2C"/>
    <w:rsid w:val="007472E7"/>
    <w:rsid w:val="00751795"/>
    <w:rsid w:val="00751D34"/>
    <w:rsid w:val="007537D8"/>
    <w:rsid w:val="00754D5A"/>
    <w:rsid w:val="00757511"/>
    <w:rsid w:val="00760BA5"/>
    <w:rsid w:val="007610A2"/>
    <w:rsid w:val="007613F6"/>
    <w:rsid w:val="00761C11"/>
    <w:rsid w:val="00762061"/>
    <w:rsid w:val="00762807"/>
    <w:rsid w:val="00763812"/>
    <w:rsid w:val="007647AA"/>
    <w:rsid w:val="00764E26"/>
    <w:rsid w:val="00765386"/>
    <w:rsid w:val="0076571D"/>
    <w:rsid w:val="00765E9C"/>
    <w:rsid w:val="00766BED"/>
    <w:rsid w:val="00766FD6"/>
    <w:rsid w:val="007700A3"/>
    <w:rsid w:val="007701CD"/>
    <w:rsid w:val="0077087C"/>
    <w:rsid w:val="00770C7D"/>
    <w:rsid w:val="00770DCC"/>
    <w:rsid w:val="00771FA2"/>
    <w:rsid w:val="00772518"/>
    <w:rsid w:val="00773320"/>
    <w:rsid w:val="007746F7"/>
    <w:rsid w:val="007751BE"/>
    <w:rsid w:val="007758A6"/>
    <w:rsid w:val="007760AF"/>
    <w:rsid w:val="00776573"/>
    <w:rsid w:val="00776617"/>
    <w:rsid w:val="00776A9D"/>
    <w:rsid w:val="00776E5D"/>
    <w:rsid w:val="00777376"/>
    <w:rsid w:val="007776B4"/>
    <w:rsid w:val="00777AC1"/>
    <w:rsid w:val="00780A1D"/>
    <w:rsid w:val="00780E77"/>
    <w:rsid w:val="007811B6"/>
    <w:rsid w:val="00782504"/>
    <w:rsid w:val="0078356C"/>
    <w:rsid w:val="00783D2B"/>
    <w:rsid w:val="00784399"/>
    <w:rsid w:val="00786CE1"/>
    <w:rsid w:val="0078729C"/>
    <w:rsid w:val="00790604"/>
    <w:rsid w:val="00790C87"/>
    <w:rsid w:val="007910A8"/>
    <w:rsid w:val="007911A8"/>
    <w:rsid w:val="0079267F"/>
    <w:rsid w:val="007926D1"/>
    <w:rsid w:val="007930C7"/>
    <w:rsid w:val="0079313A"/>
    <w:rsid w:val="00793CE7"/>
    <w:rsid w:val="0079619A"/>
    <w:rsid w:val="00797011"/>
    <w:rsid w:val="0079708E"/>
    <w:rsid w:val="007974F1"/>
    <w:rsid w:val="00797BE9"/>
    <w:rsid w:val="00797C36"/>
    <w:rsid w:val="007A0279"/>
    <w:rsid w:val="007A0A61"/>
    <w:rsid w:val="007A1146"/>
    <w:rsid w:val="007A1632"/>
    <w:rsid w:val="007A194A"/>
    <w:rsid w:val="007A1C19"/>
    <w:rsid w:val="007A22AC"/>
    <w:rsid w:val="007A2E2B"/>
    <w:rsid w:val="007A2F4A"/>
    <w:rsid w:val="007A4432"/>
    <w:rsid w:val="007A4AEB"/>
    <w:rsid w:val="007A4E33"/>
    <w:rsid w:val="007A55DB"/>
    <w:rsid w:val="007A5A26"/>
    <w:rsid w:val="007A5A72"/>
    <w:rsid w:val="007A67DF"/>
    <w:rsid w:val="007A6F11"/>
    <w:rsid w:val="007A7459"/>
    <w:rsid w:val="007B0695"/>
    <w:rsid w:val="007B1149"/>
    <w:rsid w:val="007B182F"/>
    <w:rsid w:val="007B2DD1"/>
    <w:rsid w:val="007B397A"/>
    <w:rsid w:val="007B453A"/>
    <w:rsid w:val="007B5485"/>
    <w:rsid w:val="007B5614"/>
    <w:rsid w:val="007B6CA0"/>
    <w:rsid w:val="007B7A04"/>
    <w:rsid w:val="007C1F05"/>
    <w:rsid w:val="007C335E"/>
    <w:rsid w:val="007C3D31"/>
    <w:rsid w:val="007C4220"/>
    <w:rsid w:val="007C4E66"/>
    <w:rsid w:val="007C4F00"/>
    <w:rsid w:val="007C6C83"/>
    <w:rsid w:val="007C7DF4"/>
    <w:rsid w:val="007D0349"/>
    <w:rsid w:val="007D0B1E"/>
    <w:rsid w:val="007D18EA"/>
    <w:rsid w:val="007D1960"/>
    <w:rsid w:val="007D1B6A"/>
    <w:rsid w:val="007D26E3"/>
    <w:rsid w:val="007D28D5"/>
    <w:rsid w:val="007D30D4"/>
    <w:rsid w:val="007D364D"/>
    <w:rsid w:val="007D4B0B"/>
    <w:rsid w:val="007D4DEE"/>
    <w:rsid w:val="007D514D"/>
    <w:rsid w:val="007D721B"/>
    <w:rsid w:val="007D73EC"/>
    <w:rsid w:val="007E0C10"/>
    <w:rsid w:val="007E0DDD"/>
    <w:rsid w:val="007E0ECB"/>
    <w:rsid w:val="007E3126"/>
    <w:rsid w:val="007E4F0C"/>
    <w:rsid w:val="007E5014"/>
    <w:rsid w:val="007E5A04"/>
    <w:rsid w:val="007F04CF"/>
    <w:rsid w:val="007F1380"/>
    <w:rsid w:val="007F1C75"/>
    <w:rsid w:val="007F34B1"/>
    <w:rsid w:val="007F4606"/>
    <w:rsid w:val="007F46D8"/>
    <w:rsid w:val="007F55E2"/>
    <w:rsid w:val="007F64E9"/>
    <w:rsid w:val="007F7F68"/>
    <w:rsid w:val="008002D0"/>
    <w:rsid w:val="0080201C"/>
    <w:rsid w:val="008023AF"/>
    <w:rsid w:val="00802AE7"/>
    <w:rsid w:val="0080319B"/>
    <w:rsid w:val="008047AF"/>
    <w:rsid w:val="00804AC6"/>
    <w:rsid w:val="00804B2B"/>
    <w:rsid w:val="00804F0E"/>
    <w:rsid w:val="008053BF"/>
    <w:rsid w:val="00806E2D"/>
    <w:rsid w:val="00806FCF"/>
    <w:rsid w:val="008101B7"/>
    <w:rsid w:val="00810912"/>
    <w:rsid w:val="00810A5C"/>
    <w:rsid w:val="008125CB"/>
    <w:rsid w:val="00812791"/>
    <w:rsid w:val="00816E8E"/>
    <w:rsid w:val="00817353"/>
    <w:rsid w:val="00817F2B"/>
    <w:rsid w:val="00820CCB"/>
    <w:rsid w:val="008214BF"/>
    <w:rsid w:val="00821C9B"/>
    <w:rsid w:val="00822D36"/>
    <w:rsid w:val="008231A1"/>
    <w:rsid w:val="0082329F"/>
    <w:rsid w:val="008232E2"/>
    <w:rsid w:val="008233BF"/>
    <w:rsid w:val="00823749"/>
    <w:rsid w:val="008247FC"/>
    <w:rsid w:val="00824D73"/>
    <w:rsid w:val="0082506A"/>
    <w:rsid w:val="00825A73"/>
    <w:rsid w:val="0082652E"/>
    <w:rsid w:val="00826AF2"/>
    <w:rsid w:val="00826E7D"/>
    <w:rsid w:val="0082744A"/>
    <w:rsid w:val="00827878"/>
    <w:rsid w:val="008314A3"/>
    <w:rsid w:val="008318AC"/>
    <w:rsid w:val="00831B09"/>
    <w:rsid w:val="00832443"/>
    <w:rsid w:val="00832536"/>
    <w:rsid w:val="008346E8"/>
    <w:rsid w:val="00835086"/>
    <w:rsid w:val="0083611E"/>
    <w:rsid w:val="0083742D"/>
    <w:rsid w:val="00837F28"/>
    <w:rsid w:val="0084048F"/>
    <w:rsid w:val="00841185"/>
    <w:rsid w:val="008419BF"/>
    <w:rsid w:val="00841C38"/>
    <w:rsid w:val="00842145"/>
    <w:rsid w:val="00842AFE"/>
    <w:rsid w:val="00844A53"/>
    <w:rsid w:val="008460D9"/>
    <w:rsid w:val="00847387"/>
    <w:rsid w:val="008508C1"/>
    <w:rsid w:val="0085107D"/>
    <w:rsid w:val="0085153B"/>
    <w:rsid w:val="00852579"/>
    <w:rsid w:val="0085311B"/>
    <w:rsid w:val="00853491"/>
    <w:rsid w:val="0085407C"/>
    <w:rsid w:val="008541CB"/>
    <w:rsid w:val="00854C1E"/>
    <w:rsid w:val="00854E01"/>
    <w:rsid w:val="00854F57"/>
    <w:rsid w:val="0085585B"/>
    <w:rsid w:val="008565A4"/>
    <w:rsid w:val="00856FE7"/>
    <w:rsid w:val="0085705D"/>
    <w:rsid w:val="0085795E"/>
    <w:rsid w:val="00857C16"/>
    <w:rsid w:val="00860F7E"/>
    <w:rsid w:val="00861307"/>
    <w:rsid w:val="0086327A"/>
    <w:rsid w:val="00863CBC"/>
    <w:rsid w:val="0086431F"/>
    <w:rsid w:val="0086535C"/>
    <w:rsid w:val="00865F2D"/>
    <w:rsid w:val="008700AC"/>
    <w:rsid w:val="008707B6"/>
    <w:rsid w:val="00870CB8"/>
    <w:rsid w:val="008714F0"/>
    <w:rsid w:val="00871CB0"/>
    <w:rsid w:val="00872017"/>
    <w:rsid w:val="0087279C"/>
    <w:rsid w:val="0087324C"/>
    <w:rsid w:val="008732FA"/>
    <w:rsid w:val="0087343D"/>
    <w:rsid w:val="00873F3A"/>
    <w:rsid w:val="00880323"/>
    <w:rsid w:val="0088080C"/>
    <w:rsid w:val="008812F2"/>
    <w:rsid w:val="008819B3"/>
    <w:rsid w:val="00881A2F"/>
    <w:rsid w:val="008829C5"/>
    <w:rsid w:val="00882A49"/>
    <w:rsid w:val="00882C5A"/>
    <w:rsid w:val="008833F6"/>
    <w:rsid w:val="00883E63"/>
    <w:rsid w:val="00884BC1"/>
    <w:rsid w:val="00886CBB"/>
    <w:rsid w:val="00887623"/>
    <w:rsid w:val="00887AD6"/>
    <w:rsid w:val="00887F3B"/>
    <w:rsid w:val="008904A4"/>
    <w:rsid w:val="008917E2"/>
    <w:rsid w:val="008925E6"/>
    <w:rsid w:val="008930AC"/>
    <w:rsid w:val="00895CF9"/>
    <w:rsid w:val="00896EEC"/>
    <w:rsid w:val="0089785D"/>
    <w:rsid w:val="008A0485"/>
    <w:rsid w:val="008A1D31"/>
    <w:rsid w:val="008A2C5E"/>
    <w:rsid w:val="008A351A"/>
    <w:rsid w:val="008A5AA4"/>
    <w:rsid w:val="008A5FA2"/>
    <w:rsid w:val="008A6788"/>
    <w:rsid w:val="008A6BBC"/>
    <w:rsid w:val="008B039E"/>
    <w:rsid w:val="008B115C"/>
    <w:rsid w:val="008B1F83"/>
    <w:rsid w:val="008B2CF6"/>
    <w:rsid w:val="008B31DE"/>
    <w:rsid w:val="008B55AC"/>
    <w:rsid w:val="008B5DAE"/>
    <w:rsid w:val="008B6D1F"/>
    <w:rsid w:val="008C0AF3"/>
    <w:rsid w:val="008C25D7"/>
    <w:rsid w:val="008C3609"/>
    <w:rsid w:val="008C3CC3"/>
    <w:rsid w:val="008C5C9C"/>
    <w:rsid w:val="008C61E4"/>
    <w:rsid w:val="008C6C58"/>
    <w:rsid w:val="008C7359"/>
    <w:rsid w:val="008C73AA"/>
    <w:rsid w:val="008D0B6F"/>
    <w:rsid w:val="008D1141"/>
    <w:rsid w:val="008D139D"/>
    <w:rsid w:val="008D1EF9"/>
    <w:rsid w:val="008D3045"/>
    <w:rsid w:val="008D44E4"/>
    <w:rsid w:val="008D4EA2"/>
    <w:rsid w:val="008D4F26"/>
    <w:rsid w:val="008D7C93"/>
    <w:rsid w:val="008E0401"/>
    <w:rsid w:val="008E071C"/>
    <w:rsid w:val="008E0CE5"/>
    <w:rsid w:val="008E1C8A"/>
    <w:rsid w:val="008E2F83"/>
    <w:rsid w:val="008E3192"/>
    <w:rsid w:val="008E52BF"/>
    <w:rsid w:val="008E58C5"/>
    <w:rsid w:val="008F2215"/>
    <w:rsid w:val="008F29C7"/>
    <w:rsid w:val="008F33E3"/>
    <w:rsid w:val="008F497A"/>
    <w:rsid w:val="008F49B4"/>
    <w:rsid w:val="008F49CD"/>
    <w:rsid w:val="008F4B1E"/>
    <w:rsid w:val="008F55F0"/>
    <w:rsid w:val="008F5F8F"/>
    <w:rsid w:val="008F6754"/>
    <w:rsid w:val="008F76A9"/>
    <w:rsid w:val="008F796D"/>
    <w:rsid w:val="0090018E"/>
    <w:rsid w:val="0090319F"/>
    <w:rsid w:val="00904A98"/>
    <w:rsid w:val="00905AF2"/>
    <w:rsid w:val="00905F7B"/>
    <w:rsid w:val="00905F9F"/>
    <w:rsid w:val="009101B3"/>
    <w:rsid w:val="009112E9"/>
    <w:rsid w:val="009116C6"/>
    <w:rsid w:val="00911B61"/>
    <w:rsid w:val="0091295B"/>
    <w:rsid w:val="00912AA5"/>
    <w:rsid w:val="00912BF8"/>
    <w:rsid w:val="0091368C"/>
    <w:rsid w:val="00913705"/>
    <w:rsid w:val="00914988"/>
    <w:rsid w:val="00916D1A"/>
    <w:rsid w:val="00917316"/>
    <w:rsid w:val="00917678"/>
    <w:rsid w:val="00917DC1"/>
    <w:rsid w:val="0092026B"/>
    <w:rsid w:val="0092101B"/>
    <w:rsid w:val="0092547A"/>
    <w:rsid w:val="00931BA3"/>
    <w:rsid w:val="00932569"/>
    <w:rsid w:val="00932707"/>
    <w:rsid w:val="009338C3"/>
    <w:rsid w:val="00933E3B"/>
    <w:rsid w:val="0093461D"/>
    <w:rsid w:val="00934A45"/>
    <w:rsid w:val="00935C9B"/>
    <w:rsid w:val="0093664D"/>
    <w:rsid w:val="00941019"/>
    <w:rsid w:val="00941324"/>
    <w:rsid w:val="009416C1"/>
    <w:rsid w:val="00941901"/>
    <w:rsid w:val="0094200F"/>
    <w:rsid w:val="00942663"/>
    <w:rsid w:val="00942925"/>
    <w:rsid w:val="00943565"/>
    <w:rsid w:val="00943666"/>
    <w:rsid w:val="009437BF"/>
    <w:rsid w:val="00944C06"/>
    <w:rsid w:val="00945008"/>
    <w:rsid w:val="009450B2"/>
    <w:rsid w:val="00945738"/>
    <w:rsid w:val="0094596F"/>
    <w:rsid w:val="0094681B"/>
    <w:rsid w:val="00946EA4"/>
    <w:rsid w:val="00947C8C"/>
    <w:rsid w:val="0095020E"/>
    <w:rsid w:val="00950B2E"/>
    <w:rsid w:val="0095175A"/>
    <w:rsid w:val="00951838"/>
    <w:rsid w:val="00954032"/>
    <w:rsid w:val="00954E67"/>
    <w:rsid w:val="009551FD"/>
    <w:rsid w:val="009556F0"/>
    <w:rsid w:val="00955740"/>
    <w:rsid w:val="00955B52"/>
    <w:rsid w:val="00957195"/>
    <w:rsid w:val="009604D4"/>
    <w:rsid w:val="00961D89"/>
    <w:rsid w:val="009653A5"/>
    <w:rsid w:val="0096669F"/>
    <w:rsid w:val="00967D2D"/>
    <w:rsid w:val="00967F77"/>
    <w:rsid w:val="009705D7"/>
    <w:rsid w:val="0097062A"/>
    <w:rsid w:val="00971027"/>
    <w:rsid w:val="0097223B"/>
    <w:rsid w:val="00973FC2"/>
    <w:rsid w:val="00974215"/>
    <w:rsid w:val="00974600"/>
    <w:rsid w:val="00975631"/>
    <w:rsid w:val="0097574E"/>
    <w:rsid w:val="0097578F"/>
    <w:rsid w:val="00975DB1"/>
    <w:rsid w:val="00975E4E"/>
    <w:rsid w:val="00977DA8"/>
    <w:rsid w:val="00980336"/>
    <w:rsid w:val="00980364"/>
    <w:rsid w:val="0098044A"/>
    <w:rsid w:val="00981904"/>
    <w:rsid w:val="00981A5F"/>
    <w:rsid w:val="00982514"/>
    <w:rsid w:val="0098282B"/>
    <w:rsid w:val="009828F6"/>
    <w:rsid w:val="00982DED"/>
    <w:rsid w:val="0098418D"/>
    <w:rsid w:val="0098560B"/>
    <w:rsid w:val="00986482"/>
    <w:rsid w:val="009864F5"/>
    <w:rsid w:val="00987123"/>
    <w:rsid w:val="00990152"/>
    <w:rsid w:val="0099124E"/>
    <w:rsid w:val="0099148B"/>
    <w:rsid w:val="00991F45"/>
    <w:rsid w:val="00993FAB"/>
    <w:rsid w:val="00994620"/>
    <w:rsid w:val="00994A3D"/>
    <w:rsid w:val="00996193"/>
    <w:rsid w:val="009966BA"/>
    <w:rsid w:val="00997444"/>
    <w:rsid w:val="0099747F"/>
    <w:rsid w:val="0099785A"/>
    <w:rsid w:val="009A1FA9"/>
    <w:rsid w:val="009A26E7"/>
    <w:rsid w:val="009A2FFB"/>
    <w:rsid w:val="009A3BFF"/>
    <w:rsid w:val="009A46F8"/>
    <w:rsid w:val="009A739F"/>
    <w:rsid w:val="009A78ED"/>
    <w:rsid w:val="009A7DB6"/>
    <w:rsid w:val="009B0CAA"/>
    <w:rsid w:val="009B0CC1"/>
    <w:rsid w:val="009B20A4"/>
    <w:rsid w:val="009B36B8"/>
    <w:rsid w:val="009B589E"/>
    <w:rsid w:val="009B5CE3"/>
    <w:rsid w:val="009B6379"/>
    <w:rsid w:val="009B7B14"/>
    <w:rsid w:val="009B7D23"/>
    <w:rsid w:val="009C0738"/>
    <w:rsid w:val="009C090C"/>
    <w:rsid w:val="009C21A9"/>
    <w:rsid w:val="009C2722"/>
    <w:rsid w:val="009C3008"/>
    <w:rsid w:val="009C46A2"/>
    <w:rsid w:val="009C53E8"/>
    <w:rsid w:val="009C57F4"/>
    <w:rsid w:val="009C5999"/>
    <w:rsid w:val="009C620B"/>
    <w:rsid w:val="009C6724"/>
    <w:rsid w:val="009D0290"/>
    <w:rsid w:val="009D1043"/>
    <w:rsid w:val="009D1B4F"/>
    <w:rsid w:val="009D261C"/>
    <w:rsid w:val="009D2ED4"/>
    <w:rsid w:val="009D3693"/>
    <w:rsid w:val="009D42C1"/>
    <w:rsid w:val="009D4CAC"/>
    <w:rsid w:val="009D579A"/>
    <w:rsid w:val="009D678C"/>
    <w:rsid w:val="009E0874"/>
    <w:rsid w:val="009E2937"/>
    <w:rsid w:val="009E411B"/>
    <w:rsid w:val="009E4822"/>
    <w:rsid w:val="009E5641"/>
    <w:rsid w:val="009E5932"/>
    <w:rsid w:val="009E601F"/>
    <w:rsid w:val="009E62CA"/>
    <w:rsid w:val="009E6B05"/>
    <w:rsid w:val="009E74A2"/>
    <w:rsid w:val="009E7A0D"/>
    <w:rsid w:val="009F012E"/>
    <w:rsid w:val="009F129E"/>
    <w:rsid w:val="009F1ECF"/>
    <w:rsid w:val="009F28F7"/>
    <w:rsid w:val="009F3C2C"/>
    <w:rsid w:val="009F6C39"/>
    <w:rsid w:val="009F6C57"/>
    <w:rsid w:val="009F7FBF"/>
    <w:rsid w:val="00A00BD1"/>
    <w:rsid w:val="00A011C5"/>
    <w:rsid w:val="00A017E6"/>
    <w:rsid w:val="00A021F1"/>
    <w:rsid w:val="00A0336A"/>
    <w:rsid w:val="00A03A8A"/>
    <w:rsid w:val="00A05EC1"/>
    <w:rsid w:val="00A0656A"/>
    <w:rsid w:val="00A06586"/>
    <w:rsid w:val="00A07EBE"/>
    <w:rsid w:val="00A10F18"/>
    <w:rsid w:val="00A11E28"/>
    <w:rsid w:val="00A13021"/>
    <w:rsid w:val="00A1377D"/>
    <w:rsid w:val="00A13887"/>
    <w:rsid w:val="00A13D1E"/>
    <w:rsid w:val="00A15415"/>
    <w:rsid w:val="00A15F1D"/>
    <w:rsid w:val="00A203C2"/>
    <w:rsid w:val="00A214FD"/>
    <w:rsid w:val="00A21519"/>
    <w:rsid w:val="00A21972"/>
    <w:rsid w:val="00A2354D"/>
    <w:rsid w:val="00A23926"/>
    <w:rsid w:val="00A2412B"/>
    <w:rsid w:val="00A24BE1"/>
    <w:rsid w:val="00A2558B"/>
    <w:rsid w:val="00A25B2E"/>
    <w:rsid w:val="00A26188"/>
    <w:rsid w:val="00A26926"/>
    <w:rsid w:val="00A27404"/>
    <w:rsid w:val="00A3108E"/>
    <w:rsid w:val="00A31DA7"/>
    <w:rsid w:val="00A34F7B"/>
    <w:rsid w:val="00A35285"/>
    <w:rsid w:val="00A3536F"/>
    <w:rsid w:val="00A36DA1"/>
    <w:rsid w:val="00A36F71"/>
    <w:rsid w:val="00A372AF"/>
    <w:rsid w:val="00A375D2"/>
    <w:rsid w:val="00A37DAB"/>
    <w:rsid w:val="00A4036C"/>
    <w:rsid w:val="00A41083"/>
    <w:rsid w:val="00A4187C"/>
    <w:rsid w:val="00A41DB7"/>
    <w:rsid w:val="00A425AC"/>
    <w:rsid w:val="00A427C4"/>
    <w:rsid w:val="00A43B79"/>
    <w:rsid w:val="00A44587"/>
    <w:rsid w:val="00A44C7F"/>
    <w:rsid w:val="00A45217"/>
    <w:rsid w:val="00A45E2E"/>
    <w:rsid w:val="00A476D1"/>
    <w:rsid w:val="00A4780E"/>
    <w:rsid w:val="00A5037D"/>
    <w:rsid w:val="00A505EC"/>
    <w:rsid w:val="00A52396"/>
    <w:rsid w:val="00A52B34"/>
    <w:rsid w:val="00A54552"/>
    <w:rsid w:val="00A5507A"/>
    <w:rsid w:val="00A558CA"/>
    <w:rsid w:val="00A55FCB"/>
    <w:rsid w:val="00A5615B"/>
    <w:rsid w:val="00A561F2"/>
    <w:rsid w:val="00A603ED"/>
    <w:rsid w:val="00A61236"/>
    <w:rsid w:val="00A6242A"/>
    <w:rsid w:val="00A62430"/>
    <w:rsid w:val="00A62EDF"/>
    <w:rsid w:val="00A63C9F"/>
    <w:rsid w:val="00A64395"/>
    <w:rsid w:val="00A65685"/>
    <w:rsid w:val="00A666E1"/>
    <w:rsid w:val="00A66DE4"/>
    <w:rsid w:val="00A66FF9"/>
    <w:rsid w:val="00A6704D"/>
    <w:rsid w:val="00A6761C"/>
    <w:rsid w:val="00A70B54"/>
    <w:rsid w:val="00A70F0A"/>
    <w:rsid w:val="00A70F4C"/>
    <w:rsid w:val="00A71DEB"/>
    <w:rsid w:val="00A72503"/>
    <w:rsid w:val="00A72E4A"/>
    <w:rsid w:val="00A736BA"/>
    <w:rsid w:val="00A74C1D"/>
    <w:rsid w:val="00A754A7"/>
    <w:rsid w:val="00A75E2C"/>
    <w:rsid w:val="00A767A9"/>
    <w:rsid w:val="00A76F0D"/>
    <w:rsid w:val="00A772C0"/>
    <w:rsid w:val="00A77AA6"/>
    <w:rsid w:val="00A800C7"/>
    <w:rsid w:val="00A81ADC"/>
    <w:rsid w:val="00A84682"/>
    <w:rsid w:val="00A84D78"/>
    <w:rsid w:val="00A85703"/>
    <w:rsid w:val="00A8668A"/>
    <w:rsid w:val="00A86706"/>
    <w:rsid w:val="00A86EFE"/>
    <w:rsid w:val="00A86F1B"/>
    <w:rsid w:val="00A87AA1"/>
    <w:rsid w:val="00A87B87"/>
    <w:rsid w:val="00A91F73"/>
    <w:rsid w:val="00A92BBC"/>
    <w:rsid w:val="00A95641"/>
    <w:rsid w:val="00A96BFE"/>
    <w:rsid w:val="00A97F97"/>
    <w:rsid w:val="00AA01BD"/>
    <w:rsid w:val="00AA0D7C"/>
    <w:rsid w:val="00AA1D1F"/>
    <w:rsid w:val="00AA1D4D"/>
    <w:rsid w:val="00AA1D87"/>
    <w:rsid w:val="00AA2A19"/>
    <w:rsid w:val="00AA47E9"/>
    <w:rsid w:val="00AA5FFC"/>
    <w:rsid w:val="00AA754E"/>
    <w:rsid w:val="00AB0E16"/>
    <w:rsid w:val="00AB11E3"/>
    <w:rsid w:val="00AB1B28"/>
    <w:rsid w:val="00AB2304"/>
    <w:rsid w:val="00AB2A18"/>
    <w:rsid w:val="00AB3CF6"/>
    <w:rsid w:val="00AB4A71"/>
    <w:rsid w:val="00AB4B9B"/>
    <w:rsid w:val="00AB52E1"/>
    <w:rsid w:val="00AB62BF"/>
    <w:rsid w:val="00AB7055"/>
    <w:rsid w:val="00AB71C7"/>
    <w:rsid w:val="00AB7275"/>
    <w:rsid w:val="00AB7766"/>
    <w:rsid w:val="00AC0116"/>
    <w:rsid w:val="00AC079C"/>
    <w:rsid w:val="00AC281A"/>
    <w:rsid w:val="00AC2E7C"/>
    <w:rsid w:val="00AC379E"/>
    <w:rsid w:val="00AC39D7"/>
    <w:rsid w:val="00AC4098"/>
    <w:rsid w:val="00AC484A"/>
    <w:rsid w:val="00AC50CD"/>
    <w:rsid w:val="00AC59D2"/>
    <w:rsid w:val="00AC6828"/>
    <w:rsid w:val="00AC7514"/>
    <w:rsid w:val="00AC7C97"/>
    <w:rsid w:val="00AD13D4"/>
    <w:rsid w:val="00AD15DE"/>
    <w:rsid w:val="00AD187C"/>
    <w:rsid w:val="00AD21D5"/>
    <w:rsid w:val="00AD25BA"/>
    <w:rsid w:val="00AD2817"/>
    <w:rsid w:val="00AD3569"/>
    <w:rsid w:val="00AD3C2D"/>
    <w:rsid w:val="00AD4468"/>
    <w:rsid w:val="00AD4F19"/>
    <w:rsid w:val="00AD5615"/>
    <w:rsid w:val="00AD60B9"/>
    <w:rsid w:val="00AD6EBC"/>
    <w:rsid w:val="00AD74E7"/>
    <w:rsid w:val="00AD7BB7"/>
    <w:rsid w:val="00AD7D78"/>
    <w:rsid w:val="00AE0B5D"/>
    <w:rsid w:val="00AE137B"/>
    <w:rsid w:val="00AE1966"/>
    <w:rsid w:val="00AE33C4"/>
    <w:rsid w:val="00AE3BD9"/>
    <w:rsid w:val="00AE400F"/>
    <w:rsid w:val="00AE4143"/>
    <w:rsid w:val="00AE6973"/>
    <w:rsid w:val="00AF1857"/>
    <w:rsid w:val="00AF28C9"/>
    <w:rsid w:val="00AF353E"/>
    <w:rsid w:val="00AF4566"/>
    <w:rsid w:val="00AF6223"/>
    <w:rsid w:val="00AF75A6"/>
    <w:rsid w:val="00B025D6"/>
    <w:rsid w:val="00B0427A"/>
    <w:rsid w:val="00B04FA3"/>
    <w:rsid w:val="00B05955"/>
    <w:rsid w:val="00B05FD8"/>
    <w:rsid w:val="00B10FFA"/>
    <w:rsid w:val="00B11821"/>
    <w:rsid w:val="00B150FA"/>
    <w:rsid w:val="00B16B9A"/>
    <w:rsid w:val="00B17A59"/>
    <w:rsid w:val="00B17E28"/>
    <w:rsid w:val="00B203EA"/>
    <w:rsid w:val="00B213F9"/>
    <w:rsid w:val="00B21744"/>
    <w:rsid w:val="00B23267"/>
    <w:rsid w:val="00B232C7"/>
    <w:rsid w:val="00B238E4"/>
    <w:rsid w:val="00B23925"/>
    <w:rsid w:val="00B23E7F"/>
    <w:rsid w:val="00B269C2"/>
    <w:rsid w:val="00B26CF5"/>
    <w:rsid w:val="00B26F83"/>
    <w:rsid w:val="00B310FC"/>
    <w:rsid w:val="00B312DB"/>
    <w:rsid w:val="00B31922"/>
    <w:rsid w:val="00B31A60"/>
    <w:rsid w:val="00B322F1"/>
    <w:rsid w:val="00B33032"/>
    <w:rsid w:val="00B344D0"/>
    <w:rsid w:val="00B35590"/>
    <w:rsid w:val="00B35E67"/>
    <w:rsid w:val="00B36470"/>
    <w:rsid w:val="00B366B5"/>
    <w:rsid w:val="00B378BC"/>
    <w:rsid w:val="00B401FA"/>
    <w:rsid w:val="00B403C3"/>
    <w:rsid w:val="00B403E3"/>
    <w:rsid w:val="00B40FE5"/>
    <w:rsid w:val="00B4179F"/>
    <w:rsid w:val="00B41AA4"/>
    <w:rsid w:val="00B436EA"/>
    <w:rsid w:val="00B452C2"/>
    <w:rsid w:val="00B47305"/>
    <w:rsid w:val="00B501EE"/>
    <w:rsid w:val="00B50B91"/>
    <w:rsid w:val="00B50EF7"/>
    <w:rsid w:val="00B5159A"/>
    <w:rsid w:val="00B51769"/>
    <w:rsid w:val="00B52381"/>
    <w:rsid w:val="00B52AFA"/>
    <w:rsid w:val="00B53579"/>
    <w:rsid w:val="00B5366D"/>
    <w:rsid w:val="00B60A8A"/>
    <w:rsid w:val="00B6220E"/>
    <w:rsid w:val="00B62337"/>
    <w:rsid w:val="00B62538"/>
    <w:rsid w:val="00B62A13"/>
    <w:rsid w:val="00B63705"/>
    <w:rsid w:val="00B64329"/>
    <w:rsid w:val="00B64FB0"/>
    <w:rsid w:val="00B65851"/>
    <w:rsid w:val="00B65955"/>
    <w:rsid w:val="00B65CF4"/>
    <w:rsid w:val="00B65F0F"/>
    <w:rsid w:val="00B66591"/>
    <w:rsid w:val="00B6711A"/>
    <w:rsid w:val="00B70B08"/>
    <w:rsid w:val="00B715A8"/>
    <w:rsid w:val="00B7203D"/>
    <w:rsid w:val="00B73CA6"/>
    <w:rsid w:val="00B7402A"/>
    <w:rsid w:val="00B77B66"/>
    <w:rsid w:val="00B81D59"/>
    <w:rsid w:val="00B82863"/>
    <w:rsid w:val="00B856D1"/>
    <w:rsid w:val="00B85BB3"/>
    <w:rsid w:val="00B907A4"/>
    <w:rsid w:val="00B90BCD"/>
    <w:rsid w:val="00B92F89"/>
    <w:rsid w:val="00B936F5"/>
    <w:rsid w:val="00B93846"/>
    <w:rsid w:val="00B93CF9"/>
    <w:rsid w:val="00B9405B"/>
    <w:rsid w:val="00B94363"/>
    <w:rsid w:val="00B94C5C"/>
    <w:rsid w:val="00B9582F"/>
    <w:rsid w:val="00B95C1C"/>
    <w:rsid w:val="00B95C1E"/>
    <w:rsid w:val="00B95DCF"/>
    <w:rsid w:val="00B9712E"/>
    <w:rsid w:val="00B97D78"/>
    <w:rsid w:val="00B97E33"/>
    <w:rsid w:val="00BA0FD9"/>
    <w:rsid w:val="00BA104A"/>
    <w:rsid w:val="00BA11EA"/>
    <w:rsid w:val="00BA1BAF"/>
    <w:rsid w:val="00BA1E66"/>
    <w:rsid w:val="00BA2ADC"/>
    <w:rsid w:val="00BA2C71"/>
    <w:rsid w:val="00BA2C98"/>
    <w:rsid w:val="00BA3333"/>
    <w:rsid w:val="00BA36F9"/>
    <w:rsid w:val="00BA3E02"/>
    <w:rsid w:val="00BA4402"/>
    <w:rsid w:val="00BA4999"/>
    <w:rsid w:val="00BA4FA7"/>
    <w:rsid w:val="00BA5CC5"/>
    <w:rsid w:val="00BA7ADC"/>
    <w:rsid w:val="00BB03EB"/>
    <w:rsid w:val="00BB12F3"/>
    <w:rsid w:val="00BB1C2E"/>
    <w:rsid w:val="00BB2224"/>
    <w:rsid w:val="00BB3309"/>
    <w:rsid w:val="00BB33BB"/>
    <w:rsid w:val="00BB3DDD"/>
    <w:rsid w:val="00BB455D"/>
    <w:rsid w:val="00BB461A"/>
    <w:rsid w:val="00BB4F3B"/>
    <w:rsid w:val="00BB5A70"/>
    <w:rsid w:val="00BB619B"/>
    <w:rsid w:val="00BB68DA"/>
    <w:rsid w:val="00BC031F"/>
    <w:rsid w:val="00BC035F"/>
    <w:rsid w:val="00BC0AAF"/>
    <w:rsid w:val="00BC0D57"/>
    <w:rsid w:val="00BC1457"/>
    <w:rsid w:val="00BC1FB5"/>
    <w:rsid w:val="00BC26F5"/>
    <w:rsid w:val="00BC2AF7"/>
    <w:rsid w:val="00BC306E"/>
    <w:rsid w:val="00BC3BA2"/>
    <w:rsid w:val="00BC4439"/>
    <w:rsid w:val="00BC48F4"/>
    <w:rsid w:val="00BC5FA8"/>
    <w:rsid w:val="00BC6582"/>
    <w:rsid w:val="00BC680A"/>
    <w:rsid w:val="00BC6CCC"/>
    <w:rsid w:val="00BC6E96"/>
    <w:rsid w:val="00BD0340"/>
    <w:rsid w:val="00BD099C"/>
    <w:rsid w:val="00BD121A"/>
    <w:rsid w:val="00BD15A2"/>
    <w:rsid w:val="00BD16DD"/>
    <w:rsid w:val="00BD1778"/>
    <w:rsid w:val="00BD21F1"/>
    <w:rsid w:val="00BD4238"/>
    <w:rsid w:val="00BD5984"/>
    <w:rsid w:val="00BD71E3"/>
    <w:rsid w:val="00BD7830"/>
    <w:rsid w:val="00BE0ABD"/>
    <w:rsid w:val="00BE0E74"/>
    <w:rsid w:val="00BE1704"/>
    <w:rsid w:val="00BE1993"/>
    <w:rsid w:val="00BE1A7E"/>
    <w:rsid w:val="00BE1DEF"/>
    <w:rsid w:val="00BE3F03"/>
    <w:rsid w:val="00BE6022"/>
    <w:rsid w:val="00BE615F"/>
    <w:rsid w:val="00BE6174"/>
    <w:rsid w:val="00BE70B5"/>
    <w:rsid w:val="00BE7869"/>
    <w:rsid w:val="00BF02BA"/>
    <w:rsid w:val="00BF056B"/>
    <w:rsid w:val="00BF0612"/>
    <w:rsid w:val="00BF0781"/>
    <w:rsid w:val="00BF1C67"/>
    <w:rsid w:val="00BF3542"/>
    <w:rsid w:val="00BF3CB5"/>
    <w:rsid w:val="00BF6764"/>
    <w:rsid w:val="00BF7F9C"/>
    <w:rsid w:val="00C0005A"/>
    <w:rsid w:val="00C002C7"/>
    <w:rsid w:val="00C006C8"/>
    <w:rsid w:val="00C01B20"/>
    <w:rsid w:val="00C0290B"/>
    <w:rsid w:val="00C02E97"/>
    <w:rsid w:val="00C02F33"/>
    <w:rsid w:val="00C032DE"/>
    <w:rsid w:val="00C03736"/>
    <w:rsid w:val="00C06F94"/>
    <w:rsid w:val="00C13DF0"/>
    <w:rsid w:val="00C14C6A"/>
    <w:rsid w:val="00C15F3A"/>
    <w:rsid w:val="00C16626"/>
    <w:rsid w:val="00C16CB9"/>
    <w:rsid w:val="00C172A2"/>
    <w:rsid w:val="00C179DD"/>
    <w:rsid w:val="00C213D1"/>
    <w:rsid w:val="00C22202"/>
    <w:rsid w:val="00C22A13"/>
    <w:rsid w:val="00C2508A"/>
    <w:rsid w:val="00C25208"/>
    <w:rsid w:val="00C27973"/>
    <w:rsid w:val="00C30501"/>
    <w:rsid w:val="00C308FA"/>
    <w:rsid w:val="00C31715"/>
    <w:rsid w:val="00C3191A"/>
    <w:rsid w:val="00C3342F"/>
    <w:rsid w:val="00C3387C"/>
    <w:rsid w:val="00C33D4B"/>
    <w:rsid w:val="00C34566"/>
    <w:rsid w:val="00C35E0D"/>
    <w:rsid w:val="00C35E60"/>
    <w:rsid w:val="00C3648F"/>
    <w:rsid w:val="00C374AB"/>
    <w:rsid w:val="00C37BA2"/>
    <w:rsid w:val="00C37DAD"/>
    <w:rsid w:val="00C4159E"/>
    <w:rsid w:val="00C4194A"/>
    <w:rsid w:val="00C419DB"/>
    <w:rsid w:val="00C43E6B"/>
    <w:rsid w:val="00C441BD"/>
    <w:rsid w:val="00C45DC4"/>
    <w:rsid w:val="00C473D6"/>
    <w:rsid w:val="00C50DF5"/>
    <w:rsid w:val="00C50EF8"/>
    <w:rsid w:val="00C52F96"/>
    <w:rsid w:val="00C54BCB"/>
    <w:rsid w:val="00C55597"/>
    <w:rsid w:val="00C5578A"/>
    <w:rsid w:val="00C57253"/>
    <w:rsid w:val="00C575AA"/>
    <w:rsid w:val="00C57629"/>
    <w:rsid w:val="00C60970"/>
    <w:rsid w:val="00C60BF5"/>
    <w:rsid w:val="00C61D1E"/>
    <w:rsid w:val="00C62171"/>
    <w:rsid w:val="00C63587"/>
    <w:rsid w:val="00C65A11"/>
    <w:rsid w:val="00C677A8"/>
    <w:rsid w:val="00C67C34"/>
    <w:rsid w:val="00C70DEE"/>
    <w:rsid w:val="00C70F19"/>
    <w:rsid w:val="00C72594"/>
    <w:rsid w:val="00C72669"/>
    <w:rsid w:val="00C727C6"/>
    <w:rsid w:val="00C731FF"/>
    <w:rsid w:val="00C73CA2"/>
    <w:rsid w:val="00C741F0"/>
    <w:rsid w:val="00C7532F"/>
    <w:rsid w:val="00C76D6B"/>
    <w:rsid w:val="00C80380"/>
    <w:rsid w:val="00C808A5"/>
    <w:rsid w:val="00C81E04"/>
    <w:rsid w:val="00C820B1"/>
    <w:rsid w:val="00C82E33"/>
    <w:rsid w:val="00C848C8"/>
    <w:rsid w:val="00C85EB7"/>
    <w:rsid w:val="00C86576"/>
    <w:rsid w:val="00C8694F"/>
    <w:rsid w:val="00C87B8F"/>
    <w:rsid w:val="00C9058A"/>
    <w:rsid w:val="00C916E0"/>
    <w:rsid w:val="00C91859"/>
    <w:rsid w:val="00C92418"/>
    <w:rsid w:val="00C95F87"/>
    <w:rsid w:val="00C97D18"/>
    <w:rsid w:val="00CA0405"/>
    <w:rsid w:val="00CA143B"/>
    <w:rsid w:val="00CA2B44"/>
    <w:rsid w:val="00CA441F"/>
    <w:rsid w:val="00CA5EEC"/>
    <w:rsid w:val="00CA7A41"/>
    <w:rsid w:val="00CB02D7"/>
    <w:rsid w:val="00CB0433"/>
    <w:rsid w:val="00CB0E48"/>
    <w:rsid w:val="00CB257E"/>
    <w:rsid w:val="00CB37FB"/>
    <w:rsid w:val="00CB3900"/>
    <w:rsid w:val="00CB399F"/>
    <w:rsid w:val="00CB3E9F"/>
    <w:rsid w:val="00CB42B1"/>
    <w:rsid w:val="00CB5D7D"/>
    <w:rsid w:val="00CB661A"/>
    <w:rsid w:val="00CB6BC8"/>
    <w:rsid w:val="00CC0303"/>
    <w:rsid w:val="00CC0F0D"/>
    <w:rsid w:val="00CC1836"/>
    <w:rsid w:val="00CC2EE1"/>
    <w:rsid w:val="00CC3C10"/>
    <w:rsid w:val="00CC4FFB"/>
    <w:rsid w:val="00CC5FDD"/>
    <w:rsid w:val="00CC66B1"/>
    <w:rsid w:val="00CD00EC"/>
    <w:rsid w:val="00CD0267"/>
    <w:rsid w:val="00CD0618"/>
    <w:rsid w:val="00CD10B9"/>
    <w:rsid w:val="00CD1D24"/>
    <w:rsid w:val="00CD2B2D"/>
    <w:rsid w:val="00CD2F18"/>
    <w:rsid w:val="00CD4682"/>
    <w:rsid w:val="00CD4C44"/>
    <w:rsid w:val="00CD58DA"/>
    <w:rsid w:val="00CD6DAC"/>
    <w:rsid w:val="00CD7980"/>
    <w:rsid w:val="00CD79AA"/>
    <w:rsid w:val="00CE075D"/>
    <w:rsid w:val="00CE2B20"/>
    <w:rsid w:val="00CE3429"/>
    <w:rsid w:val="00CE35C4"/>
    <w:rsid w:val="00CE3A7A"/>
    <w:rsid w:val="00CE4288"/>
    <w:rsid w:val="00CE49D2"/>
    <w:rsid w:val="00CE567B"/>
    <w:rsid w:val="00CE5F40"/>
    <w:rsid w:val="00CE61BA"/>
    <w:rsid w:val="00CE6461"/>
    <w:rsid w:val="00CE68C8"/>
    <w:rsid w:val="00CE68EE"/>
    <w:rsid w:val="00CF1411"/>
    <w:rsid w:val="00CF169C"/>
    <w:rsid w:val="00CF24E9"/>
    <w:rsid w:val="00CF38F2"/>
    <w:rsid w:val="00CF41A9"/>
    <w:rsid w:val="00CF4792"/>
    <w:rsid w:val="00CF4CB9"/>
    <w:rsid w:val="00CF5E7A"/>
    <w:rsid w:val="00CF7ED5"/>
    <w:rsid w:val="00D01A98"/>
    <w:rsid w:val="00D02DAE"/>
    <w:rsid w:val="00D03A8B"/>
    <w:rsid w:val="00D03B0F"/>
    <w:rsid w:val="00D03E47"/>
    <w:rsid w:val="00D05972"/>
    <w:rsid w:val="00D05C95"/>
    <w:rsid w:val="00D07D52"/>
    <w:rsid w:val="00D07F6A"/>
    <w:rsid w:val="00D07FA2"/>
    <w:rsid w:val="00D10CAA"/>
    <w:rsid w:val="00D11B86"/>
    <w:rsid w:val="00D130AF"/>
    <w:rsid w:val="00D13CF0"/>
    <w:rsid w:val="00D13E2D"/>
    <w:rsid w:val="00D13ECB"/>
    <w:rsid w:val="00D14682"/>
    <w:rsid w:val="00D15FD7"/>
    <w:rsid w:val="00D166E1"/>
    <w:rsid w:val="00D172A5"/>
    <w:rsid w:val="00D17305"/>
    <w:rsid w:val="00D20124"/>
    <w:rsid w:val="00D214C2"/>
    <w:rsid w:val="00D21FDD"/>
    <w:rsid w:val="00D22FAB"/>
    <w:rsid w:val="00D22FDD"/>
    <w:rsid w:val="00D2478F"/>
    <w:rsid w:val="00D24A24"/>
    <w:rsid w:val="00D25079"/>
    <w:rsid w:val="00D2510B"/>
    <w:rsid w:val="00D266A3"/>
    <w:rsid w:val="00D26963"/>
    <w:rsid w:val="00D272FF"/>
    <w:rsid w:val="00D27302"/>
    <w:rsid w:val="00D27763"/>
    <w:rsid w:val="00D27BF4"/>
    <w:rsid w:val="00D27E3F"/>
    <w:rsid w:val="00D27ED4"/>
    <w:rsid w:val="00D318F9"/>
    <w:rsid w:val="00D31FA9"/>
    <w:rsid w:val="00D3254E"/>
    <w:rsid w:val="00D330A0"/>
    <w:rsid w:val="00D333B8"/>
    <w:rsid w:val="00D3344E"/>
    <w:rsid w:val="00D33705"/>
    <w:rsid w:val="00D3378D"/>
    <w:rsid w:val="00D33790"/>
    <w:rsid w:val="00D33EE3"/>
    <w:rsid w:val="00D33F73"/>
    <w:rsid w:val="00D35D9F"/>
    <w:rsid w:val="00D372F6"/>
    <w:rsid w:val="00D37F47"/>
    <w:rsid w:val="00D40029"/>
    <w:rsid w:val="00D40BB9"/>
    <w:rsid w:val="00D40BE3"/>
    <w:rsid w:val="00D40D03"/>
    <w:rsid w:val="00D417F3"/>
    <w:rsid w:val="00D43D9C"/>
    <w:rsid w:val="00D43E8A"/>
    <w:rsid w:val="00D440FD"/>
    <w:rsid w:val="00D4462B"/>
    <w:rsid w:val="00D453C9"/>
    <w:rsid w:val="00D46843"/>
    <w:rsid w:val="00D46881"/>
    <w:rsid w:val="00D46919"/>
    <w:rsid w:val="00D475B6"/>
    <w:rsid w:val="00D47784"/>
    <w:rsid w:val="00D5126B"/>
    <w:rsid w:val="00D5196A"/>
    <w:rsid w:val="00D5399B"/>
    <w:rsid w:val="00D54D78"/>
    <w:rsid w:val="00D559C0"/>
    <w:rsid w:val="00D55C47"/>
    <w:rsid w:val="00D56851"/>
    <w:rsid w:val="00D56D52"/>
    <w:rsid w:val="00D56F4E"/>
    <w:rsid w:val="00D60D78"/>
    <w:rsid w:val="00D6201D"/>
    <w:rsid w:val="00D62DF2"/>
    <w:rsid w:val="00D634F7"/>
    <w:rsid w:val="00D640BC"/>
    <w:rsid w:val="00D6568A"/>
    <w:rsid w:val="00D65E7A"/>
    <w:rsid w:val="00D66537"/>
    <w:rsid w:val="00D66A27"/>
    <w:rsid w:val="00D66BA7"/>
    <w:rsid w:val="00D674C3"/>
    <w:rsid w:val="00D7008B"/>
    <w:rsid w:val="00D703BB"/>
    <w:rsid w:val="00D7401A"/>
    <w:rsid w:val="00D75EF2"/>
    <w:rsid w:val="00D76B23"/>
    <w:rsid w:val="00D77087"/>
    <w:rsid w:val="00D77334"/>
    <w:rsid w:val="00D77A37"/>
    <w:rsid w:val="00D77ACF"/>
    <w:rsid w:val="00D806A9"/>
    <w:rsid w:val="00D8091D"/>
    <w:rsid w:val="00D81A46"/>
    <w:rsid w:val="00D828E1"/>
    <w:rsid w:val="00D8393E"/>
    <w:rsid w:val="00D839CD"/>
    <w:rsid w:val="00D83D5D"/>
    <w:rsid w:val="00D8476A"/>
    <w:rsid w:val="00D86B03"/>
    <w:rsid w:val="00D86BED"/>
    <w:rsid w:val="00D86D10"/>
    <w:rsid w:val="00D87641"/>
    <w:rsid w:val="00D87DE6"/>
    <w:rsid w:val="00D90227"/>
    <w:rsid w:val="00D9085A"/>
    <w:rsid w:val="00D90DC4"/>
    <w:rsid w:val="00D94F60"/>
    <w:rsid w:val="00D95396"/>
    <w:rsid w:val="00D95C11"/>
    <w:rsid w:val="00D96771"/>
    <w:rsid w:val="00D96787"/>
    <w:rsid w:val="00DA0B36"/>
    <w:rsid w:val="00DA2BEA"/>
    <w:rsid w:val="00DA2F82"/>
    <w:rsid w:val="00DA3ED8"/>
    <w:rsid w:val="00DA437A"/>
    <w:rsid w:val="00DA53A5"/>
    <w:rsid w:val="00DA53AE"/>
    <w:rsid w:val="00DA623A"/>
    <w:rsid w:val="00DA6A57"/>
    <w:rsid w:val="00DB036F"/>
    <w:rsid w:val="00DB0BA8"/>
    <w:rsid w:val="00DB1837"/>
    <w:rsid w:val="00DB1CF9"/>
    <w:rsid w:val="00DB2E88"/>
    <w:rsid w:val="00DB33B7"/>
    <w:rsid w:val="00DB35E0"/>
    <w:rsid w:val="00DB3948"/>
    <w:rsid w:val="00DB4492"/>
    <w:rsid w:val="00DB4604"/>
    <w:rsid w:val="00DB4A08"/>
    <w:rsid w:val="00DB4E34"/>
    <w:rsid w:val="00DB61CC"/>
    <w:rsid w:val="00DB6C08"/>
    <w:rsid w:val="00DB791E"/>
    <w:rsid w:val="00DB7967"/>
    <w:rsid w:val="00DB7FAA"/>
    <w:rsid w:val="00DB7FEC"/>
    <w:rsid w:val="00DC03F8"/>
    <w:rsid w:val="00DC0900"/>
    <w:rsid w:val="00DC1536"/>
    <w:rsid w:val="00DC17CF"/>
    <w:rsid w:val="00DC1B4A"/>
    <w:rsid w:val="00DC3752"/>
    <w:rsid w:val="00DC3FE5"/>
    <w:rsid w:val="00DC42D2"/>
    <w:rsid w:val="00DC558E"/>
    <w:rsid w:val="00DC5883"/>
    <w:rsid w:val="00DC5F5F"/>
    <w:rsid w:val="00DC5FB8"/>
    <w:rsid w:val="00DC62F4"/>
    <w:rsid w:val="00DC64B4"/>
    <w:rsid w:val="00DD0E32"/>
    <w:rsid w:val="00DD10CF"/>
    <w:rsid w:val="00DD21C4"/>
    <w:rsid w:val="00DD2C5E"/>
    <w:rsid w:val="00DD345C"/>
    <w:rsid w:val="00DD4505"/>
    <w:rsid w:val="00DD45BD"/>
    <w:rsid w:val="00DD574F"/>
    <w:rsid w:val="00DD645D"/>
    <w:rsid w:val="00DD6927"/>
    <w:rsid w:val="00DD6D10"/>
    <w:rsid w:val="00DD6FBF"/>
    <w:rsid w:val="00DD7D45"/>
    <w:rsid w:val="00DD7DF1"/>
    <w:rsid w:val="00DE019C"/>
    <w:rsid w:val="00DE0726"/>
    <w:rsid w:val="00DE1268"/>
    <w:rsid w:val="00DE26BB"/>
    <w:rsid w:val="00DE3603"/>
    <w:rsid w:val="00DE6FD1"/>
    <w:rsid w:val="00DF004B"/>
    <w:rsid w:val="00DF049C"/>
    <w:rsid w:val="00DF0CB5"/>
    <w:rsid w:val="00DF2338"/>
    <w:rsid w:val="00DF285F"/>
    <w:rsid w:val="00DF31A8"/>
    <w:rsid w:val="00DF379D"/>
    <w:rsid w:val="00DF42B5"/>
    <w:rsid w:val="00DF43F1"/>
    <w:rsid w:val="00DF4673"/>
    <w:rsid w:val="00DF49C3"/>
    <w:rsid w:val="00E00064"/>
    <w:rsid w:val="00E00924"/>
    <w:rsid w:val="00E0138E"/>
    <w:rsid w:val="00E01DA4"/>
    <w:rsid w:val="00E01E47"/>
    <w:rsid w:val="00E02686"/>
    <w:rsid w:val="00E03BDB"/>
    <w:rsid w:val="00E06E17"/>
    <w:rsid w:val="00E0716F"/>
    <w:rsid w:val="00E11788"/>
    <w:rsid w:val="00E122AC"/>
    <w:rsid w:val="00E12533"/>
    <w:rsid w:val="00E12C65"/>
    <w:rsid w:val="00E13739"/>
    <w:rsid w:val="00E13951"/>
    <w:rsid w:val="00E139A1"/>
    <w:rsid w:val="00E139F9"/>
    <w:rsid w:val="00E13D2C"/>
    <w:rsid w:val="00E1411B"/>
    <w:rsid w:val="00E14441"/>
    <w:rsid w:val="00E146E8"/>
    <w:rsid w:val="00E1503B"/>
    <w:rsid w:val="00E1761D"/>
    <w:rsid w:val="00E17961"/>
    <w:rsid w:val="00E21616"/>
    <w:rsid w:val="00E21730"/>
    <w:rsid w:val="00E21FE7"/>
    <w:rsid w:val="00E23997"/>
    <w:rsid w:val="00E25001"/>
    <w:rsid w:val="00E2655C"/>
    <w:rsid w:val="00E2740B"/>
    <w:rsid w:val="00E27BDA"/>
    <w:rsid w:val="00E27D4C"/>
    <w:rsid w:val="00E30951"/>
    <w:rsid w:val="00E31472"/>
    <w:rsid w:val="00E32D7F"/>
    <w:rsid w:val="00E32DD8"/>
    <w:rsid w:val="00E33BE9"/>
    <w:rsid w:val="00E34CA7"/>
    <w:rsid w:val="00E36AE8"/>
    <w:rsid w:val="00E36E7A"/>
    <w:rsid w:val="00E4006B"/>
    <w:rsid w:val="00E40586"/>
    <w:rsid w:val="00E40AFA"/>
    <w:rsid w:val="00E42907"/>
    <w:rsid w:val="00E42DBE"/>
    <w:rsid w:val="00E42FC8"/>
    <w:rsid w:val="00E43059"/>
    <w:rsid w:val="00E438A6"/>
    <w:rsid w:val="00E43AF4"/>
    <w:rsid w:val="00E456DA"/>
    <w:rsid w:val="00E47076"/>
    <w:rsid w:val="00E472EE"/>
    <w:rsid w:val="00E4745A"/>
    <w:rsid w:val="00E47E3B"/>
    <w:rsid w:val="00E504A9"/>
    <w:rsid w:val="00E51998"/>
    <w:rsid w:val="00E524B7"/>
    <w:rsid w:val="00E5297A"/>
    <w:rsid w:val="00E533E1"/>
    <w:rsid w:val="00E53984"/>
    <w:rsid w:val="00E600ED"/>
    <w:rsid w:val="00E60471"/>
    <w:rsid w:val="00E6135E"/>
    <w:rsid w:val="00E6144A"/>
    <w:rsid w:val="00E628DA"/>
    <w:rsid w:val="00E6293A"/>
    <w:rsid w:val="00E63097"/>
    <w:rsid w:val="00E639E4"/>
    <w:rsid w:val="00E64439"/>
    <w:rsid w:val="00E64FAA"/>
    <w:rsid w:val="00E65288"/>
    <w:rsid w:val="00E6622F"/>
    <w:rsid w:val="00E706B1"/>
    <w:rsid w:val="00E70BB9"/>
    <w:rsid w:val="00E7147F"/>
    <w:rsid w:val="00E7205F"/>
    <w:rsid w:val="00E7403D"/>
    <w:rsid w:val="00E75325"/>
    <w:rsid w:val="00E75E6A"/>
    <w:rsid w:val="00E764C2"/>
    <w:rsid w:val="00E766BE"/>
    <w:rsid w:val="00E77B3F"/>
    <w:rsid w:val="00E77D27"/>
    <w:rsid w:val="00E80B07"/>
    <w:rsid w:val="00E81E53"/>
    <w:rsid w:val="00E81FF2"/>
    <w:rsid w:val="00E828CC"/>
    <w:rsid w:val="00E82A4C"/>
    <w:rsid w:val="00E83A25"/>
    <w:rsid w:val="00E90014"/>
    <w:rsid w:val="00E905DF"/>
    <w:rsid w:val="00E90609"/>
    <w:rsid w:val="00E9065D"/>
    <w:rsid w:val="00E91328"/>
    <w:rsid w:val="00E92D93"/>
    <w:rsid w:val="00E93E0F"/>
    <w:rsid w:val="00E944D3"/>
    <w:rsid w:val="00E945A9"/>
    <w:rsid w:val="00E94A81"/>
    <w:rsid w:val="00E94B13"/>
    <w:rsid w:val="00E95519"/>
    <w:rsid w:val="00E95E19"/>
    <w:rsid w:val="00E96236"/>
    <w:rsid w:val="00E97DB8"/>
    <w:rsid w:val="00EA036A"/>
    <w:rsid w:val="00EA0715"/>
    <w:rsid w:val="00EA20E8"/>
    <w:rsid w:val="00EA2171"/>
    <w:rsid w:val="00EA3323"/>
    <w:rsid w:val="00EA4010"/>
    <w:rsid w:val="00EA4149"/>
    <w:rsid w:val="00EA5A9F"/>
    <w:rsid w:val="00EA6F3B"/>
    <w:rsid w:val="00EA75EE"/>
    <w:rsid w:val="00EB0CEE"/>
    <w:rsid w:val="00EB13F9"/>
    <w:rsid w:val="00EB2194"/>
    <w:rsid w:val="00EB2400"/>
    <w:rsid w:val="00EB2D97"/>
    <w:rsid w:val="00EB2D9B"/>
    <w:rsid w:val="00EB365A"/>
    <w:rsid w:val="00EB377A"/>
    <w:rsid w:val="00EB4502"/>
    <w:rsid w:val="00EB544C"/>
    <w:rsid w:val="00EB68F7"/>
    <w:rsid w:val="00EB6A64"/>
    <w:rsid w:val="00EB78A3"/>
    <w:rsid w:val="00EB79D5"/>
    <w:rsid w:val="00EC035E"/>
    <w:rsid w:val="00EC114B"/>
    <w:rsid w:val="00EC1670"/>
    <w:rsid w:val="00EC1B4C"/>
    <w:rsid w:val="00EC255C"/>
    <w:rsid w:val="00EC3F2E"/>
    <w:rsid w:val="00EC444E"/>
    <w:rsid w:val="00EC4920"/>
    <w:rsid w:val="00EC4970"/>
    <w:rsid w:val="00EC6787"/>
    <w:rsid w:val="00EC68E2"/>
    <w:rsid w:val="00EC75A1"/>
    <w:rsid w:val="00ED0055"/>
    <w:rsid w:val="00ED069C"/>
    <w:rsid w:val="00ED0B4E"/>
    <w:rsid w:val="00ED0C74"/>
    <w:rsid w:val="00ED0E3E"/>
    <w:rsid w:val="00ED1B6D"/>
    <w:rsid w:val="00ED1C9A"/>
    <w:rsid w:val="00ED2D0B"/>
    <w:rsid w:val="00ED490A"/>
    <w:rsid w:val="00ED6042"/>
    <w:rsid w:val="00ED7C38"/>
    <w:rsid w:val="00ED7F73"/>
    <w:rsid w:val="00EE1927"/>
    <w:rsid w:val="00EE1F72"/>
    <w:rsid w:val="00EE246F"/>
    <w:rsid w:val="00EE2712"/>
    <w:rsid w:val="00EE275F"/>
    <w:rsid w:val="00EE438F"/>
    <w:rsid w:val="00EE4962"/>
    <w:rsid w:val="00EE4BB0"/>
    <w:rsid w:val="00EE5ABC"/>
    <w:rsid w:val="00EE651E"/>
    <w:rsid w:val="00EE70DC"/>
    <w:rsid w:val="00EF14DA"/>
    <w:rsid w:val="00EF2D9F"/>
    <w:rsid w:val="00EF3ABA"/>
    <w:rsid w:val="00EF531C"/>
    <w:rsid w:val="00F01920"/>
    <w:rsid w:val="00F03CE1"/>
    <w:rsid w:val="00F04E23"/>
    <w:rsid w:val="00F056B0"/>
    <w:rsid w:val="00F0596B"/>
    <w:rsid w:val="00F05A57"/>
    <w:rsid w:val="00F075A1"/>
    <w:rsid w:val="00F07B3A"/>
    <w:rsid w:val="00F07E18"/>
    <w:rsid w:val="00F10BB8"/>
    <w:rsid w:val="00F10F95"/>
    <w:rsid w:val="00F117ED"/>
    <w:rsid w:val="00F11E0D"/>
    <w:rsid w:val="00F12004"/>
    <w:rsid w:val="00F12987"/>
    <w:rsid w:val="00F133B7"/>
    <w:rsid w:val="00F142E5"/>
    <w:rsid w:val="00F15D83"/>
    <w:rsid w:val="00F1614D"/>
    <w:rsid w:val="00F16304"/>
    <w:rsid w:val="00F165F9"/>
    <w:rsid w:val="00F16912"/>
    <w:rsid w:val="00F16A0D"/>
    <w:rsid w:val="00F16A6C"/>
    <w:rsid w:val="00F171C0"/>
    <w:rsid w:val="00F20310"/>
    <w:rsid w:val="00F20718"/>
    <w:rsid w:val="00F20E76"/>
    <w:rsid w:val="00F23D37"/>
    <w:rsid w:val="00F247FB"/>
    <w:rsid w:val="00F254BD"/>
    <w:rsid w:val="00F27910"/>
    <w:rsid w:val="00F27E92"/>
    <w:rsid w:val="00F307CF"/>
    <w:rsid w:val="00F33189"/>
    <w:rsid w:val="00F35410"/>
    <w:rsid w:val="00F35F59"/>
    <w:rsid w:val="00F367F1"/>
    <w:rsid w:val="00F36FF6"/>
    <w:rsid w:val="00F402BF"/>
    <w:rsid w:val="00F40353"/>
    <w:rsid w:val="00F40587"/>
    <w:rsid w:val="00F41122"/>
    <w:rsid w:val="00F41B8F"/>
    <w:rsid w:val="00F41E47"/>
    <w:rsid w:val="00F425A2"/>
    <w:rsid w:val="00F43429"/>
    <w:rsid w:val="00F43E37"/>
    <w:rsid w:val="00F440ED"/>
    <w:rsid w:val="00F457C4"/>
    <w:rsid w:val="00F46804"/>
    <w:rsid w:val="00F471F5"/>
    <w:rsid w:val="00F47D9F"/>
    <w:rsid w:val="00F47E44"/>
    <w:rsid w:val="00F52379"/>
    <w:rsid w:val="00F52469"/>
    <w:rsid w:val="00F5376B"/>
    <w:rsid w:val="00F54D77"/>
    <w:rsid w:val="00F55BD9"/>
    <w:rsid w:val="00F55D5D"/>
    <w:rsid w:val="00F57176"/>
    <w:rsid w:val="00F60BFF"/>
    <w:rsid w:val="00F61D4F"/>
    <w:rsid w:val="00F625DA"/>
    <w:rsid w:val="00F63D7A"/>
    <w:rsid w:val="00F63EF8"/>
    <w:rsid w:val="00F6530B"/>
    <w:rsid w:val="00F65558"/>
    <w:rsid w:val="00F65DE3"/>
    <w:rsid w:val="00F665E3"/>
    <w:rsid w:val="00F66794"/>
    <w:rsid w:val="00F675D0"/>
    <w:rsid w:val="00F67983"/>
    <w:rsid w:val="00F70DAB"/>
    <w:rsid w:val="00F70EB1"/>
    <w:rsid w:val="00F71535"/>
    <w:rsid w:val="00F71AA3"/>
    <w:rsid w:val="00F71DA9"/>
    <w:rsid w:val="00F74159"/>
    <w:rsid w:val="00F76788"/>
    <w:rsid w:val="00F77748"/>
    <w:rsid w:val="00F77ED3"/>
    <w:rsid w:val="00F80A9F"/>
    <w:rsid w:val="00F816B0"/>
    <w:rsid w:val="00F82A63"/>
    <w:rsid w:val="00F82AC0"/>
    <w:rsid w:val="00F82CCF"/>
    <w:rsid w:val="00F831D6"/>
    <w:rsid w:val="00F8518F"/>
    <w:rsid w:val="00F85AB7"/>
    <w:rsid w:val="00F85F0E"/>
    <w:rsid w:val="00F87021"/>
    <w:rsid w:val="00F87A10"/>
    <w:rsid w:val="00F87A89"/>
    <w:rsid w:val="00F87A91"/>
    <w:rsid w:val="00F91A93"/>
    <w:rsid w:val="00F92010"/>
    <w:rsid w:val="00F928A9"/>
    <w:rsid w:val="00F9299C"/>
    <w:rsid w:val="00F92B45"/>
    <w:rsid w:val="00F93C22"/>
    <w:rsid w:val="00F94C25"/>
    <w:rsid w:val="00F95E68"/>
    <w:rsid w:val="00F97055"/>
    <w:rsid w:val="00F978AA"/>
    <w:rsid w:val="00FA01E4"/>
    <w:rsid w:val="00FA0780"/>
    <w:rsid w:val="00FA0846"/>
    <w:rsid w:val="00FA170D"/>
    <w:rsid w:val="00FA1E6C"/>
    <w:rsid w:val="00FA1F71"/>
    <w:rsid w:val="00FA2A11"/>
    <w:rsid w:val="00FA2AC8"/>
    <w:rsid w:val="00FA337A"/>
    <w:rsid w:val="00FA3C5F"/>
    <w:rsid w:val="00FA4F6C"/>
    <w:rsid w:val="00FA5744"/>
    <w:rsid w:val="00FA63B9"/>
    <w:rsid w:val="00FA6736"/>
    <w:rsid w:val="00FA6A65"/>
    <w:rsid w:val="00FA75B5"/>
    <w:rsid w:val="00FB0E67"/>
    <w:rsid w:val="00FB0EF8"/>
    <w:rsid w:val="00FB3194"/>
    <w:rsid w:val="00FB5AFB"/>
    <w:rsid w:val="00FB7911"/>
    <w:rsid w:val="00FC034A"/>
    <w:rsid w:val="00FC0BB2"/>
    <w:rsid w:val="00FC1C0F"/>
    <w:rsid w:val="00FC1D1B"/>
    <w:rsid w:val="00FC238C"/>
    <w:rsid w:val="00FC2EF6"/>
    <w:rsid w:val="00FC33C1"/>
    <w:rsid w:val="00FC37C9"/>
    <w:rsid w:val="00FC4214"/>
    <w:rsid w:val="00FC46BB"/>
    <w:rsid w:val="00FC4753"/>
    <w:rsid w:val="00FC6AD6"/>
    <w:rsid w:val="00FC75F7"/>
    <w:rsid w:val="00FD033C"/>
    <w:rsid w:val="00FD1776"/>
    <w:rsid w:val="00FD1E9C"/>
    <w:rsid w:val="00FD21CC"/>
    <w:rsid w:val="00FD29EF"/>
    <w:rsid w:val="00FD3397"/>
    <w:rsid w:val="00FD3C19"/>
    <w:rsid w:val="00FD3CE2"/>
    <w:rsid w:val="00FD4337"/>
    <w:rsid w:val="00FD60A8"/>
    <w:rsid w:val="00FD63BB"/>
    <w:rsid w:val="00FD7EB9"/>
    <w:rsid w:val="00FE0050"/>
    <w:rsid w:val="00FE0B7C"/>
    <w:rsid w:val="00FE141E"/>
    <w:rsid w:val="00FE288E"/>
    <w:rsid w:val="00FE2AB5"/>
    <w:rsid w:val="00FE3650"/>
    <w:rsid w:val="00FE3807"/>
    <w:rsid w:val="00FE44D7"/>
    <w:rsid w:val="00FE4909"/>
    <w:rsid w:val="00FE4971"/>
    <w:rsid w:val="00FE622E"/>
    <w:rsid w:val="00FE6ED9"/>
    <w:rsid w:val="00FE739D"/>
    <w:rsid w:val="00FE7769"/>
    <w:rsid w:val="00FF1774"/>
    <w:rsid w:val="00FF1A49"/>
    <w:rsid w:val="00FF2910"/>
    <w:rsid w:val="00FF3360"/>
    <w:rsid w:val="00FF3DB4"/>
    <w:rsid w:val="00FF46EF"/>
    <w:rsid w:val="00FF5A21"/>
    <w:rsid w:val="00FF5C8F"/>
    <w:rsid w:val="00FF6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7D3C5"/>
  <w15:docId w15:val="{EFDF8E65-D258-462C-BF08-B3382681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161"/>
    <w:rPr>
      <w:sz w:val="26"/>
      <w:lang w:val="uk-UA"/>
    </w:rPr>
  </w:style>
  <w:style w:type="paragraph" w:styleId="1">
    <w:name w:val="heading 1"/>
    <w:basedOn w:val="a"/>
    <w:next w:val="a"/>
    <w:qFormat/>
    <w:rsid w:val="000406AE"/>
    <w:pPr>
      <w:keepNext/>
      <w:ind w:left="-851" w:right="-766"/>
      <w:jc w:val="center"/>
      <w:outlineLvl w:val="0"/>
    </w:pPr>
    <w:rPr>
      <w:b/>
      <w:sz w:val="32"/>
    </w:rPr>
  </w:style>
  <w:style w:type="paragraph" w:styleId="2">
    <w:name w:val="heading 2"/>
    <w:basedOn w:val="a"/>
    <w:next w:val="a"/>
    <w:qFormat/>
    <w:rsid w:val="000406AE"/>
    <w:pPr>
      <w:keepNext/>
      <w:jc w:val="center"/>
      <w:outlineLvl w:val="1"/>
    </w:pPr>
    <w:rPr>
      <w:rFonts w:ascii="Bookman Old Style" w:hAnsi="Bookman Old Style"/>
      <w:b/>
      <w:sz w:val="44"/>
      <w:lang w:val="ru-RU"/>
    </w:rPr>
  </w:style>
  <w:style w:type="paragraph" w:styleId="3">
    <w:name w:val="heading 3"/>
    <w:basedOn w:val="a"/>
    <w:next w:val="a"/>
    <w:qFormat/>
    <w:rsid w:val="000406AE"/>
    <w:pPr>
      <w:keepNext/>
      <w:jc w:val="center"/>
      <w:outlineLvl w:val="2"/>
    </w:pPr>
    <w:rPr>
      <w:rFonts w:ascii="Courier New" w:hAnsi="Courier New"/>
      <w:b/>
      <w:sz w:val="36"/>
      <w:lang w:val="ru-RU"/>
    </w:rPr>
  </w:style>
  <w:style w:type="paragraph" w:styleId="5">
    <w:name w:val="heading 5"/>
    <w:basedOn w:val="a"/>
    <w:next w:val="a"/>
    <w:link w:val="50"/>
    <w:qFormat/>
    <w:rsid w:val="003C23CF"/>
    <w:pPr>
      <w:spacing w:before="240" w:after="60"/>
      <w:outlineLvl w:val="4"/>
    </w:pPr>
    <w:rPr>
      <w:rFonts w:ascii="Calibri" w:hAnsi="Calibri"/>
      <w:b/>
      <w:bCs/>
      <w:i/>
      <w:iCs/>
      <w:szCs w:val="26"/>
      <w:lang w:eastAsia="x-none"/>
    </w:rPr>
  </w:style>
  <w:style w:type="paragraph" w:styleId="6">
    <w:name w:val="heading 6"/>
    <w:basedOn w:val="a"/>
    <w:next w:val="a"/>
    <w:qFormat/>
    <w:rsid w:val="0087324C"/>
    <w:pPr>
      <w:spacing w:before="240" w:after="60"/>
      <w:outlineLvl w:val="5"/>
    </w:pPr>
    <w:rPr>
      <w:b/>
      <w:bCs/>
      <w:sz w:val="22"/>
      <w:szCs w:val="22"/>
    </w:rPr>
  </w:style>
  <w:style w:type="paragraph" w:styleId="7">
    <w:name w:val="heading 7"/>
    <w:basedOn w:val="a"/>
    <w:next w:val="a"/>
    <w:qFormat/>
    <w:rsid w:val="000406AE"/>
    <w:pPr>
      <w:keepNext/>
      <w:jc w:val="both"/>
      <w:outlineLvl w:val="6"/>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E2B59"/>
    <w:rPr>
      <w:rFonts w:ascii="Tahoma" w:hAnsi="Tahoma" w:cs="Tahoma"/>
      <w:sz w:val="16"/>
      <w:szCs w:val="16"/>
    </w:rPr>
  </w:style>
  <w:style w:type="character" w:styleId="a4">
    <w:name w:val="Hyperlink"/>
    <w:rsid w:val="00935C9B"/>
    <w:rPr>
      <w:color w:val="0000FF"/>
      <w:u w:val="single"/>
    </w:rPr>
  </w:style>
  <w:style w:type="character" w:styleId="a5">
    <w:name w:val="FollowedHyperlink"/>
    <w:rsid w:val="00A736BA"/>
    <w:rPr>
      <w:color w:val="800080"/>
      <w:u w:val="single"/>
    </w:rPr>
  </w:style>
  <w:style w:type="table" w:styleId="a6">
    <w:name w:val="Table Grid"/>
    <w:basedOn w:val="a1"/>
    <w:uiPriority w:val="39"/>
    <w:rsid w:val="0003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D86BED"/>
    <w:pPr>
      <w:ind w:firstLine="851"/>
    </w:pPr>
    <w:rPr>
      <w:sz w:val="28"/>
    </w:rPr>
  </w:style>
  <w:style w:type="paragraph" w:styleId="a7">
    <w:name w:val="Body Text Indent"/>
    <w:basedOn w:val="a"/>
    <w:link w:val="a8"/>
    <w:rsid w:val="00D3254E"/>
    <w:pPr>
      <w:spacing w:after="120"/>
      <w:ind w:left="283"/>
    </w:pPr>
  </w:style>
  <w:style w:type="paragraph" w:styleId="a9">
    <w:name w:val="Body Text"/>
    <w:basedOn w:val="a"/>
    <w:link w:val="aa"/>
    <w:rsid w:val="00594798"/>
    <w:pPr>
      <w:spacing w:after="120"/>
    </w:pPr>
  </w:style>
  <w:style w:type="paragraph" w:styleId="ab">
    <w:name w:val="Title"/>
    <w:basedOn w:val="a"/>
    <w:qFormat/>
    <w:rsid w:val="00082613"/>
    <w:pPr>
      <w:jc w:val="center"/>
    </w:pPr>
    <w:rPr>
      <w:b/>
      <w:bCs/>
      <w:sz w:val="28"/>
      <w:szCs w:val="24"/>
    </w:rPr>
  </w:style>
  <w:style w:type="paragraph" w:customStyle="1" w:styleId="ac">
    <w:name w:val="a"/>
    <w:basedOn w:val="a"/>
    <w:rsid w:val="007537D8"/>
    <w:pPr>
      <w:spacing w:before="100" w:beforeAutospacing="1" w:after="100" w:afterAutospacing="1"/>
    </w:pPr>
    <w:rPr>
      <w:sz w:val="24"/>
      <w:szCs w:val="24"/>
      <w:lang w:val="ru-RU"/>
    </w:rPr>
  </w:style>
  <w:style w:type="paragraph" w:styleId="ad">
    <w:name w:val="header"/>
    <w:basedOn w:val="a"/>
    <w:link w:val="ae"/>
    <w:uiPriority w:val="99"/>
    <w:rsid w:val="00BC035F"/>
    <w:pPr>
      <w:tabs>
        <w:tab w:val="center" w:pos="4677"/>
        <w:tab w:val="right" w:pos="9355"/>
      </w:tabs>
    </w:pPr>
  </w:style>
  <w:style w:type="character" w:styleId="af">
    <w:name w:val="page number"/>
    <w:basedOn w:val="a0"/>
    <w:rsid w:val="00BC035F"/>
  </w:style>
  <w:style w:type="character" w:customStyle="1" w:styleId="50">
    <w:name w:val="Заголовок 5 Знак"/>
    <w:link w:val="5"/>
    <w:rsid w:val="003C23CF"/>
    <w:rPr>
      <w:rFonts w:ascii="Calibri" w:eastAsia="Times New Roman" w:hAnsi="Calibri" w:cs="Times New Roman"/>
      <w:b/>
      <w:bCs/>
      <w:i/>
      <w:iCs/>
      <w:sz w:val="26"/>
      <w:szCs w:val="26"/>
      <w:lang w:val="uk-UA"/>
    </w:rPr>
  </w:style>
  <w:style w:type="character" w:customStyle="1" w:styleId="rvts0">
    <w:name w:val="rvts0"/>
    <w:basedOn w:val="a0"/>
    <w:rsid w:val="00974215"/>
  </w:style>
  <w:style w:type="paragraph" w:styleId="af0">
    <w:name w:val="List Paragraph"/>
    <w:basedOn w:val="a"/>
    <w:link w:val="af1"/>
    <w:uiPriority w:val="34"/>
    <w:qFormat/>
    <w:rsid w:val="0098282B"/>
    <w:pPr>
      <w:spacing w:after="200" w:line="276" w:lineRule="auto"/>
      <w:ind w:left="720"/>
      <w:contextualSpacing/>
    </w:pPr>
    <w:rPr>
      <w:rFonts w:ascii="Calibri" w:hAnsi="Calibri"/>
      <w:sz w:val="22"/>
      <w:szCs w:val="22"/>
      <w:lang w:val="x-none" w:eastAsia="x-none"/>
    </w:rPr>
  </w:style>
  <w:style w:type="character" w:customStyle="1" w:styleId="21">
    <w:name w:val="Основной текст (2)_"/>
    <w:link w:val="210"/>
    <w:locked/>
    <w:rsid w:val="004F6158"/>
    <w:rPr>
      <w:b/>
      <w:bCs/>
      <w:shd w:val="clear" w:color="auto" w:fill="FFFFFF"/>
    </w:rPr>
  </w:style>
  <w:style w:type="paragraph" w:customStyle="1" w:styleId="210">
    <w:name w:val="Основной текст (2)1"/>
    <w:basedOn w:val="a"/>
    <w:link w:val="21"/>
    <w:rsid w:val="004F6158"/>
    <w:pPr>
      <w:widowControl w:val="0"/>
      <w:shd w:val="clear" w:color="auto" w:fill="FFFFFF"/>
      <w:spacing w:line="288" w:lineRule="exact"/>
      <w:jc w:val="center"/>
    </w:pPr>
    <w:rPr>
      <w:b/>
      <w:bCs/>
      <w:sz w:val="20"/>
      <w:lang w:val="x-none" w:eastAsia="x-none"/>
    </w:rPr>
  </w:style>
  <w:style w:type="character" w:customStyle="1" w:styleId="30">
    <w:name w:val="Основной текст (3)_"/>
    <w:link w:val="31"/>
    <w:locked/>
    <w:rsid w:val="00917DC1"/>
    <w:rPr>
      <w:b/>
      <w:bCs/>
      <w:shd w:val="clear" w:color="auto" w:fill="FFFFFF"/>
    </w:rPr>
  </w:style>
  <w:style w:type="paragraph" w:customStyle="1" w:styleId="31">
    <w:name w:val="Основной текст (3)"/>
    <w:basedOn w:val="a"/>
    <w:link w:val="30"/>
    <w:rsid w:val="00917DC1"/>
    <w:pPr>
      <w:widowControl w:val="0"/>
      <w:shd w:val="clear" w:color="auto" w:fill="FFFFFF"/>
      <w:spacing w:line="293" w:lineRule="exact"/>
      <w:jc w:val="both"/>
    </w:pPr>
    <w:rPr>
      <w:b/>
      <w:bCs/>
      <w:sz w:val="20"/>
      <w:lang w:val="x-none" w:eastAsia="x-none"/>
    </w:rPr>
  </w:style>
  <w:style w:type="character" w:customStyle="1" w:styleId="af2">
    <w:name w:val="Подпись к таблице_"/>
    <w:link w:val="af3"/>
    <w:locked/>
    <w:rsid w:val="00B77B66"/>
    <w:rPr>
      <w:b/>
      <w:bCs/>
      <w:shd w:val="clear" w:color="auto" w:fill="FFFFFF"/>
    </w:rPr>
  </w:style>
  <w:style w:type="paragraph" w:customStyle="1" w:styleId="af3">
    <w:name w:val="Подпись к таблице"/>
    <w:basedOn w:val="a"/>
    <w:link w:val="af2"/>
    <w:rsid w:val="00B77B66"/>
    <w:pPr>
      <w:widowControl w:val="0"/>
      <w:shd w:val="clear" w:color="auto" w:fill="FFFFFF"/>
      <w:spacing w:line="240" w:lineRule="atLeast"/>
    </w:pPr>
    <w:rPr>
      <w:b/>
      <w:bCs/>
      <w:sz w:val="20"/>
      <w:lang w:val="x-none" w:eastAsia="x-none"/>
    </w:rPr>
  </w:style>
  <w:style w:type="paragraph" w:styleId="af4">
    <w:name w:val="footer"/>
    <w:basedOn w:val="a"/>
    <w:link w:val="af5"/>
    <w:rsid w:val="00B52381"/>
    <w:pPr>
      <w:tabs>
        <w:tab w:val="center" w:pos="4677"/>
        <w:tab w:val="right" w:pos="9355"/>
      </w:tabs>
    </w:pPr>
    <w:rPr>
      <w:lang w:eastAsia="x-none"/>
    </w:rPr>
  </w:style>
  <w:style w:type="character" w:customStyle="1" w:styleId="af5">
    <w:name w:val="Нижний колонтитул Знак"/>
    <w:link w:val="af4"/>
    <w:rsid w:val="00B52381"/>
    <w:rPr>
      <w:sz w:val="26"/>
      <w:lang w:val="uk-UA"/>
    </w:rPr>
  </w:style>
  <w:style w:type="character" w:customStyle="1" w:styleId="apple-converted-space">
    <w:name w:val="apple-converted-space"/>
    <w:basedOn w:val="a0"/>
    <w:rsid w:val="00A1377D"/>
  </w:style>
  <w:style w:type="character" w:customStyle="1" w:styleId="22">
    <w:name w:val="2"/>
    <w:basedOn w:val="a0"/>
    <w:rsid w:val="00A1377D"/>
  </w:style>
  <w:style w:type="paragraph" w:styleId="af6">
    <w:name w:val="Normal (Web)"/>
    <w:basedOn w:val="a"/>
    <w:uiPriority w:val="99"/>
    <w:rsid w:val="00D11B86"/>
    <w:pPr>
      <w:spacing w:before="100" w:beforeAutospacing="1" w:after="100" w:afterAutospacing="1"/>
    </w:pPr>
    <w:rPr>
      <w:sz w:val="24"/>
      <w:szCs w:val="24"/>
      <w:lang w:eastAsia="uk-UA"/>
    </w:rPr>
  </w:style>
  <w:style w:type="character" w:styleId="af7">
    <w:name w:val="Emphasis"/>
    <w:qFormat/>
    <w:rsid w:val="00D11B86"/>
    <w:rPr>
      <w:i/>
      <w:iCs/>
    </w:rPr>
  </w:style>
  <w:style w:type="paragraph" w:styleId="af8">
    <w:name w:val="No Spacing"/>
    <w:qFormat/>
    <w:rsid w:val="00D11B86"/>
    <w:rPr>
      <w:sz w:val="24"/>
      <w:szCs w:val="24"/>
      <w:lang w:val="uk-UA"/>
    </w:rPr>
  </w:style>
  <w:style w:type="paragraph" w:customStyle="1" w:styleId="10">
    <w:name w:val="Основной текст1"/>
    <w:basedOn w:val="a"/>
    <w:rsid w:val="00D11B86"/>
    <w:pPr>
      <w:widowControl w:val="0"/>
      <w:shd w:val="clear" w:color="auto" w:fill="FFFFFF"/>
      <w:spacing w:line="221" w:lineRule="exact"/>
      <w:ind w:hanging="260"/>
      <w:jc w:val="both"/>
    </w:pPr>
    <w:rPr>
      <w:sz w:val="19"/>
      <w:szCs w:val="19"/>
      <w:lang w:eastAsia="uk-UA"/>
    </w:rPr>
  </w:style>
  <w:style w:type="character" w:styleId="af9">
    <w:name w:val="Strong"/>
    <w:uiPriority w:val="22"/>
    <w:qFormat/>
    <w:rsid w:val="00D11B86"/>
    <w:rPr>
      <w:b/>
      <w:bCs/>
    </w:rPr>
  </w:style>
  <w:style w:type="character" w:customStyle="1" w:styleId="af1">
    <w:name w:val="Абзац списка Знак"/>
    <w:link w:val="af0"/>
    <w:uiPriority w:val="34"/>
    <w:rsid w:val="00917316"/>
    <w:rPr>
      <w:rFonts w:ascii="Calibri" w:hAnsi="Calibri"/>
      <w:sz w:val="22"/>
      <w:szCs w:val="22"/>
    </w:rPr>
  </w:style>
  <w:style w:type="paragraph" w:customStyle="1" w:styleId="4">
    <w:name w:val="Знак Знак4 Знак Знак"/>
    <w:basedOn w:val="a"/>
    <w:rsid w:val="008D4F26"/>
    <w:rPr>
      <w:rFonts w:ascii="Verdana" w:hAnsi="Verdana" w:cs="Verdana"/>
      <w:sz w:val="20"/>
      <w:lang w:val="en-US" w:eastAsia="en-US"/>
    </w:rPr>
  </w:style>
  <w:style w:type="paragraph" w:customStyle="1" w:styleId="Default">
    <w:name w:val="Default"/>
    <w:rsid w:val="008D4F26"/>
    <w:pPr>
      <w:autoSpaceDE w:val="0"/>
      <w:autoSpaceDN w:val="0"/>
      <w:adjustRightInd w:val="0"/>
    </w:pPr>
    <w:rPr>
      <w:color w:val="000000"/>
      <w:sz w:val="24"/>
      <w:szCs w:val="24"/>
    </w:rPr>
  </w:style>
  <w:style w:type="paragraph" w:customStyle="1" w:styleId="Style1">
    <w:name w:val="Style1"/>
    <w:basedOn w:val="a"/>
    <w:rsid w:val="003900D5"/>
    <w:pPr>
      <w:widowControl w:val="0"/>
      <w:autoSpaceDE w:val="0"/>
      <w:autoSpaceDN w:val="0"/>
      <w:adjustRightInd w:val="0"/>
      <w:spacing w:line="350" w:lineRule="exact"/>
      <w:ind w:firstLine="926"/>
    </w:pPr>
    <w:rPr>
      <w:sz w:val="24"/>
      <w:szCs w:val="24"/>
      <w:lang w:val="ru-RU"/>
    </w:rPr>
  </w:style>
  <w:style w:type="character" w:customStyle="1" w:styleId="ae">
    <w:name w:val="Верхний колонтитул Знак"/>
    <w:link w:val="ad"/>
    <w:uiPriority w:val="99"/>
    <w:rsid w:val="00F55D5D"/>
    <w:rPr>
      <w:sz w:val="26"/>
      <w:lang w:val="uk-UA"/>
    </w:rPr>
  </w:style>
  <w:style w:type="paragraph" w:customStyle="1" w:styleId="11">
    <w:name w:val="1"/>
    <w:basedOn w:val="a"/>
    <w:next w:val="af6"/>
    <w:uiPriority w:val="99"/>
    <w:rsid w:val="0052780A"/>
    <w:pPr>
      <w:spacing w:before="100" w:beforeAutospacing="1" w:after="100" w:afterAutospacing="1"/>
    </w:pPr>
    <w:rPr>
      <w:sz w:val="24"/>
      <w:szCs w:val="24"/>
      <w:lang w:eastAsia="uk-UA"/>
    </w:rPr>
  </w:style>
  <w:style w:type="paragraph" w:customStyle="1" w:styleId="afa">
    <w:name w:val="військовий"/>
    <w:basedOn w:val="a"/>
    <w:qFormat/>
    <w:rsid w:val="008E2F83"/>
    <w:rPr>
      <w:rFonts w:eastAsia="Calibri"/>
      <w:sz w:val="28"/>
      <w:szCs w:val="28"/>
      <w:lang w:eastAsia="en-US"/>
    </w:rPr>
  </w:style>
  <w:style w:type="character" w:customStyle="1" w:styleId="a8">
    <w:name w:val="Основной текст с отступом Знак"/>
    <w:link w:val="a7"/>
    <w:rsid w:val="00504BB2"/>
    <w:rPr>
      <w:sz w:val="26"/>
      <w:lang w:val="uk-UA"/>
    </w:rPr>
  </w:style>
  <w:style w:type="character" w:customStyle="1" w:styleId="aa">
    <w:name w:val="Основной текст Знак"/>
    <w:link w:val="a9"/>
    <w:rsid w:val="00654502"/>
    <w:rPr>
      <w:sz w:val="26"/>
      <w:lang w:val="uk-UA"/>
    </w:rPr>
  </w:style>
  <w:style w:type="paragraph" w:customStyle="1" w:styleId="rvps2">
    <w:name w:val="rvps2"/>
    <w:basedOn w:val="a"/>
    <w:rsid w:val="00A10F18"/>
    <w:pPr>
      <w:spacing w:before="100" w:beforeAutospacing="1" w:after="100" w:afterAutospacing="1"/>
    </w:pPr>
    <w:rPr>
      <w:sz w:val="24"/>
      <w:szCs w:val="24"/>
      <w:lang w:val="ru-RU"/>
    </w:rPr>
  </w:style>
  <w:style w:type="character" w:customStyle="1" w:styleId="rvts9">
    <w:name w:val="rvts9"/>
    <w:basedOn w:val="a0"/>
    <w:rsid w:val="00A10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2520">
      <w:bodyDiv w:val="1"/>
      <w:marLeft w:val="0"/>
      <w:marRight w:val="0"/>
      <w:marTop w:val="0"/>
      <w:marBottom w:val="0"/>
      <w:divBdr>
        <w:top w:val="none" w:sz="0" w:space="0" w:color="auto"/>
        <w:left w:val="none" w:sz="0" w:space="0" w:color="auto"/>
        <w:bottom w:val="none" w:sz="0" w:space="0" w:color="auto"/>
        <w:right w:val="none" w:sz="0" w:space="0" w:color="auto"/>
      </w:divBdr>
    </w:div>
    <w:div w:id="285352030">
      <w:bodyDiv w:val="1"/>
      <w:marLeft w:val="0"/>
      <w:marRight w:val="0"/>
      <w:marTop w:val="0"/>
      <w:marBottom w:val="0"/>
      <w:divBdr>
        <w:top w:val="none" w:sz="0" w:space="0" w:color="auto"/>
        <w:left w:val="none" w:sz="0" w:space="0" w:color="auto"/>
        <w:bottom w:val="none" w:sz="0" w:space="0" w:color="auto"/>
        <w:right w:val="none" w:sz="0" w:space="0" w:color="auto"/>
      </w:divBdr>
    </w:div>
    <w:div w:id="287929843">
      <w:bodyDiv w:val="1"/>
      <w:marLeft w:val="0"/>
      <w:marRight w:val="0"/>
      <w:marTop w:val="0"/>
      <w:marBottom w:val="0"/>
      <w:divBdr>
        <w:top w:val="none" w:sz="0" w:space="0" w:color="auto"/>
        <w:left w:val="none" w:sz="0" w:space="0" w:color="auto"/>
        <w:bottom w:val="none" w:sz="0" w:space="0" w:color="auto"/>
        <w:right w:val="none" w:sz="0" w:space="0" w:color="auto"/>
      </w:divBdr>
    </w:div>
    <w:div w:id="431633035">
      <w:bodyDiv w:val="1"/>
      <w:marLeft w:val="0"/>
      <w:marRight w:val="0"/>
      <w:marTop w:val="0"/>
      <w:marBottom w:val="0"/>
      <w:divBdr>
        <w:top w:val="none" w:sz="0" w:space="0" w:color="auto"/>
        <w:left w:val="none" w:sz="0" w:space="0" w:color="auto"/>
        <w:bottom w:val="none" w:sz="0" w:space="0" w:color="auto"/>
        <w:right w:val="none" w:sz="0" w:space="0" w:color="auto"/>
      </w:divBdr>
    </w:div>
    <w:div w:id="511990326">
      <w:bodyDiv w:val="1"/>
      <w:marLeft w:val="0"/>
      <w:marRight w:val="0"/>
      <w:marTop w:val="0"/>
      <w:marBottom w:val="0"/>
      <w:divBdr>
        <w:top w:val="none" w:sz="0" w:space="0" w:color="auto"/>
        <w:left w:val="none" w:sz="0" w:space="0" w:color="auto"/>
        <w:bottom w:val="none" w:sz="0" w:space="0" w:color="auto"/>
        <w:right w:val="none" w:sz="0" w:space="0" w:color="auto"/>
      </w:divBdr>
      <w:divsChild>
        <w:div w:id="762915216">
          <w:marLeft w:val="0"/>
          <w:marRight w:val="0"/>
          <w:marTop w:val="0"/>
          <w:marBottom w:val="0"/>
          <w:divBdr>
            <w:top w:val="single" w:sz="6" w:space="11" w:color="74A3F1"/>
            <w:left w:val="single" w:sz="6" w:space="4" w:color="74A3F1"/>
            <w:bottom w:val="single" w:sz="6" w:space="8" w:color="74A3F1"/>
            <w:right w:val="single" w:sz="6" w:space="4" w:color="74A3F1"/>
          </w:divBdr>
        </w:div>
      </w:divsChild>
    </w:div>
    <w:div w:id="546260545">
      <w:bodyDiv w:val="1"/>
      <w:marLeft w:val="0"/>
      <w:marRight w:val="0"/>
      <w:marTop w:val="0"/>
      <w:marBottom w:val="0"/>
      <w:divBdr>
        <w:top w:val="none" w:sz="0" w:space="0" w:color="auto"/>
        <w:left w:val="none" w:sz="0" w:space="0" w:color="auto"/>
        <w:bottom w:val="none" w:sz="0" w:space="0" w:color="auto"/>
        <w:right w:val="none" w:sz="0" w:space="0" w:color="auto"/>
      </w:divBdr>
    </w:div>
    <w:div w:id="575364761">
      <w:bodyDiv w:val="1"/>
      <w:marLeft w:val="0"/>
      <w:marRight w:val="0"/>
      <w:marTop w:val="0"/>
      <w:marBottom w:val="0"/>
      <w:divBdr>
        <w:top w:val="none" w:sz="0" w:space="0" w:color="auto"/>
        <w:left w:val="none" w:sz="0" w:space="0" w:color="auto"/>
        <w:bottom w:val="none" w:sz="0" w:space="0" w:color="auto"/>
        <w:right w:val="none" w:sz="0" w:space="0" w:color="auto"/>
      </w:divBdr>
    </w:div>
    <w:div w:id="718164962">
      <w:bodyDiv w:val="1"/>
      <w:marLeft w:val="0"/>
      <w:marRight w:val="0"/>
      <w:marTop w:val="0"/>
      <w:marBottom w:val="0"/>
      <w:divBdr>
        <w:top w:val="none" w:sz="0" w:space="0" w:color="auto"/>
        <w:left w:val="none" w:sz="0" w:space="0" w:color="auto"/>
        <w:bottom w:val="none" w:sz="0" w:space="0" w:color="auto"/>
        <w:right w:val="none" w:sz="0" w:space="0" w:color="auto"/>
      </w:divBdr>
    </w:div>
    <w:div w:id="1304776723">
      <w:bodyDiv w:val="1"/>
      <w:marLeft w:val="0"/>
      <w:marRight w:val="0"/>
      <w:marTop w:val="0"/>
      <w:marBottom w:val="0"/>
      <w:divBdr>
        <w:top w:val="none" w:sz="0" w:space="0" w:color="auto"/>
        <w:left w:val="none" w:sz="0" w:space="0" w:color="auto"/>
        <w:bottom w:val="none" w:sz="0" w:space="0" w:color="auto"/>
        <w:right w:val="none" w:sz="0" w:space="0" w:color="auto"/>
      </w:divBdr>
    </w:div>
    <w:div w:id="1472094432">
      <w:bodyDiv w:val="1"/>
      <w:marLeft w:val="0"/>
      <w:marRight w:val="0"/>
      <w:marTop w:val="0"/>
      <w:marBottom w:val="0"/>
      <w:divBdr>
        <w:top w:val="none" w:sz="0" w:space="0" w:color="auto"/>
        <w:left w:val="none" w:sz="0" w:space="0" w:color="auto"/>
        <w:bottom w:val="none" w:sz="0" w:space="0" w:color="auto"/>
        <w:right w:val="none" w:sz="0" w:space="0" w:color="auto"/>
      </w:divBdr>
    </w:div>
    <w:div w:id="1533155868">
      <w:bodyDiv w:val="1"/>
      <w:marLeft w:val="0"/>
      <w:marRight w:val="0"/>
      <w:marTop w:val="0"/>
      <w:marBottom w:val="0"/>
      <w:divBdr>
        <w:top w:val="none" w:sz="0" w:space="0" w:color="auto"/>
        <w:left w:val="none" w:sz="0" w:space="0" w:color="auto"/>
        <w:bottom w:val="none" w:sz="0" w:space="0" w:color="auto"/>
        <w:right w:val="none" w:sz="0" w:space="0" w:color="auto"/>
      </w:divBdr>
    </w:div>
    <w:div w:id="1707681967">
      <w:bodyDiv w:val="1"/>
      <w:marLeft w:val="0"/>
      <w:marRight w:val="0"/>
      <w:marTop w:val="0"/>
      <w:marBottom w:val="0"/>
      <w:divBdr>
        <w:top w:val="none" w:sz="0" w:space="0" w:color="auto"/>
        <w:left w:val="none" w:sz="0" w:space="0" w:color="auto"/>
        <w:bottom w:val="none" w:sz="0" w:space="0" w:color="auto"/>
        <w:right w:val="none" w:sz="0" w:space="0" w:color="auto"/>
      </w:divBdr>
    </w:div>
    <w:div w:id="1718436152">
      <w:bodyDiv w:val="1"/>
      <w:marLeft w:val="0"/>
      <w:marRight w:val="0"/>
      <w:marTop w:val="0"/>
      <w:marBottom w:val="0"/>
      <w:divBdr>
        <w:top w:val="none" w:sz="0" w:space="0" w:color="auto"/>
        <w:left w:val="none" w:sz="0" w:space="0" w:color="auto"/>
        <w:bottom w:val="none" w:sz="0" w:space="0" w:color="auto"/>
        <w:right w:val="none" w:sz="0" w:space="0" w:color="auto"/>
      </w:divBdr>
    </w:div>
    <w:div w:id="1780830557">
      <w:bodyDiv w:val="1"/>
      <w:marLeft w:val="0"/>
      <w:marRight w:val="0"/>
      <w:marTop w:val="0"/>
      <w:marBottom w:val="0"/>
      <w:divBdr>
        <w:top w:val="none" w:sz="0" w:space="0" w:color="auto"/>
        <w:left w:val="none" w:sz="0" w:space="0" w:color="auto"/>
        <w:bottom w:val="none" w:sz="0" w:space="0" w:color="auto"/>
        <w:right w:val="none" w:sz="0" w:space="0" w:color="auto"/>
      </w:divBdr>
    </w:div>
    <w:div w:id="1808427702">
      <w:bodyDiv w:val="1"/>
      <w:marLeft w:val="0"/>
      <w:marRight w:val="0"/>
      <w:marTop w:val="0"/>
      <w:marBottom w:val="0"/>
      <w:divBdr>
        <w:top w:val="none" w:sz="0" w:space="0" w:color="auto"/>
        <w:left w:val="none" w:sz="0" w:space="0" w:color="auto"/>
        <w:bottom w:val="none" w:sz="0" w:space="0" w:color="auto"/>
        <w:right w:val="none" w:sz="0" w:space="0" w:color="auto"/>
      </w:divBdr>
    </w:div>
    <w:div w:id="1821382988">
      <w:bodyDiv w:val="1"/>
      <w:marLeft w:val="0"/>
      <w:marRight w:val="0"/>
      <w:marTop w:val="0"/>
      <w:marBottom w:val="0"/>
      <w:divBdr>
        <w:top w:val="none" w:sz="0" w:space="0" w:color="auto"/>
        <w:left w:val="none" w:sz="0" w:space="0" w:color="auto"/>
        <w:bottom w:val="none" w:sz="0" w:space="0" w:color="auto"/>
        <w:right w:val="none" w:sz="0" w:space="0" w:color="auto"/>
      </w:divBdr>
    </w:div>
    <w:div w:id="2059622716">
      <w:bodyDiv w:val="1"/>
      <w:marLeft w:val="0"/>
      <w:marRight w:val="0"/>
      <w:marTop w:val="0"/>
      <w:marBottom w:val="0"/>
      <w:divBdr>
        <w:top w:val="none" w:sz="0" w:space="0" w:color="auto"/>
        <w:left w:val="none" w:sz="0" w:space="0" w:color="auto"/>
        <w:bottom w:val="none" w:sz="0" w:space="0" w:color="auto"/>
        <w:right w:val="none" w:sz="0" w:space="0" w:color="auto"/>
      </w:divBdr>
    </w:div>
    <w:div w:id="208413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C63F1-5CC4-4F20-88CA-0AE21399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1597</Words>
  <Characters>12323</Characters>
  <Application>Microsoft Office Word</Application>
  <DocSecurity>0</DocSecurity>
  <Lines>102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S&amp;C</dc:creator>
  <cp:keywords/>
  <dc:description/>
  <cp:lastModifiedBy>Professional</cp:lastModifiedBy>
  <cp:revision>4</cp:revision>
  <cp:lastPrinted>2025-11-25T07:41:00Z</cp:lastPrinted>
  <dcterms:created xsi:type="dcterms:W3CDTF">2025-12-02T07:25:00Z</dcterms:created>
  <dcterms:modified xsi:type="dcterms:W3CDTF">2025-12-02T07:27:00Z</dcterms:modified>
</cp:coreProperties>
</file>