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3C2E" w14:textId="77777777" w:rsidR="00632305" w:rsidRPr="0086260A" w:rsidRDefault="00632305" w:rsidP="0063230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 xml:space="preserve">Додаток </w:t>
      </w:r>
      <w:r>
        <w:rPr>
          <w:noProof/>
          <w:lang w:val="uk-UA" w:eastAsia="ru-RU"/>
        </w:rPr>
        <w:t>4</w:t>
      </w:r>
    </w:p>
    <w:p w14:paraId="6390A29A" w14:textId="77777777" w:rsidR="00632305" w:rsidRPr="0086260A" w:rsidRDefault="00632305" w:rsidP="0063230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>ЗАТВЕРДЖЕНО</w:t>
      </w:r>
    </w:p>
    <w:p w14:paraId="3EBACB62" w14:textId="77777777" w:rsidR="00632305" w:rsidRPr="0086260A" w:rsidRDefault="00632305" w:rsidP="0063230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>рішення Якушинецької сільської ради</w:t>
      </w:r>
    </w:p>
    <w:p w14:paraId="1F19357C" w14:textId="77777777" w:rsidR="00632305" w:rsidRPr="0086260A" w:rsidRDefault="00632305" w:rsidP="0063230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>
        <w:rPr>
          <w:noProof/>
          <w:lang w:val="uk-UA" w:eastAsia="ru-RU"/>
        </w:rPr>
        <w:t>10</w:t>
      </w:r>
      <w:r w:rsidRPr="0086260A">
        <w:rPr>
          <w:noProof/>
          <w:lang w:val="uk-UA" w:eastAsia="ru-RU"/>
        </w:rPr>
        <w:t>.10.2023 №______</w:t>
      </w:r>
    </w:p>
    <w:p w14:paraId="2525A972" w14:textId="77777777" w:rsidR="00632305" w:rsidRPr="0086260A" w:rsidRDefault="00632305" w:rsidP="00632305">
      <w:pPr>
        <w:tabs>
          <w:tab w:val="left" w:pos="993"/>
        </w:tabs>
        <w:suppressAutoHyphens w:val="0"/>
        <w:spacing w:line="25" w:lineRule="atLeast"/>
        <w:ind w:left="284" w:firstLine="425"/>
        <w:jc w:val="both"/>
        <w:rPr>
          <w:noProof/>
          <w:lang w:val="uk-UA" w:eastAsia="ru-RU"/>
        </w:rPr>
      </w:pPr>
    </w:p>
    <w:p w14:paraId="30E23443" w14:textId="77777777" w:rsidR="00632305" w:rsidRPr="006E4140" w:rsidRDefault="00632305" w:rsidP="00632305">
      <w:pPr>
        <w:tabs>
          <w:tab w:val="left" w:pos="993"/>
        </w:tabs>
        <w:suppressAutoHyphens w:val="0"/>
        <w:spacing w:line="25" w:lineRule="atLeast"/>
        <w:ind w:left="284"/>
        <w:jc w:val="center"/>
        <w:rPr>
          <w:b/>
          <w:bCs/>
          <w:noProof/>
          <w:sz w:val="28"/>
          <w:szCs w:val="28"/>
          <w:lang w:val="uk-UA" w:eastAsia="uk-UA"/>
        </w:rPr>
      </w:pPr>
      <w:r w:rsidRPr="006E4140">
        <w:rPr>
          <w:b/>
          <w:bCs/>
          <w:noProof/>
          <w:sz w:val="28"/>
          <w:szCs w:val="28"/>
          <w:lang w:val="uk-UA" w:eastAsia="uk-UA"/>
        </w:rPr>
        <w:t>Положення про</w:t>
      </w:r>
      <w:r>
        <w:rPr>
          <w:b/>
          <w:bCs/>
          <w:noProof/>
          <w:sz w:val="28"/>
          <w:szCs w:val="28"/>
          <w:lang w:val="uk-UA" w:eastAsia="uk-UA"/>
        </w:rPr>
        <w:t xml:space="preserve"> зміст, опис та порядок</w:t>
      </w:r>
      <w:r w:rsidRPr="006E4140">
        <w:rPr>
          <w:b/>
          <w:bCs/>
          <w:noProof/>
          <w:sz w:val="28"/>
          <w:szCs w:val="28"/>
          <w:lang w:val="uk-UA" w:eastAsia="uk-UA"/>
        </w:rPr>
        <w:t xml:space="preserve"> використання логотипу</w:t>
      </w:r>
    </w:p>
    <w:p w14:paraId="70FBAA81" w14:textId="77777777" w:rsidR="00632305" w:rsidRPr="006E4140" w:rsidRDefault="00632305" w:rsidP="00632305">
      <w:pPr>
        <w:tabs>
          <w:tab w:val="left" w:pos="993"/>
        </w:tabs>
        <w:suppressAutoHyphens w:val="0"/>
        <w:spacing w:line="25" w:lineRule="atLeast"/>
        <w:ind w:left="284"/>
        <w:jc w:val="center"/>
        <w:rPr>
          <w:b/>
          <w:bCs/>
          <w:noProof/>
          <w:sz w:val="28"/>
          <w:szCs w:val="28"/>
          <w:lang w:val="uk-UA" w:eastAsia="ru-RU"/>
        </w:rPr>
      </w:pPr>
      <w:r w:rsidRPr="006E4140">
        <w:rPr>
          <w:b/>
          <w:bCs/>
          <w:noProof/>
          <w:sz w:val="28"/>
          <w:szCs w:val="28"/>
          <w:lang w:val="uk-UA" w:eastAsia="uk-UA"/>
        </w:rPr>
        <w:t>Якушинецької територіальної громади</w:t>
      </w:r>
    </w:p>
    <w:p w14:paraId="01C9119A" w14:textId="77777777" w:rsidR="00632305" w:rsidRDefault="00632305" w:rsidP="00632305">
      <w:pPr>
        <w:spacing w:line="25" w:lineRule="atLeast"/>
        <w:ind w:firstLine="567"/>
        <w:rPr>
          <w:sz w:val="28"/>
          <w:szCs w:val="28"/>
          <w:lang w:val="uk-UA"/>
        </w:rPr>
      </w:pPr>
    </w:p>
    <w:p w14:paraId="19B4E271" w14:textId="77777777" w:rsidR="00632305" w:rsidRDefault="00632305" w:rsidP="00632305">
      <w:pPr>
        <w:spacing w:line="25" w:lineRule="atLeast"/>
        <w:ind w:firstLine="709"/>
        <w:jc w:val="both"/>
        <w:rPr>
          <w:noProof/>
          <w:color w:val="000000"/>
          <w:sz w:val="28"/>
          <w:szCs w:val="28"/>
          <w:lang w:val="uk-UA" w:eastAsia="ru-RU"/>
        </w:rPr>
      </w:pPr>
      <w:r w:rsidRPr="00F238C7">
        <w:rPr>
          <w:noProof/>
          <w:sz w:val="28"/>
          <w:szCs w:val="28"/>
          <w:lang w:val="uk-UA" w:eastAsia="uk-UA"/>
        </w:rPr>
        <w:t>Положення про зміст, опис та порядок</w:t>
      </w:r>
      <w:r w:rsidRPr="006E4140">
        <w:rPr>
          <w:b/>
          <w:bCs/>
          <w:noProof/>
          <w:sz w:val="28"/>
          <w:szCs w:val="28"/>
          <w:lang w:val="uk-UA" w:eastAsia="uk-UA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використання логотипу </w:t>
      </w:r>
      <w:r>
        <w:rPr>
          <w:noProof/>
          <w:color w:val="000000"/>
          <w:sz w:val="28"/>
          <w:szCs w:val="28"/>
          <w:lang w:val="uk-UA" w:eastAsia="ru-RU"/>
        </w:rPr>
        <w:t>Якушинецької</w:t>
      </w:r>
      <w:r>
        <w:rPr>
          <w:b/>
          <w:bCs/>
          <w:sz w:val="28"/>
          <w:szCs w:val="28"/>
          <w:lang w:val="uk-UA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територіальної громади, як окремого елемента брендбуку (далі – По</w:t>
      </w:r>
      <w:r>
        <w:rPr>
          <w:noProof/>
          <w:color w:val="000000"/>
          <w:sz w:val="28"/>
          <w:szCs w:val="28"/>
          <w:lang w:val="uk-UA" w:eastAsia="ru-RU"/>
        </w:rPr>
        <w:t>рядок</w:t>
      </w:r>
      <w:r w:rsidRPr="00C45303">
        <w:rPr>
          <w:noProof/>
          <w:color w:val="000000"/>
          <w:sz w:val="28"/>
          <w:szCs w:val="28"/>
          <w:lang w:val="uk-UA" w:eastAsia="ru-RU"/>
        </w:rPr>
        <w:t>)</w:t>
      </w:r>
      <w:r>
        <w:rPr>
          <w:noProof/>
          <w:color w:val="000000"/>
          <w:sz w:val="28"/>
          <w:szCs w:val="28"/>
          <w:lang w:val="uk-UA" w:eastAsia="ru-RU"/>
        </w:rPr>
        <w:t xml:space="preserve">, </w:t>
      </w:r>
      <w:r w:rsidRPr="00C45303">
        <w:rPr>
          <w:noProof/>
          <w:color w:val="000000"/>
          <w:sz w:val="28"/>
          <w:szCs w:val="28"/>
          <w:lang w:val="uk-UA" w:eastAsia="ru-RU"/>
        </w:rPr>
        <w:t>розроблено з метою визначення єдиних вимог щодо використання логотипу</w:t>
      </w:r>
      <w:r>
        <w:rPr>
          <w:b/>
          <w:bCs/>
          <w:sz w:val="28"/>
          <w:szCs w:val="28"/>
          <w:lang w:val="uk-UA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Якушинецької територіальної громади (далі – Логотип).</w:t>
      </w:r>
    </w:p>
    <w:p w14:paraId="4B5FC3F2" w14:textId="77777777" w:rsidR="00632305" w:rsidRDefault="00632305" w:rsidP="00632305">
      <w:pPr>
        <w:spacing w:line="25" w:lineRule="atLeast"/>
        <w:ind w:firstLine="709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Майнові права інтелектуальної власності стосовно розробленого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логотипу належать </w:t>
      </w:r>
      <w:r>
        <w:rPr>
          <w:noProof/>
          <w:color w:val="000000"/>
          <w:sz w:val="28"/>
          <w:szCs w:val="28"/>
          <w:lang w:val="uk-UA" w:eastAsia="ru-RU"/>
        </w:rPr>
        <w:t>Якушинецькій сільській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рад</w:t>
      </w:r>
      <w:r>
        <w:rPr>
          <w:noProof/>
          <w:color w:val="000000"/>
          <w:sz w:val="28"/>
          <w:szCs w:val="28"/>
          <w:lang w:val="uk-UA" w:eastAsia="ru-RU"/>
        </w:rPr>
        <w:t>і</w:t>
      </w:r>
      <w:r w:rsidRPr="00C45303">
        <w:rPr>
          <w:noProof/>
          <w:color w:val="000000"/>
          <w:sz w:val="28"/>
          <w:szCs w:val="28"/>
          <w:lang w:val="uk-UA" w:eastAsia="ru-RU"/>
        </w:rPr>
        <w:t>.</w:t>
      </w:r>
    </w:p>
    <w:p w14:paraId="33ED02EA" w14:textId="77777777" w:rsidR="00632305" w:rsidRPr="00C45303" w:rsidRDefault="00632305" w:rsidP="00632305">
      <w:pPr>
        <w:suppressAutoHyphens w:val="0"/>
        <w:spacing w:line="25" w:lineRule="atLeast"/>
        <w:ind w:firstLine="709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Положення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поширює свою дію на структурні підрозділи </w:t>
      </w:r>
      <w:r>
        <w:rPr>
          <w:noProof/>
          <w:color w:val="000000"/>
          <w:sz w:val="28"/>
          <w:szCs w:val="28"/>
          <w:lang w:val="uk-UA" w:eastAsia="ru-RU"/>
        </w:rPr>
        <w:t xml:space="preserve">сільської </w:t>
      </w:r>
      <w:r w:rsidRPr="00C45303">
        <w:rPr>
          <w:noProof/>
          <w:color w:val="000000"/>
          <w:sz w:val="28"/>
          <w:szCs w:val="28"/>
          <w:lang w:val="uk-UA" w:eastAsia="ru-RU"/>
        </w:rPr>
        <w:t>ради, комунальні підприємства, установи, організації, фізичних та юридичних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осіб всіх форм власності.</w:t>
      </w:r>
    </w:p>
    <w:p w14:paraId="2695A958" w14:textId="77777777" w:rsidR="00632305" w:rsidRPr="00C45303" w:rsidRDefault="00632305" w:rsidP="00632305">
      <w:pPr>
        <w:suppressAutoHyphens w:val="0"/>
        <w:spacing w:line="25" w:lineRule="atLeast"/>
        <w:ind w:firstLine="709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Логотип розроблений з метою формування та поширення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позитивного іміджу </w:t>
      </w:r>
      <w:r>
        <w:rPr>
          <w:noProof/>
          <w:color w:val="000000"/>
          <w:sz w:val="28"/>
          <w:szCs w:val="28"/>
          <w:lang w:val="uk-UA" w:eastAsia="ru-RU"/>
        </w:rPr>
        <w:t>Якушинецько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територіальної громади в Україні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та за кордоном, підвищення культурного, туристичного, економічного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потенціалу громади.</w:t>
      </w:r>
    </w:p>
    <w:p w14:paraId="568E62BE" w14:textId="77777777" w:rsidR="00632305" w:rsidRDefault="00632305" w:rsidP="00632305">
      <w:pPr>
        <w:spacing w:line="25" w:lineRule="atLeast"/>
        <w:rPr>
          <w:sz w:val="28"/>
          <w:szCs w:val="28"/>
          <w:lang w:val="uk-UA"/>
        </w:rPr>
      </w:pPr>
    </w:p>
    <w:p w14:paraId="2F6F01B2" w14:textId="77777777" w:rsidR="00632305" w:rsidRPr="006E4140" w:rsidRDefault="00632305" w:rsidP="00632305">
      <w:pPr>
        <w:numPr>
          <w:ilvl w:val="0"/>
          <w:numId w:val="1"/>
        </w:numPr>
        <w:spacing w:line="25" w:lineRule="atLeast"/>
        <w:ind w:left="0" w:firstLine="0"/>
        <w:jc w:val="center"/>
        <w:rPr>
          <w:b/>
          <w:bCs/>
          <w:sz w:val="28"/>
          <w:szCs w:val="28"/>
          <w:lang w:val="uk-UA"/>
        </w:rPr>
      </w:pPr>
      <w:r w:rsidRPr="006E4140">
        <w:rPr>
          <w:b/>
          <w:bCs/>
          <w:sz w:val="28"/>
          <w:szCs w:val="28"/>
          <w:lang w:val="uk-UA"/>
        </w:rPr>
        <w:t>Зміст</w:t>
      </w:r>
      <w:r>
        <w:rPr>
          <w:b/>
          <w:bCs/>
          <w:sz w:val="28"/>
          <w:szCs w:val="28"/>
          <w:lang w:val="uk-UA"/>
        </w:rPr>
        <w:t xml:space="preserve"> логотипу</w:t>
      </w:r>
    </w:p>
    <w:p w14:paraId="50A0C801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6E4140">
        <w:rPr>
          <w:sz w:val="28"/>
          <w:szCs w:val="28"/>
          <w:lang w:val="uk-UA"/>
        </w:rPr>
        <w:t xml:space="preserve">Логотип </w:t>
      </w:r>
      <w:proofErr w:type="spellStart"/>
      <w:r w:rsidRPr="006E4140">
        <w:rPr>
          <w:sz w:val="28"/>
          <w:szCs w:val="28"/>
          <w:lang w:val="uk-UA"/>
        </w:rPr>
        <w:t>Якушинецької</w:t>
      </w:r>
      <w:proofErr w:type="spellEnd"/>
      <w:r w:rsidRPr="006E4140">
        <w:rPr>
          <w:sz w:val="28"/>
          <w:szCs w:val="28"/>
          <w:lang w:val="uk-UA"/>
        </w:rPr>
        <w:t xml:space="preserve"> територіальної громади візуально простий, проте має глибокий символізм. Він декларує підтримку спільноти, важливість єднання задля досягнення спільної мети, відображає прагнення до розвитку.</w:t>
      </w:r>
    </w:p>
    <w:p w14:paraId="4325ACFF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C45303">
        <w:rPr>
          <w:sz w:val="28"/>
          <w:szCs w:val="28"/>
          <w:lang w:val="uk-UA"/>
        </w:rPr>
        <w:t>Основна ідея логотипа - сила та потенціал громади, яка щиро опікується кожним та єднає людей.</w:t>
      </w:r>
    </w:p>
    <w:p w14:paraId="176A9C4A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6E4140">
        <w:rPr>
          <w:sz w:val="28"/>
          <w:szCs w:val="28"/>
          <w:lang w:val="uk-UA"/>
        </w:rPr>
        <w:t xml:space="preserve">Логотип </w:t>
      </w:r>
      <w:proofErr w:type="spellStart"/>
      <w:r w:rsidRPr="006E4140">
        <w:rPr>
          <w:sz w:val="28"/>
          <w:szCs w:val="28"/>
          <w:lang w:val="uk-UA"/>
        </w:rPr>
        <w:t>Якушинецької</w:t>
      </w:r>
      <w:proofErr w:type="spellEnd"/>
      <w:r w:rsidRPr="006E4140">
        <w:rPr>
          <w:sz w:val="28"/>
          <w:szCs w:val="28"/>
          <w:lang w:val="uk-UA"/>
        </w:rPr>
        <w:t xml:space="preserve"> територіальної громади втілює позитивний та енергійний настрій, відчуття злагоди, згуртованості та турботи. Він промовисто говорить про глибокий зв'язок між людьми, підкреслює їх значущість для громади</w:t>
      </w:r>
      <w:r>
        <w:rPr>
          <w:sz w:val="28"/>
          <w:szCs w:val="28"/>
          <w:lang w:val="uk-UA"/>
        </w:rPr>
        <w:t>.</w:t>
      </w:r>
    </w:p>
    <w:p w14:paraId="6FFA7AB4" w14:textId="77777777" w:rsidR="00632305" w:rsidRDefault="00632305" w:rsidP="00632305">
      <w:pPr>
        <w:spacing w:line="25" w:lineRule="atLeast"/>
        <w:rPr>
          <w:sz w:val="28"/>
          <w:szCs w:val="28"/>
          <w:lang w:val="uk-UA"/>
        </w:rPr>
      </w:pPr>
    </w:p>
    <w:p w14:paraId="77423197" w14:textId="77777777" w:rsidR="00632305" w:rsidRPr="00C45303" w:rsidRDefault="00632305" w:rsidP="00632305">
      <w:pPr>
        <w:numPr>
          <w:ilvl w:val="0"/>
          <w:numId w:val="1"/>
        </w:numPr>
        <w:spacing w:line="25" w:lineRule="atLeast"/>
        <w:jc w:val="center"/>
        <w:rPr>
          <w:b/>
          <w:bCs/>
          <w:sz w:val="28"/>
          <w:szCs w:val="28"/>
          <w:lang w:val="uk-UA"/>
        </w:rPr>
      </w:pPr>
      <w:r w:rsidRPr="00C45303">
        <w:rPr>
          <w:b/>
          <w:bCs/>
          <w:sz w:val="28"/>
          <w:szCs w:val="28"/>
          <w:lang w:val="uk-UA"/>
        </w:rPr>
        <w:t>Опис логотипу</w:t>
      </w:r>
    </w:p>
    <w:p w14:paraId="417564C4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6E4140">
        <w:rPr>
          <w:sz w:val="28"/>
          <w:szCs w:val="28"/>
          <w:lang w:val="uk-UA"/>
        </w:rPr>
        <w:t>Центральним елементом є силуети людей з піднятими руками. Це візуальне відображення радості та позитивного настрою, що супроводжує досягнення спільних цілей. Важливо, що вони стоять пліч-о-пліч, символізуючи об'єднання різних особистостей в спільноту, створюючи відчуття взаємодії та гармонії.</w:t>
      </w:r>
    </w:p>
    <w:p w14:paraId="4FA7973B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C45303">
        <w:rPr>
          <w:sz w:val="28"/>
          <w:szCs w:val="28"/>
          <w:lang w:val="uk-UA"/>
        </w:rPr>
        <w:t>Синій колір символізує спокій, довіру та сприйняття одне одного. Жовтий колір втілює радість, оптимізм та світле майбутнє. Комбінація кольорів, як у національного прапора України, підкреслює важливість єднання та взаєморозуміння задля розвитку громади та процвітання нашої держави.</w:t>
      </w:r>
    </w:p>
    <w:p w14:paraId="6B619F14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C45303">
        <w:rPr>
          <w:sz w:val="28"/>
          <w:szCs w:val="28"/>
          <w:lang w:val="uk-UA"/>
        </w:rPr>
        <w:t>Зображення турботливої руки, яка оповиває силуети, символізує громаду, що опікується людьми та створює сприятливі умови для покращення якості життя всіх разом і кожного окремо, втілює ідею захисту, підтримки та турботи.</w:t>
      </w:r>
    </w:p>
    <w:p w14:paraId="1B20AAA5" w14:textId="77777777" w:rsidR="00632305" w:rsidRDefault="00632305" w:rsidP="00632305">
      <w:pPr>
        <w:numPr>
          <w:ilvl w:val="1"/>
          <w:numId w:val="1"/>
        </w:numPr>
        <w:spacing w:line="25" w:lineRule="atLeast"/>
        <w:ind w:left="0" w:firstLine="0"/>
        <w:jc w:val="both"/>
        <w:rPr>
          <w:sz w:val="28"/>
          <w:szCs w:val="28"/>
          <w:lang w:val="uk-UA"/>
        </w:rPr>
      </w:pPr>
      <w:r w:rsidRPr="00C45303">
        <w:rPr>
          <w:sz w:val="28"/>
          <w:szCs w:val="28"/>
          <w:lang w:val="uk-UA"/>
        </w:rPr>
        <w:lastRenderedPageBreak/>
        <w:t>Зелений колір асоціюється з природою та здоров'ям, вказує на екологічну свідомість.</w:t>
      </w:r>
    </w:p>
    <w:p w14:paraId="4F3F3077" w14:textId="77777777" w:rsidR="00632305" w:rsidRDefault="00632305" w:rsidP="00632305">
      <w:pPr>
        <w:spacing w:line="25" w:lineRule="atLeast"/>
        <w:rPr>
          <w:sz w:val="28"/>
          <w:szCs w:val="28"/>
          <w:lang w:val="uk-UA"/>
        </w:rPr>
      </w:pPr>
    </w:p>
    <w:p w14:paraId="46332BBB" w14:textId="77777777" w:rsidR="00632305" w:rsidRDefault="00632305" w:rsidP="00632305">
      <w:pPr>
        <w:numPr>
          <w:ilvl w:val="0"/>
          <w:numId w:val="1"/>
        </w:numPr>
        <w:spacing w:line="25" w:lineRule="atLeast"/>
        <w:jc w:val="center"/>
        <w:rPr>
          <w:b/>
          <w:bCs/>
          <w:sz w:val="28"/>
          <w:szCs w:val="28"/>
          <w:lang w:val="uk-UA"/>
        </w:rPr>
      </w:pPr>
      <w:r w:rsidRPr="00C45303">
        <w:rPr>
          <w:b/>
          <w:bCs/>
          <w:sz w:val="28"/>
          <w:szCs w:val="28"/>
          <w:lang w:val="uk-UA"/>
        </w:rPr>
        <w:t>Порядок використання логотипу</w:t>
      </w:r>
    </w:p>
    <w:p w14:paraId="3421915B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3</w:t>
      </w:r>
      <w:r w:rsidRPr="00C45303">
        <w:rPr>
          <w:noProof/>
          <w:color w:val="000000"/>
          <w:sz w:val="28"/>
          <w:szCs w:val="28"/>
          <w:lang w:val="uk-UA" w:eastAsia="ru-RU"/>
        </w:rPr>
        <w:t>.1. Репродукція та тиражування логотипу здійснюються у вигляді</w:t>
      </w:r>
      <w:r>
        <w:rPr>
          <w:noProof/>
          <w:color w:val="000000"/>
          <w:sz w:val="28"/>
          <w:szCs w:val="28"/>
          <w:lang w:val="uk-UA" w:eastAsia="ru-RU"/>
        </w:rPr>
        <w:t xml:space="preserve"> кольорового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зображення.</w:t>
      </w:r>
    </w:p>
    <w:p w14:paraId="06D22388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3</w:t>
      </w:r>
      <w:r w:rsidRPr="00C45303">
        <w:rPr>
          <w:noProof/>
          <w:color w:val="000000"/>
          <w:sz w:val="28"/>
          <w:szCs w:val="28"/>
          <w:lang w:val="uk-UA" w:eastAsia="ru-RU"/>
        </w:rPr>
        <w:t>.2. Зображення логотипу може бути використане</w:t>
      </w:r>
      <w:r>
        <w:rPr>
          <w:noProof/>
          <w:color w:val="000000"/>
          <w:sz w:val="28"/>
          <w:szCs w:val="28"/>
          <w:lang w:val="uk-UA" w:eastAsia="ru-RU"/>
        </w:rPr>
        <w:t xml:space="preserve"> Якушинецькою сільською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радою, виконавчим комітетом</w:t>
      </w:r>
      <w:r>
        <w:rPr>
          <w:noProof/>
          <w:color w:val="000000"/>
          <w:sz w:val="28"/>
          <w:szCs w:val="28"/>
          <w:lang w:val="uk-UA" w:eastAsia="ru-RU"/>
        </w:rPr>
        <w:t xml:space="preserve">, </w:t>
      </w:r>
      <w:r w:rsidRPr="00C45303">
        <w:rPr>
          <w:noProof/>
          <w:color w:val="000000"/>
          <w:sz w:val="28"/>
          <w:szCs w:val="28"/>
          <w:lang w:val="uk-UA" w:eastAsia="ru-RU"/>
        </w:rPr>
        <w:t>виконавчими органами ради</w:t>
      </w:r>
      <w:r>
        <w:rPr>
          <w:noProof/>
          <w:color w:val="000000"/>
          <w:sz w:val="28"/>
          <w:szCs w:val="28"/>
          <w:lang w:val="uk-UA" w:eastAsia="ru-RU"/>
        </w:rPr>
        <w:t>, структурними підрозділами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, комунальними підприємствами, установами,організаціями, засновником яких є </w:t>
      </w:r>
      <w:r>
        <w:rPr>
          <w:noProof/>
          <w:color w:val="000000"/>
          <w:sz w:val="28"/>
          <w:szCs w:val="28"/>
          <w:lang w:val="uk-UA" w:eastAsia="ru-RU"/>
        </w:rPr>
        <w:t>с</w:t>
      </w:r>
      <w:r w:rsidRPr="00C45303">
        <w:rPr>
          <w:noProof/>
          <w:color w:val="000000"/>
          <w:sz w:val="28"/>
          <w:szCs w:val="28"/>
          <w:lang w:val="uk-UA" w:eastAsia="ru-RU"/>
        </w:rPr>
        <w:t>і</w:t>
      </w:r>
      <w:r>
        <w:rPr>
          <w:noProof/>
          <w:color w:val="000000"/>
          <w:sz w:val="28"/>
          <w:szCs w:val="28"/>
          <w:lang w:val="uk-UA" w:eastAsia="ru-RU"/>
        </w:rPr>
        <w:t>ль</w:t>
      </w:r>
      <w:r w:rsidRPr="00C45303">
        <w:rPr>
          <w:noProof/>
          <w:color w:val="000000"/>
          <w:sz w:val="28"/>
          <w:szCs w:val="28"/>
          <w:lang w:val="uk-UA" w:eastAsia="ru-RU"/>
        </w:rPr>
        <w:t>ська рада, під час проведення будь-яких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масових заходів, виготовлення, друку промоційної та сувенірної продукції, що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не суперечать законодавству, та без отримання спеціального дозволу.</w:t>
      </w:r>
    </w:p>
    <w:p w14:paraId="46A9D938" w14:textId="77777777" w:rsidR="00632305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3</w:t>
      </w:r>
      <w:r w:rsidRPr="00C45303">
        <w:rPr>
          <w:noProof/>
          <w:color w:val="000000"/>
          <w:sz w:val="28"/>
          <w:szCs w:val="28"/>
          <w:lang w:val="uk-UA" w:eastAsia="ru-RU"/>
        </w:rPr>
        <w:t>.</w:t>
      </w:r>
      <w:r>
        <w:rPr>
          <w:noProof/>
          <w:color w:val="000000"/>
          <w:sz w:val="28"/>
          <w:szCs w:val="28"/>
          <w:lang w:val="uk-UA" w:eastAsia="ru-RU"/>
        </w:rPr>
        <w:t>3</w:t>
      </w:r>
      <w:r w:rsidRPr="00C45303">
        <w:rPr>
          <w:noProof/>
          <w:color w:val="000000"/>
          <w:sz w:val="28"/>
          <w:szCs w:val="28"/>
          <w:lang w:val="uk-UA" w:eastAsia="ru-RU"/>
        </w:rPr>
        <w:t>. Використання логотипу громадянами, їх об’єднаннями, підприємствами, установами таорганізаціями (в назвах підприємств, товарних знаках, при виготовленні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продукції, наданні послуг, здійсненні робіт та інше) з комерційною метою або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промоції, в символіці громадських організацій дозволяється тільки принаявності дозволу, наданого виконавчим комітетом </w:t>
      </w:r>
      <w:r>
        <w:rPr>
          <w:noProof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Pr="00C45303">
        <w:rPr>
          <w:noProof/>
          <w:color w:val="000000"/>
          <w:sz w:val="28"/>
          <w:szCs w:val="28"/>
          <w:lang w:val="uk-UA" w:eastAsia="ru-RU"/>
        </w:rPr>
        <w:t>ради у вигляді рішення та протягом часу, на який надано таке право.</w:t>
      </w:r>
    </w:p>
    <w:p w14:paraId="7CFF17C0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 xml:space="preserve">3.4. </w:t>
      </w:r>
      <w:r w:rsidRPr="00C45303">
        <w:rPr>
          <w:noProof/>
          <w:color w:val="000000"/>
          <w:sz w:val="28"/>
          <w:szCs w:val="28"/>
          <w:lang w:val="uk-UA" w:eastAsia="ru-RU"/>
        </w:rPr>
        <w:t>Використання логотипу третіми особами без дозволу виконавчого комітету</w:t>
      </w:r>
    </w:p>
    <w:p w14:paraId="613F1BDB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сільської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ради заборонено.</w:t>
      </w:r>
    </w:p>
    <w:p w14:paraId="4D1C8B2E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3.</w:t>
      </w:r>
      <w:r>
        <w:rPr>
          <w:noProof/>
          <w:color w:val="000000"/>
          <w:sz w:val="28"/>
          <w:szCs w:val="28"/>
          <w:lang w:val="uk-UA" w:eastAsia="ru-RU"/>
        </w:rPr>
        <w:t>5.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Заборонено змінювати геометрію, пропорції знаку та шрифтового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напису, розтягувати логотип </w:t>
      </w:r>
      <w:r>
        <w:rPr>
          <w:noProof/>
          <w:color w:val="000000"/>
          <w:sz w:val="28"/>
          <w:szCs w:val="28"/>
          <w:lang w:val="uk-UA" w:eastAsia="ru-RU"/>
        </w:rPr>
        <w:t>Якушинецької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територіальної громади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вздовж будь-якої осі. Неприпустимо спотворення нарису фірмового шрифту чи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його заміна. Заборонено використовувати додаткові ефекти (тіні, обведення,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тощо). Заборонено використовувати поєднання логотипа та фону з низькою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контрастністю, часткове забарвлення логотипа у кольори. Не допускається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внесення змін у розташування елементів, колірне та шрифтове зображення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логотипу, внесення чужих елементів, невідповідність зображення в цілому.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Дозволяється використання окремих елементів логотипу. Текстова частина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залишається додатковим елементом.</w:t>
      </w:r>
    </w:p>
    <w:p w14:paraId="5B144FC2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3.</w:t>
      </w:r>
      <w:r>
        <w:rPr>
          <w:noProof/>
          <w:color w:val="000000"/>
          <w:sz w:val="28"/>
          <w:szCs w:val="28"/>
          <w:lang w:val="uk-UA" w:eastAsia="ru-RU"/>
        </w:rPr>
        <w:t>6</w:t>
      </w:r>
      <w:r w:rsidRPr="00C45303">
        <w:rPr>
          <w:noProof/>
          <w:color w:val="000000"/>
          <w:sz w:val="28"/>
          <w:szCs w:val="28"/>
          <w:lang w:val="uk-UA" w:eastAsia="ru-RU"/>
        </w:rPr>
        <w:t>. Виключні права на використання Логотипу належать</w:t>
      </w:r>
      <w:r>
        <w:rPr>
          <w:noProof/>
          <w:color w:val="000000"/>
          <w:sz w:val="28"/>
          <w:szCs w:val="28"/>
          <w:lang w:val="uk-UA" w:eastAsia="ru-RU"/>
        </w:rPr>
        <w:t xml:space="preserve"> Якушинецькій сільській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раді.</w:t>
      </w:r>
    </w:p>
    <w:p w14:paraId="35449C78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3.</w:t>
      </w:r>
      <w:r>
        <w:rPr>
          <w:noProof/>
          <w:color w:val="000000"/>
          <w:sz w:val="28"/>
          <w:szCs w:val="28"/>
          <w:lang w:val="uk-UA" w:eastAsia="ru-RU"/>
        </w:rPr>
        <w:t>7</w:t>
      </w:r>
      <w:r w:rsidRPr="00C45303">
        <w:rPr>
          <w:noProof/>
          <w:color w:val="000000"/>
          <w:sz w:val="28"/>
          <w:szCs w:val="28"/>
          <w:lang w:val="uk-UA" w:eastAsia="ru-RU"/>
        </w:rPr>
        <w:t>. Не дозволяється без спеціального дозволу і письмового погодження</w:t>
      </w:r>
      <w:r>
        <w:rPr>
          <w:noProof/>
          <w:color w:val="000000"/>
          <w:sz w:val="28"/>
          <w:szCs w:val="28"/>
          <w:lang w:val="uk-UA" w:eastAsia="ru-RU"/>
        </w:rPr>
        <w:t xml:space="preserve"> виконавчого комітету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використання Логотипу</w:t>
      </w:r>
      <w:bookmarkStart w:id="0" w:name="_GoBack"/>
      <w:bookmarkEnd w:id="0"/>
      <w:r w:rsidRPr="00C45303">
        <w:rPr>
          <w:noProof/>
          <w:color w:val="000000"/>
          <w:sz w:val="28"/>
          <w:szCs w:val="28"/>
          <w:lang w:val="uk-UA" w:eastAsia="ru-RU"/>
        </w:rPr>
        <w:t xml:space="preserve"> у випадках, не передбачених цим</w:t>
      </w:r>
      <w:r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45303">
        <w:rPr>
          <w:noProof/>
          <w:color w:val="000000"/>
          <w:sz w:val="28"/>
          <w:szCs w:val="28"/>
          <w:lang w:val="uk-UA" w:eastAsia="ru-RU"/>
        </w:rPr>
        <w:t>По</w:t>
      </w:r>
      <w:r>
        <w:rPr>
          <w:noProof/>
          <w:color w:val="000000"/>
          <w:sz w:val="28"/>
          <w:szCs w:val="28"/>
          <w:lang w:val="uk-UA" w:eastAsia="ru-RU"/>
        </w:rPr>
        <w:t>ложенням</w:t>
      </w:r>
      <w:r w:rsidRPr="00C45303">
        <w:rPr>
          <w:noProof/>
          <w:color w:val="000000"/>
          <w:sz w:val="28"/>
          <w:szCs w:val="28"/>
          <w:lang w:val="uk-UA" w:eastAsia="ru-RU"/>
        </w:rPr>
        <w:t>.</w:t>
      </w:r>
    </w:p>
    <w:p w14:paraId="24337D04" w14:textId="77777777" w:rsidR="00632305" w:rsidRPr="00C45303" w:rsidRDefault="00632305" w:rsidP="00632305">
      <w:pPr>
        <w:suppressAutoHyphens w:val="0"/>
        <w:spacing w:line="25" w:lineRule="atLeast"/>
        <w:jc w:val="both"/>
        <w:rPr>
          <w:noProof/>
          <w:color w:val="000000"/>
          <w:sz w:val="28"/>
          <w:szCs w:val="28"/>
          <w:lang w:val="uk-UA" w:eastAsia="ru-RU"/>
        </w:rPr>
      </w:pPr>
      <w:r w:rsidRPr="00C45303">
        <w:rPr>
          <w:noProof/>
          <w:color w:val="000000"/>
          <w:sz w:val="28"/>
          <w:szCs w:val="28"/>
          <w:lang w:val="uk-UA" w:eastAsia="ru-RU"/>
        </w:rPr>
        <w:t>3.</w:t>
      </w:r>
      <w:r>
        <w:rPr>
          <w:noProof/>
          <w:color w:val="000000"/>
          <w:sz w:val="28"/>
          <w:szCs w:val="28"/>
          <w:lang w:val="uk-UA" w:eastAsia="ru-RU"/>
        </w:rPr>
        <w:t>8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. У разі порушення юридичними та фізичними особами </w:t>
      </w:r>
      <w:r>
        <w:rPr>
          <w:noProof/>
          <w:color w:val="000000"/>
          <w:sz w:val="28"/>
          <w:szCs w:val="28"/>
          <w:lang w:val="uk-UA" w:eastAsia="ru-RU"/>
        </w:rPr>
        <w:t>порядку використання логотипу,</w:t>
      </w:r>
      <w:r w:rsidRPr="00C45303">
        <w:rPr>
          <w:noProof/>
          <w:color w:val="000000"/>
          <w:sz w:val="28"/>
          <w:szCs w:val="28"/>
          <w:lang w:val="uk-UA" w:eastAsia="ru-RU"/>
        </w:rPr>
        <w:t xml:space="preserve"> вони несуть відповідальність згідно з чинним законодавством.</w:t>
      </w:r>
    </w:p>
    <w:p w14:paraId="664FB8A0" w14:textId="77777777" w:rsidR="00632305" w:rsidRDefault="00632305" w:rsidP="00632305">
      <w:pPr>
        <w:suppressAutoHyphens w:val="0"/>
        <w:spacing w:line="25" w:lineRule="atLeast"/>
        <w:jc w:val="both"/>
        <w:rPr>
          <w:b/>
          <w:noProof/>
          <w:sz w:val="28"/>
          <w:szCs w:val="28"/>
          <w:lang w:val="uk-UA" w:eastAsia="ru-RU"/>
        </w:rPr>
      </w:pPr>
    </w:p>
    <w:p w14:paraId="1B6AB87B" w14:textId="77777777" w:rsidR="00632305" w:rsidRDefault="00632305" w:rsidP="00632305">
      <w:pPr>
        <w:suppressAutoHyphens w:val="0"/>
        <w:spacing w:line="25" w:lineRule="atLeast"/>
        <w:jc w:val="both"/>
        <w:rPr>
          <w:b/>
          <w:noProof/>
          <w:sz w:val="28"/>
          <w:szCs w:val="28"/>
          <w:lang w:val="uk-UA" w:eastAsia="ru-RU"/>
        </w:rPr>
      </w:pPr>
    </w:p>
    <w:p w14:paraId="6833FECE" w14:textId="77777777" w:rsidR="00632305" w:rsidRPr="00640120" w:rsidRDefault="00632305" w:rsidP="00632305">
      <w:pPr>
        <w:suppressAutoHyphens w:val="0"/>
        <w:spacing w:line="25" w:lineRule="atLeast"/>
        <w:jc w:val="both"/>
        <w:rPr>
          <w:b/>
          <w:noProof/>
          <w:sz w:val="28"/>
          <w:szCs w:val="28"/>
          <w:lang w:val="uk-UA" w:eastAsia="ru-RU"/>
        </w:rPr>
      </w:pPr>
      <w:r w:rsidRPr="006E4140">
        <w:rPr>
          <w:b/>
          <w:bCs/>
          <w:sz w:val="28"/>
          <w:szCs w:val="28"/>
          <w:lang w:val="uk-UA" w:eastAsia="uk-UA"/>
        </w:rPr>
        <w:t>Секретар сільської ради                                                      Катерина КОСТЮК</w:t>
      </w:r>
    </w:p>
    <w:p w14:paraId="558E0602" w14:textId="77777777" w:rsidR="00F91215" w:rsidRPr="00632305" w:rsidRDefault="00F91215">
      <w:pPr>
        <w:rPr>
          <w:sz w:val="28"/>
          <w:szCs w:val="28"/>
        </w:rPr>
      </w:pPr>
    </w:p>
    <w:sectPr w:rsidR="00F91215" w:rsidRPr="00632305" w:rsidSect="00F245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35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DD28" w14:textId="77777777" w:rsidR="00F20A0E" w:rsidRDefault="00632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3B14" w14:textId="77777777" w:rsidR="00F20A0E" w:rsidRDefault="006323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7F50" w14:textId="77777777" w:rsidR="00F20A0E" w:rsidRDefault="0063230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3008D" w14:textId="77777777" w:rsidR="00F20A0E" w:rsidRDefault="006323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92F8" w14:textId="77777777" w:rsidR="00F20A0E" w:rsidRDefault="006323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C211" w14:textId="77777777" w:rsidR="00F20A0E" w:rsidRDefault="006323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CF3"/>
    <w:multiLevelType w:val="multilevel"/>
    <w:tmpl w:val="207232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20"/>
    <w:rsid w:val="00632305"/>
    <w:rsid w:val="00886720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8CB5-DBD8-4BCD-93C7-5BAB88FD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30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6323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305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2926</Words>
  <Characters>1669</Characters>
  <Application>Microsoft Office Word</Application>
  <DocSecurity>0</DocSecurity>
  <Lines>13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2023-10-03T08:08:00Z</dcterms:created>
  <dcterms:modified xsi:type="dcterms:W3CDTF">2023-10-03T08:09:00Z</dcterms:modified>
</cp:coreProperties>
</file>