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713520A9" w14:textId="77777777" w:rsidR="00094E0E" w:rsidRDefault="00E562E8" w:rsidP="00094E0E">
      <w:pPr>
        <w:tabs>
          <w:tab w:val="left" w:pos="993"/>
        </w:tabs>
        <w:jc w:val="right"/>
        <w:rPr>
          <w:sz w:val="28"/>
          <w:szCs w:val="28"/>
          <w:lang w:val="uk-UA"/>
        </w:rPr>
      </w:pPr>
      <w:r>
        <w:rPr>
          <w:b/>
          <w:lang w:val="uk-UA"/>
        </w:rPr>
        <w:tab/>
      </w:r>
    </w:p>
    <w:p w14:paraId="1E32DF98" w14:textId="4A3BC49B" w:rsidR="00094E0E" w:rsidRDefault="00094E0E" w:rsidP="00094E0E">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Pr>
          <w:color w:val="000000"/>
          <w:sz w:val="24"/>
          <w:szCs w:val="24"/>
          <w:shd w:val="clear" w:color="auto" w:fill="FFFFFF"/>
          <w:lang w:val="uk-UA" w:eastAsia="ru-RU"/>
        </w:rPr>
        <w:t xml:space="preserve">                                                                                        </w:t>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Pr>
          <w:bCs/>
          <w:i/>
          <w:color w:val="000000"/>
          <w:sz w:val="24"/>
          <w:szCs w:val="24"/>
          <w:lang w:val="uk-UA"/>
        </w:rPr>
        <w:t>3</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20B888C9" w14:textId="7642A8EF" w:rsidR="00094E0E" w:rsidRDefault="00094E0E" w:rsidP="00094E0E">
      <w:pPr>
        <w:spacing w:line="260" w:lineRule="exact"/>
        <w:jc w:val="center"/>
        <w:rPr>
          <w:bCs/>
          <w:i/>
          <w:sz w:val="24"/>
          <w:szCs w:val="24"/>
          <w:lang w:val="uk-UA"/>
        </w:rPr>
      </w:pP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proofErr w:type="spellStart"/>
      <w:r w:rsidRPr="00080461">
        <w:rPr>
          <w:bCs/>
          <w:i/>
          <w:sz w:val="24"/>
          <w:szCs w:val="24"/>
          <w:lang w:val="uk-UA"/>
        </w:rPr>
        <w:t>рограми</w:t>
      </w:r>
      <w:proofErr w:type="spellEnd"/>
      <w:r w:rsidRPr="00080461">
        <w:rPr>
          <w:bCs/>
          <w:i/>
          <w:sz w:val="24"/>
          <w:szCs w:val="24"/>
          <w:lang w:val="uk-UA"/>
        </w:rPr>
        <w:t xml:space="preserve"> благоустрою та </w:t>
      </w:r>
      <w:r>
        <w:rPr>
          <w:bCs/>
          <w:i/>
          <w:sz w:val="24"/>
          <w:szCs w:val="24"/>
          <w:lang w:val="uk-UA"/>
        </w:rPr>
        <w:t xml:space="preserve">         </w:t>
      </w:r>
    </w:p>
    <w:p w14:paraId="62645432" w14:textId="5366219A" w:rsidR="00094E0E" w:rsidRPr="00080461" w:rsidRDefault="00094E0E" w:rsidP="00094E0E">
      <w:pPr>
        <w:spacing w:line="260" w:lineRule="exact"/>
        <w:jc w:val="center"/>
        <w:rPr>
          <w:bCs/>
          <w:i/>
          <w:color w:val="000000"/>
          <w:sz w:val="24"/>
          <w:szCs w:val="24"/>
          <w:lang w:val="uk-UA"/>
        </w:rPr>
      </w:pP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3DFEDF73" w14:textId="3E10F643" w:rsidR="00094E0E" w:rsidRPr="00080461" w:rsidRDefault="00094E0E" w:rsidP="00094E0E">
      <w:pPr>
        <w:rPr>
          <w:bCs/>
          <w:i/>
          <w:sz w:val="24"/>
          <w:szCs w:val="24"/>
          <w:lang w:val="uk-UA"/>
        </w:rPr>
      </w:pPr>
      <w:r>
        <w:rPr>
          <w:bCs/>
          <w:i/>
          <w:sz w:val="24"/>
          <w:szCs w:val="24"/>
          <w:lang w:val="uk-UA"/>
        </w:rPr>
        <w:t xml:space="preserve">                                                                                                                                                                         </w:t>
      </w:r>
      <w:r w:rsidRPr="00080461">
        <w:rPr>
          <w:bCs/>
          <w:i/>
          <w:sz w:val="24"/>
          <w:szCs w:val="24"/>
          <w:lang w:val="uk-UA"/>
        </w:rPr>
        <w:t xml:space="preserve">в </w:t>
      </w:r>
      <w:proofErr w:type="spellStart"/>
      <w:r w:rsidRPr="00080461">
        <w:rPr>
          <w:bCs/>
          <w:i/>
          <w:sz w:val="24"/>
          <w:szCs w:val="24"/>
          <w:lang w:val="uk-UA"/>
        </w:rPr>
        <w:t>Якушинецькій</w:t>
      </w:r>
      <w:proofErr w:type="spellEnd"/>
      <w:r w:rsidRPr="00080461">
        <w:rPr>
          <w:bCs/>
          <w:i/>
          <w:sz w:val="24"/>
          <w:szCs w:val="24"/>
          <w:lang w:val="uk-UA"/>
        </w:rPr>
        <w:t xml:space="preserve">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proofErr w:type="spellStart"/>
      <w:r w:rsidRPr="00080461">
        <w:rPr>
          <w:bCs/>
          <w:i/>
          <w:sz w:val="24"/>
          <w:szCs w:val="24"/>
          <w:lang w:val="uk-UA"/>
        </w:rPr>
        <w:t>оки</w:t>
      </w:r>
      <w:proofErr w:type="spellEnd"/>
    </w:p>
    <w:p w14:paraId="1E252FA1" w14:textId="75CF1E15" w:rsidR="00E562E8" w:rsidRDefault="00E562E8" w:rsidP="00094E0E">
      <w:pPr>
        <w:tabs>
          <w:tab w:val="left" w:pos="993"/>
        </w:tabs>
        <w:jc w:val="right"/>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0BBCB6F0" w:rsidR="00B7100F" w:rsidRPr="00F84DC3" w:rsidRDefault="00B7100F" w:rsidP="00094E0E">
            <w:pPr>
              <w:jc w:val="both"/>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які втратили свій естетичний вигляд та є аварійними, ліквідація чагарників</w:t>
            </w:r>
            <w:r w:rsidR="00E31240">
              <w:rPr>
                <w:sz w:val="24"/>
                <w:szCs w:val="24"/>
                <w:lang w:val="uk-UA"/>
              </w:rPr>
              <w:t>, корчування пнів</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086255E4" w:rsidR="00B7100F" w:rsidRPr="00E31116" w:rsidRDefault="00E31240" w:rsidP="00191012">
            <w:pPr>
              <w:jc w:val="center"/>
              <w:rPr>
                <w:sz w:val="24"/>
                <w:szCs w:val="24"/>
                <w:lang w:val="uk-UA"/>
              </w:rPr>
            </w:pPr>
            <w:r>
              <w:rPr>
                <w:sz w:val="24"/>
                <w:szCs w:val="24"/>
                <w:lang w:val="uk-UA"/>
              </w:rPr>
              <w:t>3</w:t>
            </w:r>
            <w:r w:rsidR="00D63C6E">
              <w:rPr>
                <w:sz w:val="24"/>
                <w:szCs w:val="24"/>
                <w:lang w:val="uk-UA"/>
              </w:rPr>
              <w:t>00</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094E0E">
            <w:pPr>
              <w:jc w:val="both"/>
              <w:rPr>
                <w:sz w:val="24"/>
                <w:szCs w:val="24"/>
                <w:lang w:val="uk-UA"/>
              </w:rPr>
            </w:pPr>
            <w:r>
              <w:rPr>
                <w:sz w:val="24"/>
                <w:szCs w:val="24"/>
                <w:lang w:val="uk-UA"/>
              </w:rPr>
              <w:t>1.2. Озеленення населених пунктів:</w:t>
            </w:r>
          </w:p>
          <w:p w14:paraId="589A985F" w14:textId="77777777" w:rsidR="00B7100F" w:rsidRDefault="00B7100F" w:rsidP="00094E0E">
            <w:pPr>
              <w:jc w:val="both"/>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094E0E">
            <w:pPr>
              <w:jc w:val="both"/>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 xml:space="preserve">озеленення населених пунктів, у тому числі </w:t>
            </w:r>
            <w:r>
              <w:rPr>
                <w:sz w:val="24"/>
                <w:szCs w:val="24"/>
                <w:lang w:val="uk-UA"/>
              </w:rPr>
              <w:lastRenderedPageBreak/>
              <w:t>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lastRenderedPageBreak/>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7E9B897A" w:rsidR="00B7100F" w:rsidRDefault="00C73C64" w:rsidP="00191012">
            <w:pPr>
              <w:jc w:val="center"/>
              <w:rPr>
                <w:sz w:val="24"/>
                <w:szCs w:val="24"/>
                <w:lang w:val="uk-UA"/>
              </w:rPr>
            </w:pPr>
            <w:r>
              <w:rPr>
                <w:sz w:val="24"/>
                <w:szCs w:val="24"/>
                <w:lang w:val="uk-UA"/>
              </w:rPr>
              <w:t>43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 xml:space="preserve">Покращення естетичного та екологічного стану  населених пунктів, благоустрій </w:t>
            </w:r>
            <w:r>
              <w:rPr>
                <w:sz w:val="24"/>
                <w:szCs w:val="24"/>
                <w:lang w:val="uk-UA"/>
              </w:rPr>
              <w:lastRenderedPageBreak/>
              <w:t>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72AF3AD8" w14:textId="77777777" w:rsidR="00094E0E" w:rsidRDefault="00B7100F" w:rsidP="00094E0E">
            <w:pPr>
              <w:rPr>
                <w:sz w:val="24"/>
                <w:szCs w:val="24"/>
                <w:lang w:val="uk-UA"/>
              </w:rPr>
            </w:pPr>
            <w:r w:rsidRPr="00082E40">
              <w:rPr>
                <w:sz w:val="24"/>
                <w:szCs w:val="24"/>
                <w:lang w:val="uk-UA"/>
              </w:rPr>
              <w:t xml:space="preserve">1.3. </w:t>
            </w:r>
            <w:r w:rsidR="00094E0E">
              <w:rPr>
                <w:sz w:val="24"/>
                <w:szCs w:val="24"/>
                <w:lang w:val="uk-UA"/>
              </w:rPr>
              <w:t>Оплата послуг з у</w:t>
            </w:r>
            <w:r w:rsidR="00094E0E" w:rsidRPr="00DA318C">
              <w:rPr>
                <w:sz w:val="24"/>
                <w:szCs w:val="24"/>
                <w:lang w:val="uk-UA"/>
              </w:rPr>
              <w:t>тримання</w:t>
            </w:r>
            <w:r w:rsidR="00094E0E">
              <w:rPr>
                <w:sz w:val="24"/>
                <w:szCs w:val="24"/>
                <w:lang w:val="uk-UA"/>
              </w:rPr>
              <w:t xml:space="preserve"> в належному стані</w:t>
            </w:r>
            <w:r w:rsidR="00094E0E" w:rsidRPr="00DA318C">
              <w:rPr>
                <w:sz w:val="24"/>
                <w:szCs w:val="24"/>
                <w:lang w:val="uk-UA"/>
              </w:rPr>
              <w:t>, впорядкування та ремонт</w:t>
            </w:r>
            <w:r w:rsidR="00094E0E">
              <w:rPr>
                <w:sz w:val="24"/>
                <w:szCs w:val="24"/>
                <w:lang w:val="uk-UA"/>
              </w:rPr>
              <w:t>у</w:t>
            </w:r>
            <w:r w:rsidR="00094E0E" w:rsidRPr="00DA318C">
              <w:rPr>
                <w:sz w:val="24"/>
                <w:szCs w:val="24"/>
                <w:lang w:val="uk-UA"/>
              </w:rPr>
              <w:t xml:space="preserve"> </w:t>
            </w:r>
            <w:r w:rsidR="00094E0E">
              <w:rPr>
                <w:sz w:val="24"/>
                <w:szCs w:val="24"/>
                <w:lang w:val="uk-UA"/>
              </w:rPr>
              <w:t>М</w:t>
            </w:r>
            <w:r w:rsidR="00094E0E" w:rsidRPr="00DA318C">
              <w:rPr>
                <w:sz w:val="24"/>
                <w:szCs w:val="24"/>
                <w:lang w:val="uk-UA"/>
              </w:rPr>
              <w:t>еморіалів</w:t>
            </w:r>
            <w:r w:rsidR="00094E0E">
              <w:rPr>
                <w:sz w:val="24"/>
                <w:szCs w:val="24"/>
                <w:lang w:val="uk-UA"/>
              </w:rPr>
              <w:t xml:space="preserve"> Слави</w:t>
            </w:r>
            <w:r w:rsidR="00094E0E" w:rsidRPr="00DA318C">
              <w:rPr>
                <w:sz w:val="24"/>
                <w:szCs w:val="24"/>
                <w:lang w:val="uk-UA"/>
              </w:rPr>
              <w:t>, пам’ятників</w:t>
            </w:r>
            <w:r w:rsidR="00094E0E">
              <w:rPr>
                <w:sz w:val="24"/>
                <w:szCs w:val="24"/>
                <w:lang w:val="uk-UA"/>
              </w:rPr>
              <w:t>, місць пам’яті та пошани.</w:t>
            </w:r>
          </w:p>
          <w:p w14:paraId="23049D31" w14:textId="47715A1E" w:rsidR="00B7100F" w:rsidRDefault="00B7100F" w:rsidP="00DA6893">
            <w:pPr>
              <w:rPr>
                <w:sz w:val="24"/>
                <w:szCs w:val="24"/>
                <w:lang w:val="uk-UA"/>
              </w:rPr>
            </w:pP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450155B5" w:rsidR="00B7100F" w:rsidRDefault="00094E0E" w:rsidP="00191012">
            <w:pPr>
              <w:jc w:val="center"/>
              <w:rPr>
                <w:sz w:val="24"/>
                <w:szCs w:val="24"/>
                <w:lang w:val="uk-UA"/>
              </w:rPr>
            </w:pPr>
            <w:r>
              <w:rPr>
                <w:sz w:val="24"/>
                <w:szCs w:val="24"/>
                <w:lang w:val="uk-UA"/>
              </w:rPr>
              <w:t>195</w:t>
            </w:r>
          </w:p>
        </w:tc>
        <w:tc>
          <w:tcPr>
            <w:tcW w:w="1275" w:type="dxa"/>
          </w:tcPr>
          <w:p w14:paraId="41D15C11" w14:textId="327BCA41" w:rsidR="00EE5159" w:rsidRDefault="00094E0E" w:rsidP="00191012">
            <w:pPr>
              <w:jc w:val="center"/>
              <w:rPr>
                <w:sz w:val="24"/>
                <w:szCs w:val="24"/>
                <w:lang w:val="uk-UA"/>
              </w:rPr>
            </w:pPr>
            <w:r>
              <w:rPr>
                <w:sz w:val="24"/>
                <w:szCs w:val="24"/>
                <w:lang w:val="uk-UA"/>
              </w:rPr>
              <w:t>200</w:t>
            </w:r>
          </w:p>
        </w:tc>
        <w:tc>
          <w:tcPr>
            <w:tcW w:w="1560" w:type="dxa"/>
            <w:vAlign w:val="center"/>
          </w:tcPr>
          <w:p w14:paraId="7C4C53AC" w14:textId="0288AD18" w:rsidR="00B7100F" w:rsidRDefault="00094E0E"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B1ECF67" w:rsidR="00B7100F" w:rsidRPr="00035DAA" w:rsidRDefault="00B7100F" w:rsidP="00094E0E">
            <w:pPr>
              <w:rPr>
                <w:sz w:val="24"/>
                <w:szCs w:val="24"/>
                <w:lang w:val="uk-UA"/>
              </w:rPr>
            </w:pPr>
            <w:r>
              <w:rPr>
                <w:sz w:val="24"/>
                <w:szCs w:val="24"/>
                <w:lang w:val="uk-UA"/>
              </w:rPr>
              <w:t>1.4</w:t>
            </w:r>
            <w:r w:rsidR="00094E0E">
              <w:rPr>
                <w:sz w:val="24"/>
                <w:szCs w:val="24"/>
                <w:lang w:val="uk-UA"/>
              </w:rPr>
              <w:t>.</w:t>
            </w:r>
            <w:r w:rsidR="00AA2058">
              <w:rPr>
                <w:sz w:val="24"/>
                <w:szCs w:val="24"/>
                <w:lang w:val="uk-UA"/>
              </w:rPr>
              <w:t xml:space="preserve"> Придбання </w:t>
            </w:r>
            <w:r w:rsidR="002F52BE">
              <w:rPr>
                <w:sz w:val="24"/>
                <w:szCs w:val="24"/>
                <w:lang w:val="uk-UA"/>
              </w:rPr>
              <w:t>мультимедійного інформаційного сенсорного кіоску для вшанування пам’яті загиблих.</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4DC385F4" w:rsidR="00B7100F" w:rsidRDefault="00B7100F" w:rsidP="00191012">
            <w:pPr>
              <w:jc w:val="center"/>
              <w:rPr>
                <w:sz w:val="24"/>
                <w:szCs w:val="24"/>
                <w:lang w:val="uk-UA"/>
              </w:rPr>
            </w:pPr>
          </w:p>
        </w:tc>
        <w:tc>
          <w:tcPr>
            <w:tcW w:w="1275" w:type="dxa"/>
          </w:tcPr>
          <w:p w14:paraId="17F1D957" w14:textId="0AC8A08A" w:rsidR="00B7100F" w:rsidRDefault="00094E0E" w:rsidP="00191012">
            <w:pPr>
              <w:jc w:val="center"/>
              <w:rPr>
                <w:sz w:val="24"/>
                <w:szCs w:val="24"/>
                <w:lang w:val="uk-UA"/>
              </w:rPr>
            </w:pPr>
            <w:r>
              <w:rPr>
                <w:sz w:val="24"/>
                <w:szCs w:val="24"/>
                <w:lang w:val="uk-UA"/>
              </w:rPr>
              <w:t>3</w:t>
            </w:r>
            <w:r w:rsidR="00D63C6E">
              <w:rPr>
                <w:sz w:val="24"/>
                <w:szCs w:val="24"/>
                <w:lang w:val="uk-UA"/>
              </w:rPr>
              <w:t>00</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0504771B" w:rsidR="00B7100F" w:rsidRDefault="00D63C6E" w:rsidP="00191012">
            <w:pPr>
              <w:jc w:val="center"/>
              <w:rPr>
                <w:sz w:val="24"/>
                <w:szCs w:val="24"/>
                <w:lang w:val="uk-UA"/>
              </w:rPr>
            </w:pPr>
            <w:r>
              <w:rPr>
                <w:sz w:val="24"/>
                <w:szCs w:val="24"/>
                <w:lang w:val="uk-UA"/>
              </w:rPr>
              <w:t>100</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0D6D15C2" w:rsidR="00B7100F" w:rsidRDefault="00D63C6E" w:rsidP="00EF767C">
            <w:pPr>
              <w:jc w:val="center"/>
              <w:rPr>
                <w:sz w:val="24"/>
                <w:szCs w:val="24"/>
                <w:lang w:val="uk-UA"/>
              </w:rPr>
            </w:pPr>
            <w:r>
              <w:rPr>
                <w:sz w:val="24"/>
                <w:szCs w:val="24"/>
                <w:lang w:val="uk-UA"/>
              </w:rPr>
              <w:t>53</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3BC2FEA7"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w:t>
            </w:r>
            <w:r w:rsidR="002B731A">
              <w:rPr>
                <w:sz w:val="24"/>
                <w:szCs w:val="24"/>
                <w:lang w:val="uk-UA"/>
              </w:rPr>
              <w:lastRenderedPageBreak/>
              <w:t xml:space="preserve">сміття і відходів </w:t>
            </w:r>
            <w:r>
              <w:rPr>
                <w:sz w:val="24"/>
                <w:szCs w:val="24"/>
                <w:lang w:val="uk-UA"/>
              </w:rPr>
              <w:t>,</w:t>
            </w:r>
            <w:r w:rsidR="002B731A">
              <w:rPr>
                <w:sz w:val="24"/>
                <w:szCs w:val="24"/>
                <w:lang w:val="uk-UA"/>
              </w:rPr>
              <w:t xml:space="preserve"> шляхом придбання баків для ТПВ</w:t>
            </w:r>
            <w:r w:rsidR="00094E0E">
              <w:rPr>
                <w:sz w:val="24"/>
                <w:szCs w:val="24"/>
                <w:lang w:val="uk-UA"/>
              </w:rPr>
              <w:t>, л</w:t>
            </w:r>
            <w:r>
              <w:rPr>
                <w:sz w:val="24"/>
                <w:szCs w:val="24"/>
                <w:lang w:val="uk-UA"/>
              </w:rPr>
              <w:t>іквідація</w:t>
            </w:r>
            <w:r w:rsidR="00094E0E">
              <w:rPr>
                <w:sz w:val="24"/>
                <w:szCs w:val="24"/>
                <w:lang w:val="uk-UA"/>
              </w:rPr>
              <w:t xml:space="preserve"> стихійних </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77B42427" w:rsidR="002B731A" w:rsidRDefault="00D63C6E" w:rsidP="00191012">
            <w:pPr>
              <w:jc w:val="center"/>
              <w:rPr>
                <w:sz w:val="24"/>
                <w:szCs w:val="24"/>
                <w:lang w:val="uk-UA"/>
              </w:rPr>
            </w:pPr>
            <w:r>
              <w:rPr>
                <w:sz w:val="24"/>
                <w:szCs w:val="24"/>
                <w:lang w:val="uk-UA"/>
              </w:rPr>
              <w:t>500</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0B708BBD" w:rsidR="00B7100F" w:rsidRDefault="00D63C6E" w:rsidP="00191012">
            <w:pPr>
              <w:jc w:val="center"/>
              <w:rPr>
                <w:sz w:val="24"/>
                <w:szCs w:val="24"/>
                <w:lang w:val="uk-UA"/>
              </w:rPr>
            </w:pPr>
            <w:r>
              <w:rPr>
                <w:sz w:val="24"/>
                <w:szCs w:val="24"/>
                <w:lang w:val="uk-UA"/>
              </w:rPr>
              <w:t>1420,55</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3F38BF4B" w:rsidR="005114E5" w:rsidRPr="005114E5" w:rsidRDefault="00094E0E" w:rsidP="005114E5">
            <w:pPr>
              <w:spacing w:after="160" w:line="259" w:lineRule="auto"/>
              <w:jc w:val="both"/>
              <w:rPr>
                <w:rFonts w:eastAsia="Calibri"/>
                <w:sz w:val="24"/>
                <w:szCs w:val="24"/>
                <w:lang w:val="uk-UA" w:eastAsia="en-US"/>
              </w:rPr>
            </w:pPr>
            <w:r>
              <w:rPr>
                <w:rFonts w:eastAsia="Calibri"/>
                <w:sz w:val="24"/>
                <w:szCs w:val="24"/>
                <w:lang w:val="uk-UA" w:eastAsia="en-US"/>
              </w:rPr>
              <w:t xml:space="preserve">1.9 </w:t>
            </w:r>
            <w:r w:rsidR="005114E5" w:rsidRPr="005114E5">
              <w:rPr>
                <w:rFonts w:eastAsia="Calibri"/>
                <w:sz w:val="24"/>
                <w:szCs w:val="24"/>
                <w:lang w:val="uk-UA" w:eastAsia="en-US"/>
              </w:rPr>
              <w:t xml:space="preserve">Організація, проведення та фінансування (спільно </w:t>
            </w:r>
            <w:r w:rsidR="005114E5" w:rsidRPr="005114E5">
              <w:rPr>
                <w:rFonts w:eastAsia="Calibri"/>
                <w:sz w:val="24"/>
                <w:szCs w:val="24"/>
                <w:lang w:val="uk-UA" w:eastAsia="en-US"/>
              </w:rPr>
              <w:lastRenderedPageBreak/>
              <w:t xml:space="preserve">з Фондом загальнообов’язкового державного соціального страхування на випадок безробіття) громадських робіт для 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Відділ ЖКГ, комунальні підприємства, </w:t>
            </w:r>
            <w:r w:rsidRPr="005114E5">
              <w:rPr>
                <w:rFonts w:eastAsia="Calibri"/>
                <w:sz w:val="24"/>
                <w:szCs w:val="24"/>
                <w:lang w:val="uk-UA" w:eastAsia="en-US"/>
              </w:rPr>
              <w:lastRenderedPageBreak/>
              <w:t>Вінницька філія Вінницького 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Бюджет громади, Фонд </w:t>
            </w:r>
            <w:r w:rsidRPr="005114E5">
              <w:rPr>
                <w:rFonts w:eastAsia="Calibri"/>
                <w:sz w:val="24"/>
                <w:szCs w:val="24"/>
                <w:lang w:val="uk-UA" w:eastAsia="en-US"/>
              </w:rPr>
              <w:lastRenderedPageBreak/>
              <w:t>загальнообов’язкового 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7B6B76D" w:rsidR="005114E5" w:rsidRDefault="00D63C6E" w:rsidP="00191012">
            <w:pPr>
              <w:jc w:val="center"/>
              <w:rPr>
                <w:sz w:val="24"/>
                <w:szCs w:val="24"/>
                <w:lang w:val="uk-UA"/>
              </w:rPr>
            </w:pPr>
            <w:r>
              <w:rPr>
                <w:sz w:val="24"/>
                <w:szCs w:val="24"/>
                <w:lang w:val="uk-UA"/>
              </w:rPr>
              <w:t>0</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w:t>
            </w:r>
            <w:r w:rsidRPr="005114E5">
              <w:rPr>
                <w:rFonts w:eastAsia="Calibri"/>
                <w:sz w:val="24"/>
                <w:szCs w:val="24"/>
                <w:lang w:val="uk-UA" w:eastAsia="en-US"/>
              </w:rPr>
              <w:lastRenderedPageBreak/>
              <w:t>сферах благоустрою та екології населених пунктів шляхом залучення 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8F6C02" w:rsidRDefault="00B7100F" w:rsidP="00B166E6">
            <w:pPr>
              <w:rPr>
                <w:b/>
                <w:sz w:val="24"/>
                <w:szCs w:val="24"/>
                <w:lang w:val="uk-UA"/>
              </w:rPr>
            </w:pPr>
            <w:r w:rsidRPr="008F6C02">
              <w:rPr>
                <w:b/>
                <w:sz w:val="24"/>
                <w:szCs w:val="24"/>
                <w:lang w:val="uk-UA"/>
              </w:rPr>
              <w:t>Здійснення контролю за дотриманням правил у сфері благоустрою</w:t>
            </w:r>
          </w:p>
        </w:tc>
        <w:tc>
          <w:tcPr>
            <w:tcW w:w="2443" w:type="dxa"/>
            <w:vAlign w:val="center"/>
          </w:tcPr>
          <w:p w14:paraId="28845B85" w14:textId="77777777" w:rsidR="00B7100F" w:rsidRPr="008F6C02" w:rsidRDefault="00B7100F" w:rsidP="00191012">
            <w:pPr>
              <w:rPr>
                <w:sz w:val="24"/>
                <w:szCs w:val="24"/>
                <w:lang w:val="uk-UA"/>
              </w:rPr>
            </w:pPr>
            <w:r w:rsidRPr="008F6C02">
              <w:rPr>
                <w:sz w:val="24"/>
                <w:szCs w:val="24"/>
                <w:lang w:val="uk-UA"/>
              </w:rPr>
              <w:t xml:space="preserve">2.1. Утримання КУ «Муніципальна інспекція з благоустрою» </w:t>
            </w:r>
            <w:proofErr w:type="spellStart"/>
            <w:r w:rsidRPr="008F6C02">
              <w:rPr>
                <w:sz w:val="24"/>
                <w:szCs w:val="24"/>
                <w:lang w:val="uk-UA"/>
              </w:rPr>
              <w:t>Якушинецької</w:t>
            </w:r>
            <w:proofErr w:type="spellEnd"/>
            <w:r w:rsidRPr="008F6C02">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F0F7ECD" w:rsidR="00B7100F" w:rsidRPr="008F6C02" w:rsidRDefault="00B7100F" w:rsidP="00191012">
            <w:pPr>
              <w:jc w:val="center"/>
              <w:rPr>
                <w:sz w:val="24"/>
                <w:szCs w:val="24"/>
                <w:lang w:val="uk-UA"/>
              </w:rPr>
            </w:pPr>
            <w:r w:rsidRPr="008F6C02">
              <w:rPr>
                <w:sz w:val="24"/>
                <w:szCs w:val="24"/>
                <w:lang w:val="uk-UA"/>
              </w:rPr>
              <w:t>виконавчі органи сільської ради</w:t>
            </w:r>
          </w:p>
        </w:tc>
        <w:tc>
          <w:tcPr>
            <w:tcW w:w="1417" w:type="dxa"/>
            <w:vAlign w:val="center"/>
          </w:tcPr>
          <w:p w14:paraId="3B8D1BD5" w14:textId="77777777" w:rsidR="00B7100F" w:rsidRPr="008F6C02" w:rsidRDefault="00B7100F" w:rsidP="00191012">
            <w:pPr>
              <w:jc w:val="center"/>
              <w:rPr>
                <w:sz w:val="24"/>
                <w:szCs w:val="24"/>
                <w:lang w:val="uk-UA"/>
              </w:rPr>
            </w:pPr>
            <w:r w:rsidRPr="008F6C02">
              <w:rPr>
                <w:sz w:val="24"/>
                <w:szCs w:val="24"/>
                <w:lang w:val="uk-UA"/>
              </w:rPr>
              <w:t>Бюджет громади</w:t>
            </w:r>
          </w:p>
        </w:tc>
        <w:tc>
          <w:tcPr>
            <w:tcW w:w="1385" w:type="dxa"/>
            <w:shd w:val="clear" w:color="auto" w:fill="FFFFFF"/>
          </w:tcPr>
          <w:p w14:paraId="2F717C8B" w14:textId="1C458140" w:rsidR="00B7100F" w:rsidRPr="008F6C02" w:rsidRDefault="00180180" w:rsidP="00191012">
            <w:pPr>
              <w:jc w:val="center"/>
              <w:rPr>
                <w:sz w:val="24"/>
                <w:szCs w:val="24"/>
                <w:lang w:val="uk-UA"/>
              </w:rPr>
            </w:pPr>
            <w:r w:rsidRPr="008F6C02">
              <w:rPr>
                <w:sz w:val="24"/>
                <w:szCs w:val="24"/>
                <w:lang w:val="uk-UA"/>
              </w:rPr>
              <w:t>1461,135</w:t>
            </w:r>
          </w:p>
        </w:tc>
        <w:tc>
          <w:tcPr>
            <w:tcW w:w="1309" w:type="dxa"/>
          </w:tcPr>
          <w:p w14:paraId="3E6D644E" w14:textId="54BEAA45" w:rsidR="00B7100F" w:rsidRPr="008F6C02" w:rsidRDefault="00C66BB6" w:rsidP="00191012">
            <w:pPr>
              <w:jc w:val="center"/>
              <w:rPr>
                <w:sz w:val="24"/>
                <w:szCs w:val="24"/>
                <w:lang w:val="uk-UA"/>
              </w:rPr>
            </w:pPr>
            <w:r w:rsidRPr="008F6C02">
              <w:rPr>
                <w:sz w:val="24"/>
                <w:szCs w:val="24"/>
                <w:lang w:val="uk-UA"/>
              </w:rPr>
              <w:t>1627</w:t>
            </w:r>
          </w:p>
        </w:tc>
        <w:tc>
          <w:tcPr>
            <w:tcW w:w="1275" w:type="dxa"/>
          </w:tcPr>
          <w:p w14:paraId="319D97F3" w14:textId="7EB15764" w:rsidR="00B7100F" w:rsidRPr="008F6C02" w:rsidRDefault="008F6C02" w:rsidP="00191012">
            <w:pPr>
              <w:jc w:val="center"/>
              <w:rPr>
                <w:sz w:val="24"/>
                <w:szCs w:val="24"/>
                <w:lang w:val="uk-UA"/>
              </w:rPr>
            </w:pPr>
            <w:r w:rsidRPr="008F6C02">
              <w:rPr>
                <w:sz w:val="24"/>
                <w:szCs w:val="24"/>
                <w:lang w:val="uk-UA"/>
              </w:rPr>
              <w:t>2046,090</w:t>
            </w:r>
          </w:p>
        </w:tc>
        <w:tc>
          <w:tcPr>
            <w:tcW w:w="1560" w:type="dxa"/>
            <w:vAlign w:val="center"/>
          </w:tcPr>
          <w:p w14:paraId="2FC3A2E2" w14:textId="27E259D9" w:rsidR="00B7100F" w:rsidRPr="008F6C02" w:rsidRDefault="00B7100F" w:rsidP="00191012">
            <w:pPr>
              <w:jc w:val="center"/>
              <w:rPr>
                <w:sz w:val="24"/>
                <w:szCs w:val="24"/>
                <w:lang w:val="uk-UA"/>
              </w:rPr>
            </w:pPr>
            <w:r w:rsidRPr="008F6C02">
              <w:rPr>
                <w:sz w:val="24"/>
                <w:szCs w:val="24"/>
                <w:lang w:val="uk-UA"/>
              </w:rPr>
              <w:t>Забезпечення контролю за дотриманням правил благоустрою</w:t>
            </w:r>
          </w:p>
        </w:tc>
      </w:tr>
      <w:tr w:rsidR="00B7100F" w:rsidRPr="00CB059E" w14:paraId="68657A16" w14:textId="77777777" w:rsidTr="00B7100F">
        <w:tc>
          <w:tcPr>
            <w:tcW w:w="534" w:type="dxa"/>
            <w:vAlign w:val="center"/>
          </w:tcPr>
          <w:p w14:paraId="6D12872F" w14:textId="12C1C5C5" w:rsidR="00B7100F" w:rsidRPr="00094E0E" w:rsidRDefault="00094E0E" w:rsidP="00191012">
            <w:pPr>
              <w:jc w:val="center"/>
              <w:rPr>
                <w:b/>
                <w:bCs/>
                <w:lang w:val="uk-UA"/>
              </w:rPr>
            </w:pPr>
            <w:r w:rsidRPr="00094E0E">
              <w:rPr>
                <w:b/>
                <w:bCs/>
                <w:lang w:val="uk-UA"/>
              </w:rPr>
              <w:t>3</w:t>
            </w:r>
          </w:p>
        </w:tc>
        <w:tc>
          <w:tcPr>
            <w:tcW w:w="1134" w:type="dxa"/>
            <w:vAlign w:val="center"/>
          </w:tcPr>
          <w:p w14:paraId="7AD91779" w14:textId="28FD26AF" w:rsidR="00B7100F" w:rsidRPr="00035DAA" w:rsidRDefault="00094E0E" w:rsidP="00B166E6">
            <w:pPr>
              <w:rPr>
                <w:color w:val="333333"/>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75667178" w14:textId="2184513F" w:rsidR="00B7100F" w:rsidRPr="003B3E2C" w:rsidRDefault="00094E0E" w:rsidP="00191012">
            <w:pPr>
              <w:rPr>
                <w:sz w:val="24"/>
                <w:szCs w:val="24"/>
                <w:lang w:val="uk-UA"/>
              </w:rPr>
            </w:pPr>
            <w:r>
              <w:rPr>
                <w:sz w:val="24"/>
                <w:szCs w:val="24"/>
                <w:lang w:val="uk-UA"/>
              </w:rPr>
              <w:t>3</w:t>
            </w:r>
            <w:r w:rsidR="00B7100F">
              <w:rPr>
                <w:sz w:val="24"/>
                <w:szCs w:val="24"/>
                <w:lang w:val="uk-UA"/>
              </w:rPr>
              <w:t>.</w:t>
            </w:r>
            <w:r>
              <w:rPr>
                <w:sz w:val="24"/>
                <w:szCs w:val="24"/>
                <w:lang w:val="uk-UA"/>
              </w:rPr>
              <w:t>1</w:t>
            </w:r>
            <w:r w:rsidR="00B7100F">
              <w:rPr>
                <w:sz w:val="24"/>
                <w:szCs w:val="24"/>
                <w:lang w:val="uk-UA"/>
              </w:rPr>
              <w:t xml:space="preserve">. </w:t>
            </w:r>
            <w:r w:rsidR="00B7100F" w:rsidRPr="003B3E2C">
              <w:rPr>
                <w:sz w:val="24"/>
                <w:szCs w:val="24"/>
                <w:lang w:val="uk-UA"/>
              </w:rPr>
              <w:t xml:space="preserve">Забезпечення </w:t>
            </w:r>
            <w:r w:rsidR="00B7100F">
              <w:rPr>
                <w:sz w:val="24"/>
                <w:szCs w:val="24"/>
                <w:lang w:val="uk-UA"/>
              </w:rPr>
              <w:t xml:space="preserve">безперебійного </w:t>
            </w:r>
            <w:r w:rsidR="00B7100F" w:rsidRPr="003B3E2C">
              <w:rPr>
                <w:sz w:val="24"/>
                <w:szCs w:val="24"/>
                <w:lang w:val="uk-UA"/>
              </w:rPr>
              <w:t xml:space="preserve">освітлення </w:t>
            </w:r>
            <w:r w:rsidR="00B7100F">
              <w:rPr>
                <w:sz w:val="24"/>
                <w:szCs w:val="24"/>
                <w:lang w:val="uk-UA"/>
              </w:rPr>
              <w:t xml:space="preserve"> населених пунктів в темну пору доби</w:t>
            </w:r>
            <w:r w:rsidR="00B7100F"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499965D2" w:rsidR="00094E0E"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r w:rsidR="00094E0E">
              <w:rPr>
                <w:sz w:val="24"/>
                <w:szCs w:val="24"/>
                <w:lang w:val="uk-UA"/>
              </w:rPr>
              <w:t>, оплата технічних умов стандартного приєднання до електроустановок</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2520FD83" w:rsidR="00AD6BD1" w:rsidRDefault="007E3BA6" w:rsidP="00AD6BD1">
            <w:pPr>
              <w:jc w:val="center"/>
              <w:rPr>
                <w:sz w:val="24"/>
                <w:szCs w:val="24"/>
                <w:lang w:val="uk-UA"/>
              </w:rPr>
            </w:pPr>
            <w:r>
              <w:rPr>
                <w:sz w:val="24"/>
                <w:szCs w:val="24"/>
                <w:lang w:val="uk-UA"/>
              </w:rPr>
              <w:t>1826,3</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39CAB833" w:rsidR="00AD6BD1" w:rsidRDefault="00D63C6E" w:rsidP="00191012">
            <w:pPr>
              <w:jc w:val="center"/>
              <w:rPr>
                <w:sz w:val="24"/>
                <w:szCs w:val="24"/>
                <w:lang w:val="uk-UA"/>
              </w:rPr>
            </w:pPr>
            <w:r>
              <w:rPr>
                <w:sz w:val="24"/>
                <w:szCs w:val="24"/>
                <w:lang w:val="uk-UA"/>
              </w:rPr>
              <w:t>3117</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6F9C34F2" w:rsidR="00AD6BD1" w:rsidRDefault="00F47DF5" w:rsidP="00191012">
            <w:pPr>
              <w:jc w:val="center"/>
              <w:rPr>
                <w:sz w:val="24"/>
                <w:szCs w:val="24"/>
                <w:lang w:val="uk-UA"/>
              </w:rPr>
            </w:pPr>
            <w:r>
              <w:rPr>
                <w:sz w:val="24"/>
                <w:szCs w:val="24"/>
                <w:lang w:val="uk-UA"/>
              </w:rPr>
              <w:t>850</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lastRenderedPageBreak/>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7521BA96" w:rsidR="00B7100F" w:rsidRPr="000F4921" w:rsidRDefault="00094E0E" w:rsidP="00191012">
            <w:pPr>
              <w:jc w:val="center"/>
              <w:rPr>
                <w:b/>
                <w:lang w:val="uk-UA"/>
              </w:rPr>
            </w:pPr>
            <w:r>
              <w:rPr>
                <w:b/>
                <w:lang w:val="uk-UA"/>
              </w:rPr>
              <w:lastRenderedPageBreak/>
              <w:t>4</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5B33C59B" w:rsidR="00B7100F" w:rsidRPr="000F4921" w:rsidRDefault="00094E0E" w:rsidP="00191012">
            <w:pPr>
              <w:rPr>
                <w:sz w:val="24"/>
                <w:szCs w:val="24"/>
                <w:lang w:val="uk-UA"/>
              </w:rPr>
            </w:pPr>
            <w:r>
              <w:rPr>
                <w:sz w:val="24"/>
                <w:szCs w:val="24"/>
                <w:lang w:val="uk-UA"/>
              </w:rPr>
              <w:t>4</w:t>
            </w:r>
            <w:r w:rsidR="00B7100F" w:rsidRPr="00E073D8">
              <w:rPr>
                <w:sz w:val="24"/>
                <w:szCs w:val="24"/>
                <w:lang w:val="uk-UA"/>
              </w:rPr>
              <w:t xml:space="preserve">.1. </w:t>
            </w:r>
            <w:r w:rsidR="00B7100F">
              <w:rPr>
                <w:sz w:val="24"/>
                <w:szCs w:val="24"/>
                <w:lang w:val="uk-UA"/>
              </w:rPr>
              <w:t>О</w:t>
            </w:r>
            <w:r w:rsidR="00B7100F" w:rsidRPr="00E073D8">
              <w:rPr>
                <w:sz w:val="24"/>
                <w:szCs w:val="24"/>
                <w:lang w:val="uk-UA"/>
              </w:rPr>
              <w:t>чищенн</w:t>
            </w:r>
            <w:r w:rsidR="00B7100F">
              <w:rPr>
                <w:sz w:val="24"/>
                <w:szCs w:val="24"/>
                <w:lang w:val="uk-UA"/>
              </w:rPr>
              <w:t>я</w:t>
            </w:r>
            <w:r w:rsidR="00B7100F" w:rsidRPr="00E073D8">
              <w:rPr>
                <w:sz w:val="24"/>
                <w:szCs w:val="24"/>
                <w:lang w:val="uk-UA"/>
              </w:rPr>
              <w:t xml:space="preserve">  доріг і ву</w:t>
            </w:r>
            <w:r w:rsidR="00B7100F">
              <w:rPr>
                <w:sz w:val="24"/>
                <w:szCs w:val="24"/>
                <w:lang w:val="uk-UA"/>
              </w:rPr>
              <w:t>лиць від снігу, посипка піщ</w:t>
            </w:r>
            <w:r w:rsidR="00B7100F"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62A6E0D7" w:rsidR="00B7100F" w:rsidRDefault="00511F88" w:rsidP="00191012">
            <w:pPr>
              <w:jc w:val="center"/>
              <w:rPr>
                <w:sz w:val="24"/>
                <w:szCs w:val="24"/>
                <w:lang w:val="uk-UA"/>
              </w:rPr>
            </w:pPr>
            <w:r>
              <w:rPr>
                <w:sz w:val="24"/>
                <w:szCs w:val="24"/>
                <w:lang w:val="uk-UA"/>
              </w:rPr>
              <w:t>13</w:t>
            </w:r>
            <w:r w:rsidR="00D63C6E">
              <w:rPr>
                <w:sz w:val="24"/>
                <w:szCs w:val="24"/>
                <w:lang w:val="uk-UA"/>
              </w:rPr>
              <w:t>00</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2CEEDA49" w:rsidR="00B7100F" w:rsidRPr="000F4921" w:rsidRDefault="00094E0E" w:rsidP="00191012">
            <w:pPr>
              <w:rPr>
                <w:sz w:val="24"/>
                <w:szCs w:val="24"/>
                <w:lang w:val="uk-UA"/>
              </w:rPr>
            </w:pPr>
            <w:r>
              <w:rPr>
                <w:sz w:val="24"/>
                <w:szCs w:val="24"/>
                <w:lang w:val="uk-UA"/>
              </w:rPr>
              <w:t>4</w:t>
            </w:r>
            <w:r w:rsidR="00B7100F">
              <w:rPr>
                <w:sz w:val="24"/>
                <w:szCs w:val="24"/>
                <w:lang w:val="uk-UA"/>
              </w:rPr>
              <w:t>.2.О</w:t>
            </w:r>
            <w:r w:rsidR="00B7100F" w:rsidRPr="00EE540D">
              <w:rPr>
                <w:sz w:val="24"/>
                <w:szCs w:val="24"/>
                <w:lang w:val="uk-UA"/>
              </w:rPr>
              <w:t xml:space="preserve">блаштування </w:t>
            </w:r>
            <w:r w:rsidR="00B7100F">
              <w:rPr>
                <w:sz w:val="24"/>
                <w:szCs w:val="24"/>
                <w:lang w:val="uk-UA"/>
              </w:rPr>
              <w:t xml:space="preserve">доріг </w:t>
            </w:r>
            <w:r w:rsidR="00B7100F" w:rsidRPr="00EE540D">
              <w:rPr>
                <w:sz w:val="24"/>
                <w:szCs w:val="24"/>
                <w:lang w:val="uk-UA"/>
              </w:rPr>
              <w:t>технічн</w:t>
            </w:r>
            <w:r w:rsidR="00B7100F">
              <w:rPr>
                <w:sz w:val="24"/>
                <w:szCs w:val="24"/>
                <w:lang w:val="uk-UA"/>
              </w:rPr>
              <w:t>ими</w:t>
            </w:r>
            <w:r w:rsidR="00B7100F" w:rsidRPr="00EE540D">
              <w:rPr>
                <w:sz w:val="24"/>
                <w:szCs w:val="24"/>
                <w:lang w:val="uk-UA"/>
              </w:rPr>
              <w:t xml:space="preserve"> засоб</w:t>
            </w:r>
            <w:r w:rsidR="00B7100F">
              <w:rPr>
                <w:sz w:val="24"/>
                <w:szCs w:val="24"/>
                <w:lang w:val="uk-UA"/>
              </w:rPr>
              <w:t>ами</w:t>
            </w:r>
            <w:r w:rsidR="00B7100F" w:rsidRPr="00EE540D">
              <w:rPr>
                <w:sz w:val="24"/>
                <w:szCs w:val="24"/>
                <w:lang w:val="uk-UA"/>
              </w:rPr>
              <w:t xml:space="preserve"> регулювання дорожнього руху </w:t>
            </w:r>
            <w:r w:rsidR="00B7100F">
              <w:rPr>
                <w:sz w:val="24"/>
                <w:szCs w:val="24"/>
                <w:lang w:val="uk-UA"/>
              </w:rPr>
              <w:t>(в</w:t>
            </w:r>
            <w:r w:rsidR="00B7100F" w:rsidRPr="00E073D8">
              <w:rPr>
                <w:sz w:val="24"/>
                <w:szCs w:val="24"/>
                <w:lang w:val="uk-UA"/>
              </w:rPr>
              <w:t xml:space="preserve">становлення </w:t>
            </w:r>
            <w:r w:rsidR="00B7100F">
              <w:rPr>
                <w:sz w:val="24"/>
                <w:szCs w:val="24"/>
                <w:lang w:val="uk-UA"/>
              </w:rPr>
              <w:t xml:space="preserve">та технічне обслуговування </w:t>
            </w:r>
            <w:r w:rsidR="00B7100F" w:rsidRPr="00E073D8">
              <w:rPr>
                <w:sz w:val="24"/>
                <w:szCs w:val="24"/>
                <w:lang w:val="uk-UA"/>
              </w:rPr>
              <w:t>дорожніх знаків</w:t>
            </w:r>
            <w:r w:rsidR="00B7100F">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sidR="00B7100F">
              <w:rPr>
                <w:sz w:val="24"/>
                <w:szCs w:val="24"/>
                <w:lang w:val="uk-UA"/>
              </w:rPr>
              <w:t>облаштування</w:t>
            </w:r>
            <w:r w:rsidR="00B7100F" w:rsidRPr="00E073D8">
              <w:rPr>
                <w:sz w:val="24"/>
                <w:szCs w:val="24"/>
                <w:lang w:val="uk-UA"/>
              </w:rPr>
              <w:t xml:space="preserve"> дорожньої  розмітки та пішохідних переходів,</w:t>
            </w:r>
            <w:r w:rsidR="00B7100F">
              <w:rPr>
                <w:sz w:val="24"/>
                <w:szCs w:val="24"/>
                <w:lang w:val="uk-UA"/>
              </w:rPr>
              <w:t xml:space="preserve"> технічних засобів примусового зниження </w:t>
            </w:r>
            <w:r w:rsidR="00B7100F">
              <w:rPr>
                <w:sz w:val="24"/>
                <w:szCs w:val="24"/>
                <w:lang w:val="uk-UA"/>
              </w:rPr>
              <w:lastRenderedPageBreak/>
              <w:t>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2A41E907" w:rsidR="00B7100F" w:rsidRDefault="004C24C8" w:rsidP="00191012">
            <w:pPr>
              <w:jc w:val="center"/>
              <w:rPr>
                <w:sz w:val="24"/>
                <w:szCs w:val="24"/>
                <w:lang w:val="uk-UA"/>
              </w:rPr>
            </w:pPr>
            <w:r>
              <w:rPr>
                <w:sz w:val="24"/>
                <w:szCs w:val="24"/>
                <w:lang w:val="uk-UA"/>
              </w:rPr>
              <w:t>30</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6741B1A9" w:rsidR="00B7100F" w:rsidRPr="000F4921" w:rsidRDefault="00094E0E" w:rsidP="00191012">
            <w:pPr>
              <w:rPr>
                <w:sz w:val="24"/>
                <w:szCs w:val="24"/>
                <w:lang w:val="uk-UA"/>
              </w:rPr>
            </w:pPr>
            <w:r>
              <w:rPr>
                <w:sz w:val="24"/>
                <w:szCs w:val="24"/>
                <w:lang w:val="uk-UA"/>
              </w:rPr>
              <w:t>4</w:t>
            </w:r>
            <w:r w:rsidR="00B7100F">
              <w:rPr>
                <w:sz w:val="24"/>
                <w:szCs w:val="24"/>
                <w:lang w:val="uk-UA"/>
              </w:rPr>
              <w:t>.3. Р</w:t>
            </w:r>
            <w:r w:rsidR="00B7100F" w:rsidRPr="00F265C5">
              <w:rPr>
                <w:sz w:val="24"/>
                <w:szCs w:val="24"/>
                <w:lang w:val="uk-UA"/>
              </w:rPr>
              <w:t>озвит</w:t>
            </w:r>
            <w:r w:rsidR="00B7100F">
              <w:rPr>
                <w:sz w:val="24"/>
                <w:szCs w:val="24"/>
                <w:lang w:val="uk-UA"/>
              </w:rPr>
              <w:t xml:space="preserve">ок та покращення технічного стану </w:t>
            </w:r>
            <w:r w:rsidR="00B7100F" w:rsidRPr="00F265C5">
              <w:rPr>
                <w:sz w:val="24"/>
                <w:szCs w:val="24"/>
                <w:lang w:val="uk-UA"/>
              </w:rPr>
              <w:t xml:space="preserve"> транспортної інфраструктури </w:t>
            </w:r>
            <w:r w:rsidR="00B7100F">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r>
              <w:rPr>
                <w:sz w:val="24"/>
                <w:szCs w:val="24"/>
                <w:lang w:val="uk-UA"/>
              </w:rPr>
              <w:t>, облаштування доріг на кладовищах.</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ABD9796" w:rsidR="00B7100F" w:rsidRDefault="007E3BA6" w:rsidP="00191012">
            <w:pPr>
              <w:jc w:val="center"/>
              <w:rPr>
                <w:sz w:val="24"/>
                <w:szCs w:val="24"/>
                <w:lang w:val="uk-UA"/>
              </w:rPr>
            </w:pPr>
            <w:r>
              <w:rPr>
                <w:sz w:val="24"/>
                <w:szCs w:val="24"/>
                <w:lang w:val="uk-UA"/>
              </w:rPr>
              <w:t>42</w:t>
            </w:r>
            <w:r w:rsidR="00A4053A">
              <w:rPr>
                <w:sz w:val="24"/>
                <w:szCs w:val="24"/>
                <w:lang w:val="uk-UA"/>
              </w:rPr>
              <w:t>691,53</w:t>
            </w:r>
          </w:p>
        </w:tc>
        <w:tc>
          <w:tcPr>
            <w:tcW w:w="1275" w:type="dxa"/>
          </w:tcPr>
          <w:p w14:paraId="0596F1AE" w14:textId="73D25EB4" w:rsidR="00B7100F" w:rsidRDefault="002F1B8A" w:rsidP="00191012">
            <w:pPr>
              <w:jc w:val="center"/>
              <w:rPr>
                <w:sz w:val="24"/>
                <w:szCs w:val="24"/>
                <w:lang w:val="uk-UA"/>
              </w:rPr>
            </w:pPr>
            <w:r>
              <w:rPr>
                <w:sz w:val="24"/>
                <w:szCs w:val="24"/>
                <w:lang w:val="uk-UA"/>
              </w:rPr>
              <w:t>7</w:t>
            </w:r>
            <w:r w:rsidR="00511F88">
              <w:rPr>
                <w:sz w:val="24"/>
                <w:szCs w:val="24"/>
                <w:lang w:val="uk-UA"/>
              </w:rPr>
              <w:t>264</w:t>
            </w:r>
            <w:r w:rsidR="00ED248A">
              <w:rPr>
                <w:sz w:val="24"/>
                <w:szCs w:val="24"/>
                <w:lang w:val="uk-UA"/>
              </w:rPr>
              <w:t>,108</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46CE96D9" w:rsidR="00B7100F" w:rsidRPr="000F4921" w:rsidRDefault="00094E0E" w:rsidP="00191012">
            <w:pPr>
              <w:rPr>
                <w:sz w:val="24"/>
                <w:szCs w:val="24"/>
                <w:lang w:val="uk-UA"/>
              </w:rPr>
            </w:pPr>
            <w:r>
              <w:rPr>
                <w:sz w:val="24"/>
                <w:szCs w:val="24"/>
                <w:lang w:val="uk-UA"/>
              </w:rPr>
              <w:t>4</w:t>
            </w:r>
            <w:r w:rsidR="00B7100F">
              <w:rPr>
                <w:sz w:val="24"/>
                <w:szCs w:val="24"/>
                <w:lang w:val="uk-UA"/>
              </w:rPr>
              <w:t xml:space="preserve">.4. </w:t>
            </w:r>
            <w:proofErr w:type="spellStart"/>
            <w:r w:rsidR="00B7100F">
              <w:rPr>
                <w:sz w:val="24"/>
                <w:szCs w:val="24"/>
                <w:lang w:val="uk-UA"/>
              </w:rPr>
              <w:t>Грейдерування</w:t>
            </w:r>
            <w:proofErr w:type="spellEnd"/>
            <w:r w:rsidR="00B7100F">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5EF1FD28" w:rsidR="00B7100F" w:rsidRDefault="004C24C8" w:rsidP="00191012">
            <w:pPr>
              <w:jc w:val="center"/>
              <w:rPr>
                <w:sz w:val="24"/>
                <w:szCs w:val="24"/>
                <w:lang w:val="uk-UA"/>
              </w:rPr>
            </w:pPr>
            <w:r>
              <w:rPr>
                <w:sz w:val="24"/>
                <w:szCs w:val="24"/>
                <w:lang w:val="uk-UA"/>
              </w:rPr>
              <w:t>7</w:t>
            </w:r>
            <w:r w:rsidR="002F1B8A">
              <w:rPr>
                <w:sz w:val="24"/>
                <w:szCs w:val="24"/>
                <w:lang w:val="uk-UA"/>
              </w:rPr>
              <w:t>5</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3C81EFED" w:rsidR="00B7100F" w:rsidRPr="007D1EBB" w:rsidRDefault="00094E0E" w:rsidP="00191012">
            <w:pPr>
              <w:rPr>
                <w:color w:val="FF0000"/>
                <w:sz w:val="24"/>
                <w:szCs w:val="24"/>
                <w:lang w:val="uk-UA"/>
              </w:rPr>
            </w:pPr>
            <w:r>
              <w:rPr>
                <w:color w:val="FF0000"/>
                <w:sz w:val="24"/>
                <w:szCs w:val="24"/>
                <w:lang w:val="uk-UA"/>
              </w:rPr>
              <w:t>4</w:t>
            </w:r>
            <w:r w:rsidR="00B7100F" w:rsidRPr="00EB6BA9">
              <w:rPr>
                <w:sz w:val="24"/>
                <w:szCs w:val="24"/>
                <w:lang w:val="uk-UA"/>
              </w:rPr>
              <w:t xml:space="preserve">.5. </w:t>
            </w:r>
            <w:proofErr w:type="spellStart"/>
            <w:r w:rsidR="00B7100F" w:rsidRPr="00EB6BA9">
              <w:rPr>
                <w:sz w:val="24"/>
                <w:szCs w:val="24"/>
                <w:lang w:val="uk-UA"/>
              </w:rPr>
              <w:t>Співфінансування</w:t>
            </w:r>
            <w:proofErr w:type="spellEnd"/>
            <w:r w:rsidR="00B7100F" w:rsidRPr="00EB6BA9">
              <w:rPr>
                <w:sz w:val="24"/>
                <w:szCs w:val="24"/>
                <w:lang w:val="uk-UA"/>
              </w:rPr>
              <w:t xml:space="preserve">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6353CA8C" w14:textId="6FC7CE62" w:rsidR="00B7100F" w:rsidRDefault="00B7100F" w:rsidP="00ED248A">
            <w:pPr>
              <w:rPr>
                <w:sz w:val="24"/>
                <w:szCs w:val="24"/>
                <w:lang w:val="uk-UA"/>
              </w:rPr>
            </w:pPr>
            <w:r>
              <w:rPr>
                <w:sz w:val="24"/>
                <w:szCs w:val="24"/>
                <w:lang w:val="uk-UA"/>
              </w:rPr>
              <w:t xml:space="preserve">       3000,0</w:t>
            </w:r>
          </w:p>
        </w:tc>
        <w:tc>
          <w:tcPr>
            <w:tcW w:w="1309" w:type="dxa"/>
          </w:tcPr>
          <w:p w14:paraId="04768E54" w14:textId="0E512A73" w:rsidR="00B7100F" w:rsidRDefault="006B5507" w:rsidP="00191012">
            <w:pPr>
              <w:jc w:val="center"/>
              <w:rPr>
                <w:sz w:val="24"/>
                <w:szCs w:val="24"/>
                <w:lang w:val="uk-UA"/>
              </w:rPr>
            </w:pPr>
            <w:r>
              <w:rPr>
                <w:sz w:val="24"/>
                <w:szCs w:val="24"/>
                <w:lang w:val="uk-UA"/>
              </w:rPr>
              <w:t>300,00</w:t>
            </w:r>
          </w:p>
        </w:tc>
        <w:tc>
          <w:tcPr>
            <w:tcW w:w="1275" w:type="dxa"/>
          </w:tcPr>
          <w:p w14:paraId="1C9755F7" w14:textId="6C8CC754" w:rsidR="00B7100F" w:rsidRDefault="00ED248A" w:rsidP="00191012">
            <w:pPr>
              <w:jc w:val="center"/>
              <w:rPr>
                <w:sz w:val="24"/>
                <w:szCs w:val="24"/>
                <w:lang w:val="uk-UA"/>
              </w:rPr>
            </w:pPr>
            <w:r>
              <w:rPr>
                <w:sz w:val="24"/>
                <w:szCs w:val="24"/>
                <w:lang w:val="uk-UA"/>
              </w:rPr>
              <w:t>300,00</w:t>
            </w: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EB6BA9" w:rsidRPr="00CB059E" w14:paraId="0BC6FE07" w14:textId="77777777" w:rsidTr="00B7100F">
        <w:trPr>
          <w:trHeight w:val="1564"/>
        </w:trPr>
        <w:tc>
          <w:tcPr>
            <w:tcW w:w="534" w:type="dxa"/>
            <w:vAlign w:val="center"/>
          </w:tcPr>
          <w:p w14:paraId="7CE28CC4" w14:textId="68AF4860" w:rsidR="00EB6BA9" w:rsidRPr="00A62A10" w:rsidRDefault="00094E0E" w:rsidP="00EB6BA9">
            <w:pPr>
              <w:jc w:val="center"/>
              <w:rPr>
                <w:b/>
                <w:lang w:val="uk-UA"/>
              </w:rPr>
            </w:pPr>
            <w:r>
              <w:rPr>
                <w:b/>
                <w:lang w:val="uk-UA"/>
              </w:rPr>
              <w:t>5</w:t>
            </w:r>
          </w:p>
        </w:tc>
        <w:tc>
          <w:tcPr>
            <w:tcW w:w="1134" w:type="dxa"/>
            <w:vAlign w:val="center"/>
          </w:tcPr>
          <w:p w14:paraId="1A3F2D3F" w14:textId="77777777" w:rsidR="00EB6BA9" w:rsidRPr="00035DAA" w:rsidRDefault="00EB6BA9" w:rsidP="00EB6BA9">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55CA17F4" w:rsidR="00EB6BA9" w:rsidRPr="000F4921" w:rsidRDefault="00094E0E" w:rsidP="00EB6BA9">
            <w:pPr>
              <w:rPr>
                <w:sz w:val="24"/>
                <w:szCs w:val="24"/>
                <w:lang w:val="uk-UA"/>
              </w:rPr>
            </w:pPr>
            <w:r>
              <w:rPr>
                <w:sz w:val="24"/>
                <w:szCs w:val="24"/>
                <w:lang w:val="uk-UA"/>
              </w:rPr>
              <w:t>5</w:t>
            </w:r>
            <w:r w:rsidR="00EB6BA9">
              <w:rPr>
                <w:sz w:val="24"/>
                <w:szCs w:val="24"/>
                <w:lang w:val="uk-UA"/>
              </w:rPr>
              <w:t>.1.</w:t>
            </w:r>
            <w:r w:rsidR="00EB6BA9" w:rsidRPr="000F4921">
              <w:rPr>
                <w:sz w:val="24"/>
                <w:szCs w:val="24"/>
                <w:lang w:val="uk-UA"/>
              </w:rPr>
              <w:t>Будівництво</w:t>
            </w:r>
            <w:r w:rsidR="00EB6BA9">
              <w:rPr>
                <w:sz w:val="24"/>
                <w:szCs w:val="24"/>
                <w:lang w:val="uk-UA"/>
              </w:rPr>
              <w:t>, реконструкція артезіанських свердловин</w:t>
            </w:r>
            <w:r w:rsidR="00EB6BA9" w:rsidRPr="000F4921">
              <w:rPr>
                <w:sz w:val="24"/>
                <w:szCs w:val="24"/>
                <w:lang w:val="uk-UA"/>
              </w:rPr>
              <w:t xml:space="preserve">, </w:t>
            </w:r>
            <w:r w:rsidR="00EB6BA9">
              <w:rPr>
                <w:sz w:val="24"/>
                <w:szCs w:val="24"/>
                <w:lang w:val="uk-UA"/>
              </w:rPr>
              <w:t xml:space="preserve">систем і </w:t>
            </w:r>
            <w:r w:rsidR="00EB6BA9" w:rsidRPr="000F4921">
              <w:rPr>
                <w:sz w:val="24"/>
                <w:szCs w:val="24"/>
                <w:lang w:val="uk-UA"/>
              </w:rPr>
              <w:t xml:space="preserve">мереж </w:t>
            </w:r>
            <w:r w:rsidR="00EB6BA9">
              <w:rPr>
                <w:sz w:val="24"/>
                <w:szCs w:val="24"/>
                <w:lang w:val="uk-UA"/>
              </w:rPr>
              <w:t>в</w:t>
            </w:r>
            <w:r w:rsidR="00EB6BA9" w:rsidRPr="000F4921">
              <w:rPr>
                <w:sz w:val="24"/>
                <w:szCs w:val="24"/>
                <w:lang w:val="uk-UA"/>
              </w:rPr>
              <w:t xml:space="preserve">одопостачання </w:t>
            </w:r>
            <w:r w:rsidR="00EB6BA9">
              <w:rPr>
                <w:sz w:val="24"/>
                <w:szCs w:val="24"/>
                <w:lang w:val="uk-UA"/>
              </w:rPr>
              <w:t xml:space="preserve">і </w:t>
            </w:r>
            <w:r w:rsidR="00EB6BA9" w:rsidRPr="000F4921">
              <w:rPr>
                <w:sz w:val="24"/>
                <w:szCs w:val="24"/>
                <w:lang w:val="uk-UA"/>
              </w:rPr>
              <w:t xml:space="preserve"> водовідведення (в тому числі шляхом </w:t>
            </w:r>
            <w:proofErr w:type="spellStart"/>
            <w:r w:rsidR="00EB6BA9" w:rsidRPr="000F4921">
              <w:rPr>
                <w:sz w:val="24"/>
                <w:szCs w:val="24"/>
                <w:lang w:val="uk-UA"/>
              </w:rPr>
              <w:t>співфінансування</w:t>
            </w:r>
            <w:proofErr w:type="spellEnd"/>
            <w:r w:rsidR="00EB6BA9" w:rsidRPr="000F4921">
              <w:rPr>
                <w:sz w:val="24"/>
                <w:szCs w:val="24"/>
                <w:lang w:val="uk-UA"/>
              </w:rPr>
              <w:t xml:space="preserve"> з населенням</w:t>
            </w:r>
            <w:r w:rsidR="00EB6BA9">
              <w:rPr>
                <w:sz w:val="24"/>
                <w:szCs w:val="24"/>
                <w:lang w:val="uk-UA"/>
              </w:rPr>
              <w:t>)</w:t>
            </w:r>
            <w:r w:rsidR="00EB6BA9" w:rsidRPr="000F4921">
              <w:rPr>
                <w:sz w:val="24"/>
                <w:szCs w:val="24"/>
                <w:lang w:val="uk-UA"/>
              </w:rPr>
              <w:t xml:space="preserve"> </w:t>
            </w:r>
          </w:p>
        </w:tc>
        <w:tc>
          <w:tcPr>
            <w:tcW w:w="1843" w:type="dxa"/>
            <w:vAlign w:val="center"/>
          </w:tcPr>
          <w:p w14:paraId="10F78BF0" w14:textId="77777777" w:rsidR="00EB6BA9" w:rsidRPr="00035DAA"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EB6BA9" w:rsidRPr="00035DAA" w:rsidRDefault="00EB6BA9" w:rsidP="00EB6BA9">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EB6BA9" w:rsidRDefault="00EB6BA9" w:rsidP="00EB6BA9">
            <w:pPr>
              <w:jc w:val="center"/>
              <w:rPr>
                <w:sz w:val="24"/>
                <w:szCs w:val="24"/>
                <w:lang w:val="uk-UA"/>
              </w:rPr>
            </w:pPr>
          </w:p>
        </w:tc>
        <w:tc>
          <w:tcPr>
            <w:tcW w:w="1309" w:type="dxa"/>
          </w:tcPr>
          <w:p w14:paraId="2B97624E" w14:textId="2D7FE35C" w:rsidR="00EB6BA9" w:rsidRDefault="00EB6BA9" w:rsidP="00EB6BA9">
            <w:pPr>
              <w:jc w:val="center"/>
              <w:rPr>
                <w:sz w:val="24"/>
                <w:szCs w:val="24"/>
                <w:lang w:val="uk-UA"/>
              </w:rPr>
            </w:pPr>
          </w:p>
        </w:tc>
        <w:tc>
          <w:tcPr>
            <w:tcW w:w="1275" w:type="dxa"/>
          </w:tcPr>
          <w:p w14:paraId="798145A4" w14:textId="48553311" w:rsidR="00EB6BA9" w:rsidRDefault="00EB6BA9" w:rsidP="00EB6BA9">
            <w:pPr>
              <w:jc w:val="center"/>
              <w:rPr>
                <w:sz w:val="24"/>
                <w:szCs w:val="24"/>
                <w:lang w:val="uk-UA"/>
              </w:rPr>
            </w:pPr>
          </w:p>
        </w:tc>
        <w:tc>
          <w:tcPr>
            <w:tcW w:w="1560" w:type="dxa"/>
            <w:vAlign w:val="center"/>
          </w:tcPr>
          <w:p w14:paraId="7BF89DB4" w14:textId="10927385" w:rsidR="00EB6BA9" w:rsidRPr="00035DAA" w:rsidRDefault="00EB6BA9" w:rsidP="00EB6BA9">
            <w:pPr>
              <w:jc w:val="center"/>
              <w:rPr>
                <w:sz w:val="24"/>
                <w:szCs w:val="24"/>
                <w:lang w:val="uk-UA"/>
              </w:rPr>
            </w:pPr>
            <w:r>
              <w:rPr>
                <w:sz w:val="24"/>
                <w:szCs w:val="24"/>
                <w:lang w:val="uk-UA"/>
              </w:rPr>
              <w:t>Покращення якості та розширення мережі водопостачання та мережі водовідведення</w:t>
            </w:r>
          </w:p>
        </w:tc>
      </w:tr>
      <w:tr w:rsidR="00EB6BA9" w:rsidRPr="00140F1C" w14:paraId="3F837134" w14:textId="77777777" w:rsidTr="00B7100F">
        <w:trPr>
          <w:trHeight w:val="699"/>
        </w:trPr>
        <w:tc>
          <w:tcPr>
            <w:tcW w:w="534" w:type="dxa"/>
            <w:vAlign w:val="center"/>
          </w:tcPr>
          <w:p w14:paraId="6C0C11DB" w14:textId="77777777" w:rsidR="00EB6BA9" w:rsidRPr="00C5577C" w:rsidRDefault="00EB6BA9" w:rsidP="00EB6BA9">
            <w:pPr>
              <w:jc w:val="center"/>
              <w:rPr>
                <w:b/>
                <w:highlight w:val="yellow"/>
                <w:lang w:val="uk-UA"/>
              </w:rPr>
            </w:pPr>
          </w:p>
        </w:tc>
        <w:tc>
          <w:tcPr>
            <w:tcW w:w="1134" w:type="dxa"/>
            <w:vAlign w:val="center"/>
          </w:tcPr>
          <w:p w14:paraId="2615EB0F" w14:textId="77777777" w:rsidR="00EB6BA9" w:rsidRDefault="00EB6BA9" w:rsidP="00EB6BA9">
            <w:pPr>
              <w:rPr>
                <w:b/>
                <w:sz w:val="24"/>
                <w:szCs w:val="24"/>
                <w:lang w:val="uk-UA"/>
              </w:rPr>
            </w:pPr>
          </w:p>
        </w:tc>
        <w:tc>
          <w:tcPr>
            <w:tcW w:w="2443" w:type="dxa"/>
            <w:vAlign w:val="center"/>
          </w:tcPr>
          <w:p w14:paraId="31E75287" w14:textId="03037796" w:rsidR="00EB6BA9" w:rsidRPr="003A5076" w:rsidRDefault="001514F9" w:rsidP="00EB6BA9">
            <w:pPr>
              <w:rPr>
                <w:sz w:val="24"/>
                <w:szCs w:val="24"/>
                <w:lang w:val="uk-UA"/>
              </w:rPr>
            </w:pPr>
            <w:r w:rsidRPr="001514F9">
              <w:rPr>
                <w:sz w:val="24"/>
                <w:szCs w:val="24"/>
                <w:lang w:val="uk-UA"/>
              </w:rPr>
              <w:t>5</w:t>
            </w:r>
            <w:r w:rsidR="00EB6BA9" w:rsidRPr="003A5076">
              <w:rPr>
                <w:sz w:val="24"/>
                <w:szCs w:val="24"/>
                <w:lang w:val="uk-UA"/>
              </w:rPr>
              <w:t>.2. Надання фінансової підтримки комунальному підприємству СКЕП «</w:t>
            </w:r>
            <w:proofErr w:type="spellStart"/>
            <w:r w:rsidR="00EB6BA9" w:rsidRPr="003A5076">
              <w:rPr>
                <w:sz w:val="24"/>
                <w:szCs w:val="24"/>
                <w:lang w:val="uk-UA"/>
              </w:rPr>
              <w:t>Сількомсервіс</w:t>
            </w:r>
            <w:proofErr w:type="spellEnd"/>
            <w:r w:rsidR="00EB6BA9" w:rsidRPr="003A5076">
              <w:rPr>
                <w:sz w:val="24"/>
                <w:szCs w:val="24"/>
                <w:lang w:val="uk-UA"/>
              </w:rPr>
              <w:t xml:space="preserve">», </w:t>
            </w:r>
            <w:r w:rsidR="00525F80">
              <w:rPr>
                <w:sz w:val="24"/>
                <w:szCs w:val="24"/>
                <w:lang w:val="uk-UA"/>
              </w:rPr>
              <w:t xml:space="preserve"> та </w:t>
            </w:r>
            <w:r w:rsidR="00EB6BA9" w:rsidRPr="003A5076">
              <w:rPr>
                <w:sz w:val="24"/>
                <w:szCs w:val="24"/>
                <w:lang w:val="uk-UA"/>
              </w:rPr>
              <w:t>поповнення його статутного капіталу з метою:</w:t>
            </w:r>
          </w:p>
          <w:p w14:paraId="6513E21E" w14:textId="6540547D" w:rsidR="00EB6BA9" w:rsidRDefault="00EB6BA9" w:rsidP="00EB6BA9">
            <w:pPr>
              <w:rPr>
                <w:sz w:val="24"/>
                <w:szCs w:val="24"/>
                <w:lang w:val="uk-UA"/>
              </w:rPr>
            </w:pPr>
            <w:r w:rsidRPr="003A5076">
              <w:rPr>
                <w:sz w:val="24"/>
                <w:szCs w:val="24"/>
                <w:lang w:val="uk-UA"/>
              </w:rPr>
              <w:t xml:space="preserve">- придбання обладнання для </w:t>
            </w:r>
            <w:proofErr w:type="spellStart"/>
            <w:r w:rsidRPr="003A5076">
              <w:rPr>
                <w:sz w:val="24"/>
                <w:szCs w:val="24"/>
                <w:lang w:val="uk-UA"/>
              </w:rPr>
              <w:t>відеонагляд</w:t>
            </w:r>
            <w:r w:rsidR="003A2F67">
              <w:rPr>
                <w:sz w:val="24"/>
                <w:szCs w:val="24"/>
                <w:lang w:val="uk-UA"/>
              </w:rPr>
              <w:t>у</w:t>
            </w:r>
            <w:proofErr w:type="spellEnd"/>
            <w:r w:rsidR="003A2F67">
              <w:rPr>
                <w:sz w:val="24"/>
                <w:szCs w:val="24"/>
                <w:lang w:val="uk-UA"/>
              </w:rPr>
              <w:t xml:space="preserve"> каналізаційних очисних споруд</w:t>
            </w:r>
          </w:p>
          <w:p w14:paraId="0C0151C8" w14:textId="59CF79E9" w:rsidR="000276F1" w:rsidRPr="003A5076" w:rsidRDefault="000276F1" w:rsidP="00EB6BA9">
            <w:pPr>
              <w:rPr>
                <w:sz w:val="24"/>
                <w:szCs w:val="24"/>
                <w:lang w:val="uk-UA"/>
              </w:rPr>
            </w:pPr>
            <w:r>
              <w:rPr>
                <w:sz w:val="24"/>
                <w:szCs w:val="24"/>
                <w:lang w:val="uk-UA"/>
              </w:rPr>
              <w:t>- встановлення огорожі та воріт на території каналізаційних очисних споруд</w:t>
            </w:r>
          </w:p>
          <w:p w14:paraId="646449C0" w14:textId="24FEBF4F" w:rsidR="00EB6BA9" w:rsidRPr="003A5076" w:rsidRDefault="00EB6BA9" w:rsidP="00EB6BA9">
            <w:pPr>
              <w:rPr>
                <w:sz w:val="24"/>
                <w:szCs w:val="24"/>
                <w:lang w:val="uk-UA"/>
              </w:rPr>
            </w:pPr>
            <w:r w:rsidRPr="003A5076">
              <w:rPr>
                <w:sz w:val="24"/>
                <w:szCs w:val="24"/>
                <w:lang w:val="uk-UA"/>
              </w:rPr>
              <w:t xml:space="preserve">- належного утримання і технічного обслуговування, </w:t>
            </w:r>
            <w:r w:rsidR="00525F80">
              <w:rPr>
                <w:sz w:val="24"/>
                <w:szCs w:val="24"/>
                <w:lang w:val="uk-UA"/>
              </w:rPr>
              <w:t xml:space="preserve">капітального ремонту, </w:t>
            </w:r>
            <w:r w:rsidRPr="003A5076">
              <w:rPr>
                <w:sz w:val="24"/>
                <w:szCs w:val="24"/>
                <w:lang w:val="uk-UA"/>
              </w:rPr>
              <w:t xml:space="preserve">забезпечення надійності і безпечності експлуатації систем та мереж водопостачання і водовідведення </w:t>
            </w:r>
          </w:p>
          <w:p w14:paraId="0794EB62" w14:textId="4F29393A" w:rsidR="00EB6BA9" w:rsidRPr="003A5076" w:rsidRDefault="00EB6BA9" w:rsidP="00EB6BA9">
            <w:pPr>
              <w:rPr>
                <w:sz w:val="24"/>
                <w:szCs w:val="24"/>
                <w:lang w:val="uk-UA"/>
              </w:rPr>
            </w:pPr>
            <w:r w:rsidRPr="003A5076">
              <w:rPr>
                <w:sz w:val="24"/>
                <w:szCs w:val="24"/>
                <w:lang w:val="uk-UA"/>
              </w:rPr>
              <w:t xml:space="preserve">- придбання обладнання, генераторів, витратних матеріалів, запасних частин, </w:t>
            </w:r>
            <w:proofErr w:type="spellStart"/>
            <w:r w:rsidRPr="003A5076">
              <w:rPr>
                <w:sz w:val="24"/>
                <w:szCs w:val="24"/>
                <w:lang w:val="uk-UA"/>
              </w:rPr>
              <w:t>компютерної</w:t>
            </w:r>
            <w:proofErr w:type="spellEnd"/>
            <w:r w:rsidRPr="003A5076">
              <w:rPr>
                <w:sz w:val="24"/>
                <w:szCs w:val="24"/>
                <w:lang w:val="uk-UA"/>
              </w:rPr>
              <w:t xml:space="preserve"> техніки, транспортних засобів, спецтехніки, </w:t>
            </w:r>
            <w:r w:rsidR="00A431C3">
              <w:rPr>
                <w:sz w:val="24"/>
                <w:szCs w:val="24"/>
                <w:lang w:val="uk-UA"/>
              </w:rPr>
              <w:lastRenderedPageBreak/>
              <w:t xml:space="preserve">паливно </w:t>
            </w:r>
            <w:bookmarkStart w:id="0" w:name="_GoBack"/>
            <w:bookmarkEnd w:id="0"/>
            <w:r w:rsidR="00714884">
              <w:rPr>
                <w:sz w:val="24"/>
                <w:szCs w:val="24"/>
                <w:lang w:val="uk-UA"/>
              </w:rPr>
              <w:t xml:space="preserve">мастильних матеріалів, </w:t>
            </w:r>
            <w:r w:rsidRPr="003A5076">
              <w:rPr>
                <w:sz w:val="24"/>
                <w:szCs w:val="24"/>
                <w:lang w:val="uk-UA"/>
              </w:rPr>
              <w:t>тощо</w:t>
            </w:r>
          </w:p>
          <w:p w14:paraId="1255C1BD" w14:textId="4AF64277" w:rsidR="00EB6BA9" w:rsidRPr="003A5076" w:rsidRDefault="00EB6BA9" w:rsidP="00EB6BA9">
            <w:pPr>
              <w:rPr>
                <w:sz w:val="24"/>
                <w:szCs w:val="24"/>
                <w:lang w:val="uk-UA"/>
              </w:rPr>
            </w:pPr>
            <w:r w:rsidRPr="003A5076">
              <w:rPr>
                <w:sz w:val="24"/>
                <w:szCs w:val="24"/>
                <w:lang w:val="uk-UA"/>
              </w:rPr>
              <w:t xml:space="preserve">-  оплату сторонніх послуг з ремонту і технічного обслуговування мереж водопостачання і водовідведення та обладнання до даних мереж,  </w:t>
            </w:r>
            <w:proofErr w:type="spellStart"/>
            <w:r w:rsidRPr="003A5076">
              <w:rPr>
                <w:sz w:val="24"/>
                <w:szCs w:val="24"/>
                <w:lang w:val="uk-UA"/>
              </w:rPr>
              <w:t>компютерної</w:t>
            </w:r>
            <w:proofErr w:type="spellEnd"/>
            <w:r w:rsidRPr="003A5076">
              <w:rPr>
                <w:sz w:val="24"/>
                <w:szCs w:val="24"/>
                <w:lang w:val="uk-UA"/>
              </w:rPr>
              <w:t xml:space="preserve"> техніки, транспортних засобів, спецтехніки, тощо</w:t>
            </w:r>
          </w:p>
          <w:p w14:paraId="7EF62814" w14:textId="77777777" w:rsidR="00EB6BA9" w:rsidRPr="003A5076" w:rsidRDefault="00EB6BA9" w:rsidP="00EB6BA9">
            <w:pPr>
              <w:rPr>
                <w:sz w:val="24"/>
                <w:szCs w:val="24"/>
                <w:lang w:val="uk-UA"/>
              </w:rPr>
            </w:pPr>
            <w:r w:rsidRPr="003A5076">
              <w:rPr>
                <w:sz w:val="24"/>
                <w:szCs w:val="24"/>
                <w:lang w:val="uk-UA"/>
              </w:rPr>
              <w:t xml:space="preserve"> - на виконання робіт і оплату послуг з розширення мереж водопостачання і водовідведення, у тому числі прокладання водорозподільних трубопроводів, закільцювання мереж водопостачання тощо;</w:t>
            </w:r>
          </w:p>
          <w:p w14:paraId="03FA7CE4" w14:textId="7436F8D4" w:rsidR="00EB6BA9" w:rsidRDefault="00EB6BA9" w:rsidP="00EB6BA9">
            <w:pPr>
              <w:rPr>
                <w:sz w:val="24"/>
                <w:szCs w:val="24"/>
                <w:lang w:val="uk-UA"/>
              </w:rPr>
            </w:pPr>
            <w:r w:rsidRPr="003A5076">
              <w:rPr>
                <w:sz w:val="24"/>
                <w:szCs w:val="24"/>
                <w:lang w:val="uk-UA"/>
              </w:rPr>
              <w:t xml:space="preserve">- виконання послуг по розробці та супроводу науково- технічної документації для отримання дозволу на </w:t>
            </w:r>
            <w:proofErr w:type="spellStart"/>
            <w:r w:rsidRPr="003A5076">
              <w:rPr>
                <w:sz w:val="24"/>
                <w:szCs w:val="24"/>
                <w:lang w:val="uk-UA"/>
              </w:rPr>
              <w:t>спецводокористування</w:t>
            </w:r>
            <w:proofErr w:type="spellEnd"/>
            <w:r w:rsidRPr="003A5076">
              <w:rPr>
                <w:sz w:val="24"/>
                <w:szCs w:val="24"/>
                <w:lang w:val="uk-UA"/>
              </w:rPr>
              <w:t xml:space="preserve"> з розробкою технологічних нормативів для 15 свердловин</w:t>
            </w:r>
          </w:p>
          <w:p w14:paraId="0BD0CC03" w14:textId="6DD73BDC" w:rsidR="00C73C64" w:rsidRDefault="00C73C64" w:rsidP="00EB6BA9">
            <w:pPr>
              <w:rPr>
                <w:sz w:val="24"/>
                <w:szCs w:val="24"/>
                <w:lang w:val="uk-UA"/>
              </w:rPr>
            </w:pPr>
            <w:r>
              <w:rPr>
                <w:sz w:val="24"/>
                <w:szCs w:val="24"/>
                <w:lang w:val="uk-UA"/>
              </w:rPr>
              <w:t xml:space="preserve">-оплата послуг по стандартному </w:t>
            </w:r>
            <w:r>
              <w:rPr>
                <w:sz w:val="24"/>
                <w:szCs w:val="24"/>
                <w:lang w:val="uk-UA"/>
              </w:rPr>
              <w:lastRenderedPageBreak/>
              <w:t>приєднанні до електричних мереж артезіанських свердловин.</w:t>
            </w:r>
          </w:p>
          <w:p w14:paraId="0B68CCCD" w14:textId="14EC6CD9" w:rsidR="000276F1" w:rsidRDefault="000276F1" w:rsidP="00EB6BA9">
            <w:pPr>
              <w:rPr>
                <w:sz w:val="24"/>
                <w:szCs w:val="24"/>
                <w:lang w:val="uk-UA"/>
              </w:rPr>
            </w:pPr>
            <w:r>
              <w:rPr>
                <w:sz w:val="24"/>
                <w:szCs w:val="24"/>
                <w:lang w:val="uk-UA"/>
              </w:rPr>
              <w:t>-виготовлення технічних паспортів на свердловини</w:t>
            </w:r>
          </w:p>
          <w:p w14:paraId="3D21B8A8" w14:textId="4ACB73B3" w:rsidR="000276F1" w:rsidRDefault="000276F1" w:rsidP="00EB6BA9">
            <w:pPr>
              <w:rPr>
                <w:sz w:val="24"/>
                <w:szCs w:val="24"/>
                <w:lang w:val="uk-UA"/>
              </w:rPr>
            </w:pPr>
            <w:r>
              <w:rPr>
                <w:sz w:val="24"/>
                <w:szCs w:val="24"/>
                <w:lang w:val="uk-UA"/>
              </w:rPr>
              <w:t>- виготовлення технічної документації щодо інвентаризації земельних ділянок на яких знаходяться артезіанські свердловини</w:t>
            </w:r>
          </w:p>
          <w:p w14:paraId="188CE8C3" w14:textId="3CA3235B" w:rsidR="000276F1" w:rsidRPr="003A5076" w:rsidRDefault="000276F1" w:rsidP="00EB6BA9">
            <w:pPr>
              <w:rPr>
                <w:sz w:val="24"/>
                <w:szCs w:val="24"/>
                <w:lang w:val="uk-UA"/>
              </w:rPr>
            </w:pPr>
            <w:r>
              <w:rPr>
                <w:sz w:val="24"/>
                <w:szCs w:val="24"/>
                <w:lang w:val="uk-UA"/>
              </w:rPr>
              <w:t xml:space="preserve">- отримання експертизи на предмет технічної можливості використання </w:t>
            </w:r>
            <w:proofErr w:type="spellStart"/>
            <w:r>
              <w:rPr>
                <w:sz w:val="24"/>
                <w:szCs w:val="24"/>
                <w:lang w:val="uk-UA"/>
              </w:rPr>
              <w:t>автомобілля</w:t>
            </w:r>
            <w:proofErr w:type="spellEnd"/>
          </w:p>
          <w:p w14:paraId="7B4D854B" w14:textId="3494048B" w:rsidR="00EB6BA9" w:rsidRPr="003A5076" w:rsidRDefault="00EB6BA9" w:rsidP="00EB6BA9">
            <w:pPr>
              <w:rPr>
                <w:sz w:val="24"/>
                <w:szCs w:val="24"/>
                <w:lang w:val="uk-UA"/>
              </w:rPr>
            </w:pPr>
            <w:r w:rsidRPr="003A5076">
              <w:rPr>
                <w:sz w:val="24"/>
                <w:szCs w:val="24"/>
                <w:lang w:val="uk-UA"/>
              </w:rPr>
              <w:t>- реєстрація 15 свердловин на порталі</w:t>
            </w:r>
          </w:p>
          <w:p w14:paraId="00DF3438" w14:textId="1836C02D" w:rsidR="00EB6BA9" w:rsidRPr="003A5076" w:rsidRDefault="00EB6BA9" w:rsidP="00EB6BA9">
            <w:pPr>
              <w:rPr>
                <w:sz w:val="24"/>
                <w:szCs w:val="24"/>
                <w:lang w:val="uk-UA"/>
              </w:rPr>
            </w:pPr>
            <w:r w:rsidRPr="003A5076">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47E8D42D" w14:textId="77777777" w:rsidR="00EB6BA9" w:rsidRDefault="00EB6BA9" w:rsidP="00EB6BA9">
            <w:pPr>
              <w:rPr>
                <w:sz w:val="24"/>
                <w:szCs w:val="24"/>
                <w:lang w:val="uk-UA"/>
              </w:rPr>
            </w:pPr>
            <w:r w:rsidRPr="003A5076">
              <w:rPr>
                <w:sz w:val="24"/>
                <w:szCs w:val="24"/>
                <w:lang w:val="uk-UA"/>
              </w:rPr>
              <w:t>- розробка проекту гранично допустимих скидів речовин у водні об'єкти</w:t>
            </w:r>
          </w:p>
          <w:p w14:paraId="1A752699" w14:textId="6095C599" w:rsidR="001514F9" w:rsidRDefault="001514F9" w:rsidP="00EB6BA9">
            <w:pPr>
              <w:rPr>
                <w:sz w:val="24"/>
                <w:szCs w:val="24"/>
                <w:lang w:val="uk-UA"/>
              </w:rPr>
            </w:pPr>
            <w:r w:rsidRPr="00ED248A">
              <w:rPr>
                <w:sz w:val="24"/>
                <w:szCs w:val="24"/>
              </w:rPr>
              <w:t xml:space="preserve">- </w:t>
            </w:r>
            <w:r>
              <w:rPr>
                <w:sz w:val="24"/>
                <w:szCs w:val="24"/>
                <w:lang w:val="uk-UA"/>
              </w:rPr>
              <w:t>технічне обслуговування водоочисних споруд</w:t>
            </w:r>
          </w:p>
          <w:p w14:paraId="5849E694" w14:textId="22DF5E05" w:rsidR="007E6B83" w:rsidRDefault="007E6B83" w:rsidP="00EB6BA9">
            <w:pPr>
              <w:rPr>
                <w:sz w:val="24"/>
                <w:szCs w:val="24"/>
                <w:lang w:val="uk-UA"/>
              </w:rPr>
            </w:pPr>
            <w:r>
              <w:rPr>
                <w:sz w:val="24"/>
                <w:szCs w:val="24"/>
                <w:lang w:val="uk-UA"/>
              </w:rPr>
              <w:t xml:space="preserve">- виготовлення </w:t>
            </w:r>
            <w:r>
              <w:rPr>
                <w:sz w:val="24"/>
                <w:szCs w:val="24"/>
                <w:lang w:val="uk-UA"/>
              </w:rPr>
              <w:lastRenderedPageBreak/>
              <w:t xml:space="preserve">технічного паспорту на цокольний поверх гуртожитку </w:t>
            </w:r>
          </w:p>
          <w:p w14:paraId="261F9B4D" w14:textId="7064F460" w:rsidR="007E6B83" w:rsidRDefault="007E6B83" w:rsidP="00EB6BA9">
            <w:pPr>
              <w:rPr>
                <w:sz w:val="24"/>
                <w:szCs w:val="24"/>
                <w:lang w:val="uk-UA"/>
              </w:rPr>
            </w:pPr>
            <w:r>
              <w:rPr>
                <w:sz w:val="24"/>
                <w:szCs w:val="24"/>
                <w:lang w:val="uk-UA"/>
              </w:rPr>
              <w:t>- проведення експертної оцінки</w:t>
            </w:r>
            <w:r w:rsidR="006F3719">
              <w:rPr>
                <w:sz w:val="24"/>
                <w:szCs w:val="24"/>
                <w:lang w:val="uk-UA"/>
              </w:rPr>
              <w:t xml:space="preserve"> цокольного поверху гуртожитку</w:t>
            </w:r>
          </w:p>
          <w:p w14:paraId="17B12803" w14:textId="0258B52A" w:rsidR="007E22C7" w:rsidRPr="001514F9" w:rsidRDefault="007E22C7" w:rsidP="00EB6BA9">
            <w:pPr>
              <w:rPr>
                <w:sz w:val="24"/>
                <w:szCs w:val="24"/>
                <w:lang w:val="uk-UA"/>
              </w:rPr>
            </w:pPr>
            <w:r>
              <w:rPr>
                <w:sz w:val="24"/>
                <w:szCs w:val="24"/>
                <w:lang w:val="uk-UA"/>
              </w:rPr>
              <w:t>- ремонт парового опалення цокольного поверху гуртожитку</w:t>
            </w:r>
          </w:p>
          <w:p w14:paraId="2C9C4BE7" w14:textId="77777777" w:rsidR="00EB6BA9" w:rsidRDefault="00EB6BA9" w:rsidP="00EB6BA9">
            <w:pPr>
              <w:rPr>
                <w:sz w:val="24"/>
                <w:szCs w:val="24"/>
                <w:lang w:val="uk-UA"/>
              </w:rPr>
            </w:pPr>
            <w:r w:rsidRPr="003A5076">
              <w:rPr>
                <w:sz w:val="24"/>
                <w:szCs w:val="24"/>
                <w:lang w:val="uk-UA"/>
              </w:rPr>
              <w:t xml:space="preserve">- Фінансова підтримка КП СКЕП </w:t>
            </w:r>
            <w:proofErr w:type="spellStart"/>
            <w:r w:rsidRPr="003A5076">
              <w:rPr>
                <w:sz w:val="24"/>
                <w:szCs w:val="24"/>
                <w:lang w:val="uk-UA"/>
              </w:rPr>
              <w:t>Сількомсервіс</w:t>
            </w:r>
            <w:proofErr w:type="spellEnd"/>
            <w:r w:rsidRPr="003A5076">
              <w:rPr>
                <w:sz w:val="24"/>
                <w:szCs w:val="24"/>
                <w:lang w:val="uk-UA"/>
              </w:rPr>
              <w:t xml:space="preserve"> на погашення кредиторської заборгованості по електроенергії та сплаті коштів відповідно до виконавчих проваджень</w:t>
            </w:r>
          </w:p>
          <w:p w14:paraId="114B4724" w14:textId="61C56B7D" w:rsidR="000276F1" w:rsidRPr="003A5076" w:rsidRDefault="000276F1" w:rsidP="00EB6BA9">
            <w:pPr>
              <w:rPr>
                <w:sz w:val="24"/>
                <w:szCs w:val="24"/>
                <w:lang w:val="uk-UA"/>
              </w:rPr>
            </w:pPr>
            <w:r>
              <w:rPr>
                <w:sz w:val="24"/>
                <w:szCs w:val="24"/>
                <w:lang w:val="uk-UA"/>
              </w:rPr>
              <w:t xml:space="preserve">- </w:t>
            </w:r>
          </w:p>
        </w:tc>
        <w:tc>
          <w:tcPr>
            <w:tcW w:w="1843" w:type="dxa"/>
            <w:vAlign w:val="center"/>
          </w:tcPr>
          <w:p w14:paraId="0FF4F0AB" w14:textId="3A03BEF3" w:rsidR="00EB6BA9" w:rsidRPr="008F6C02" w:rsidRDefault="00EB6BA9" w:rsidP="00EB6BA9">
            <w:pPr>
              <w:jc w:val="center"/>
              <w:rPr>
                <w:sz w:val="24"/>
                <w:szCs w:val="24"/>
                <w:lang w:val="uk-UA"/>
              </w:rPr>
            </w:pPr>
            <w:r w:rsidRPr="008F6C02">
              <w:rPr>
                <w:sz w:val="24"/>
                <w:szCs w:val="24"/>
                <w:lang w:val="uk-UA"/>
              </w:rPr>
              <w:lastRenderedPageBreak/>
              <w:t xml:space="preserve">  рада, виконавчі органи сільської ради</w:t>
            </w:r>
          </w:p>
        </w:tc>
        <w:tc>
          <w:tcPr>
            <w:tcW w:w="1417" w:type="dxa"/>
            <w:vAlign w:val="center"/>
          </w:tcPr>
          <w:p w14:paraId="42C199A0" w14:textId="77777777" w:rsidR="00EB6BA9" w:rsidRPr="008F6C02" w:rsidRDefault="00EB6BA9" w:rsidP="00EB6BA9">
            <w:pPr>
              <w:jc w:val="center"/>
              <w:rPr>
                <w:sz w:val="24"/>
                <w:szCs w:val="24"/>
                <w:lang w:val="uk-UA"/>
              </w:rPr>
            </w:pPr>
            <w:r w:rsidRPr="008F6C02">
              <w:rPr>
                <w:sz w:val="24"/>
                <w:szCs w:val="24"/>
                <w:lang w:val="uk-UA"/>
              </w:rPr>
              <w:t>Бюджет громади</w:t>
            </w:r>
          </w:p>
        </w:tc>
        <w:tc>
          <w:tcPr>
            <w:tcW w:w="1385" w:type="dxa"/>
            <w:shd w:val="clear" w:color="auto" w:fill="FFFFFF"/>
          </w:tcPr>
          <w:p w14:paraId="182F703C" w14:textId="1CEEA9BE" w:rsidR="00EB6BA9" w:rsidRPr="008F6C02" w:rsidRDefault="00EB6BA9" w:rsidP="00EB6BA9">
            <w:pPr>
              <w:jc w:val="center"/>
              <w:rPr>
                <w:sz w:val="24"/>
                <w:szCs w:val="24"/>
                <w:lang w:val="uk-UA"/>
              </w:rPr>
            </w:pPr>
            <w:r w:rsidRPr="008F6C02">
              <w:rPr>
                <w:sz w:val="24"/>
                <w:szCs w:val="24"/>
                <w:lang w:val="uk-UA"/>
              </w:rPr>
              <w:t>117,00</w:t>
            </w:r>
          </w:p>
        </w:tc>
        <w:tc>
          <w:tcPr>
            <w:tcW w:w="1309" w:type="dxa"/>
          </w:tcPr>
          <w:p w14:paraId="44506D51" w14:textId="7F302EBC" w:rsidR="00EB6BA9" w:rsidRPr="008F6C02" w:rsidRDefault="00EB6BA9" w:rsidP="00EB6BA9">
            <w:pPr>
              <w:rPr>
                <w:sz w:val="24"/>
                <w:szCs w:val="24"/>
                <w:lang w:val="uk-UA"/>
              </w:rPr>
            </w:pPr>
            <w:r w:rsidRPr="008F6C02">
              <w:rPr>
                <w:sz w:val="24"/>
                <w:szCs w:val="24"/>
                <w:lang w:val="uk-UA"/>
              </w:rPr>
              <w:t xml:space="preserve">   4961,13</w:t>
            </w:r>
          </w:p>
          <w:p w14:paraId="7D1B7A1B" w14:textId="77777777" w:rsidR="00EB6BA9" w:rsidRPr="008F6C02" w:rsidRDefault="00EB6BA9" w:rsidP="00EB6BA9">
            <w:pPr>
              <w:rPr>
                <w:sz w:val="24"/>
                <w:szCs w:val="24"/>
                <w:lang w:val="uk-UA"/>
              </w:rPr>
            </w:pPr>
          </w:p>
          <w:p w14:paraId="03C4F2BB" w14:textId="77777777" w:rsidR="00EB6BA9" w:rsidRPr="008F6C02" w:rsidRDefault="00EB6BA9" w:rsidP="00EB6BA9">
            <w:pPr>
              <w:rPr>
                <w:sz w:val="24"/>
                <w:szCs w:val="24"/>
                <w:lang w:val="uk-UA"/>
              </w:rPr>
            </w:pPr>
          </w:p>
          <w:p w14:paraId="702DD35B" w14:textId="77777777" w:rsidR="00EB6BA9" w:rsidRPr="008F6C02" w:rsidRDefault="00EB6BA9" w:rsidP="00EB6BA9">
            <w:pPr>
              <w:rPr>
                <w:sz w:val="24"/>
                <w:szCs w:val="24"/>
                <w:lang w:val="uk-UA"/>
              </w:rPr>
            </w:pPr>
          </w:p>
          <w:p w14:paraId="3AC3C006" w14:textId="77777777" w:rsidR="00EB6BA9" w:rsidRPr="008F6C02" w:rsidRDefault="00EB6BA9" w:rsidP="00EB6BA9">
            <w:pPr>
              <w:rPr>
                <w:sz w:val="24"/>
                <w:szCs w:val="24"/>
                <w:lang w:val="uk-UA"/>
              </w:rPr>
            </w:pPr>
          </w:p>
          <w:p w14:paraId="635FA194" w14:textId="77777777" w:rsidR="00EB6BA9" w:rsidRPr="008F6C02" w:rsidRDefault="00EB6BA9" w:rsidP="00EB6BA9">
            <w:pPr>
              <w:rPr>
                <w:sz w:val="24"/>
                <w:szCs w:val="24"/>
                <w:lang w:val="uk-UA"/>
              </w:rPr>
            </w:pPr>
          </w:p>
          <w:p w14:paraId="6D4F43A3" w14:textId="77777777" w:rsidR="00EB6BA9" w:rsidRPr="008F6C02" w:rsidRDefault="00EB6BA9" w:rsidP="00EB6BA9">
            <w:pPr>
              <w:rPr>
                <w:sz w:val="24"/>
                <w:szCs w:val="24"/>
                <w:lang w:val="uk-UA"/>
              </w:rPr>
            </w:pPr>
          </w:p>
          <w:p w14:paraId="5B3147A2" w14:textId="77777777" w:rsidR="00EB6BA9" w:rsidRPr="008F6C02" w:rsidRDefault="00EB6BA9" w:rsidP="00EB6BA9">
            <w:pPr>
              <w:rPr>
                <w:sz w:val="24"/>
                <w:szCs w:val="24"/>
                <w:lang w:val="uk-UA"/>
              </w:rPr>
            </w:pPr>
          </w:p>
          <w:p w14:paraId="709EFE87" w14:textId="77777777" w:rsidR="00EB6BA9" w:rsidRPr="008F6C02" w:rsidRDefault="00EB6BA9" w:rsidP="00EB6BA9">
            <w:pPr>
              <w:rPr>
                <w:sz w:val="24"/>
                <w:szCs w:val="24"/>
                <w:lang w:val="uk-UA"/>
              </w:rPr>
            </w:pPr>
          </w:p>
          <w:p w14:paraId="33775488" w14:textId="77777777" w:rsidR="00EB6BA9" w:rsidRPr="008F6C02" w:rsidRDefault="00EB6BA9" w:rsidP="00EB6BA9">
            <w:pPr>
              <w:rPr>
                <w:sz w:val="24"/>
                <w:szCs w:val="24"/>
                <w:lang w:val="uk-UA"/>
              </w:rPr>
            </w:pPr>
          </w:p>
          <w:p w14:paraId="10975CF8" w14:textId="77777777" w:rsidR="00EB6BA9" w:rsidRPr="008F6C02" w:rsidRDefault="00EB6BA9" w:rsidP="00EB6BA9">
            <w:pPr>
              <w:rPr>
                <w:sz w:val="24"/>
                <w:szCs w:val="24"/>
                <w:lang w:val="uk-UA"/>
              </w:rPr>
            </w:pPr>
          </w:p>
          <w:p w14:paraId="4F4C7B21" w14:textId="77777777" w:rsidR="00EB6BA9" w:rsidRPr="008F6C02" w:rsidRDefault="00EB6BA9" w:rsidP="00EB6BA9">
            <w:pPr>
              <w:rPr>
                <w:sz w:val="24"/>
                <w:szCs w:val="24"/>
                <w:lang w:val="uk-UA"/>
              </w:rPr>
            </w:pPr>
          </w:p>
          <w:p w14:paraId="150DF844" w14:textId="77777777" w:rsidR="00EB6BA9" w:rsidRPr="008F6C02" w:rsidRDefault="00EB6BA9" w:rsidP="00EB6BA9">
            <w:pPr>
              <w:rPr>
                <w:sz w:val="24"/>
                <w:szCs w:val="24"/>
                <w:lang w:val="uk-UA"/>
              </w:rPr>
            </w:pPr>
          </w:p>
          <w:p w14:paraId="3A490B7E" w14:textId="77777777" w:rsidR="00EB6BA9" w:rsidRPr="008F6C02" w:rsidRDefault="00EB6BA9" w:rsidP="00EB6BA9">
            <w:pPr>
              <w:rPr>
                <w:sz w:val="24"/>
                <w:szCs w:val="24"/>
                <w:lang w:val="uk-UA"/>
              </w:rPr>
            </w:pPr>
          </w:p>
          <w:p w14:paraId="10C08C64" w14:textId="77777777" w:rsidR="00EB6BA9" w:rsidRPr="008F6C02" w:rsidRDefault="00EB6BA9" w:rsidP="00EB6BA9">
            <w:pPr>
              <w:rPr>
                <w:sz w:val="24"/>
                <w:szCs w:val="24"/>
                <w:lang w:val="uk-UA"/>
              </w:rPr>
            </w:pPr>
          </w:p>
          <w:p w14:paraId="54F47608" w14:textId="77777777" w:rsidR="00EB6BA9" w:rsidRPr="008F6C02" w:rsidRDefault="00EB6BA9" w:rsidP="00EB6BA9">
            <w:pPr>
              <w:rPr>
                <w:sz w:val="24"/>
                <w:szCs w:val="24"/>
                <w:lang w:val="uk-UA"/>
              </w:rPr>
            </w:pPr>
          </w:p>
          <w:p w14:paraId="3D1A9E92" w14:textId="77777777" w:rsidR="00EB6BA9" w:rsidRPr="008F6C02" w:rsidRDefault="00EB6BA9" w:rsidP="00EB6BA9">
            <w:pPr>
              <w:rPr>
                <w:sz w:val="24"/>
                <w:szCs w:val="24"/>
                <w:lang w:val="uk-UA"/>
              </w:rPr>
            </w:pPr>
          </w:p>
          <w:p w14:paraId="1E5C2749" w14:textId="77777777" w:rsidR="00EB6BA9" w:rsidRPr="008F6C02" w:rsidRDefault="00EB6BA9" w:rsidP="00EB6BA9">
            <w:pPr>
              <w:rPr>
                <w:sz w:val="24"/>
                <w:szCs w:val="24"/>
                <w:lang w:val="uk-UA"/>
              </w:rPr>
            </w:pPr>
          </w:p>
          <w:p w14:paraId="71BE4927" w14:textId="77777777" w:rsidR="00EB6BA9" w:rsidRPr="008F6C02" w:rsidRDefault="00EB6BA9" w:rsidP="00EB6BA9">
            <w:pPr>
              <w:rPr>
                <w:sz w:val="24"/>
                <w:szCs w:val="24"/>
                <w:lang w:val="uk-UA"/>
              </w:rPr>
            </w:pPr>
          </w:p>
          <w:p w14:paraId="7D6141EA" w14:textId="77777777" w:rsidR="00EB6BA9" w:rsidRPr="008F6C02" w:rsidRDefault="00EB6BA9" w:rsidP="00EB6BA9">
            <w:pPr>
              <w:rPr>
                <w:sz w:val="24"/>
                <w:szCs w:val="24"/>
                <w:lang w:val="uk-UA"/>
              </w:rPr>
            </w:pPr>
          </w:p>
          <w:p w14:paraId="5ADD45C6" w14:textId="77777777" w:rsidR="00EB6BA9" w:rsidRPr="008F6C02" w:rsidRDefault="00EB6BA9" w:rsidP="00EB6BA9">
            <w:pPr>
              <w:rPr>
                <w:sz w:val="24"/>
                <w:szCs w:val="24"/>
                <w:lang w:val="uk-UA"/>
              </w:rPr>
            </w:pPr>
          </w:p>
          <w:p w14:paraId="7B904C7F" w14:textId="77777777" w:rsidR="00EB6BA9" w:rsidRPr="008F6C02" w:rsidRDefault="00EB6BA9" w:rsidP="00EB6BA9">
            <w:pPr>
              <w:rPr>
                <w:sz w:val="24"/>
                <w:szCs w:val="24"/>
                <w:lang w:val="uk-UA"/>
              </w:rPr>
            </w:pPr>
          </w:p>
          <w:p w14:paraId="7834A543" w14:textId="77777777" w:rsidR="00EB6BA9" w:rsidRPr="008F6C02" w:rsidRDefault="00EB6BA9" w:rsidP="00EB6BA9">
            <w:pPr>
              <w:rPr>
                <w:sz w:val="24"/>
                <w:szCs w:val="24"/>
                <w:lang w:val="uk-UA"/>
              </w:rPr>
            </w:pPr>
          </w:p>
          <w:p w14:paraId="36EF4302" w14:textId="77777777" w:rsidR="00EB6BA9" w:rsidRPr="008F6C02" w:rsidRDefault="00EB6BA9" w:rsidP="00EB6BA9">
            <w:pPr>
              <w:rPr>
                <w:sz w:val="24"/>
                <w:szCs w:val="24"/>
                <w:lang w:val="uk-UA"/>
              </w:rPr>
            </w:pPr>
          </w:p>
          <w:p w14:paraId="22E6379F" w14:textId="77777777" w:rsidR="00EB6BA9" w:rsidRPr="008F6C02" w:rsidRDefault="00EB6BA9" w:rsidP="00EB6BA9">
            <w:pPr>
              <w:rPr>
                <w:sz w:val="24"/>
                <w:szCs w:val="24"/>
                <w:lang w:val="uk-UA"/>
              </w:rPr>
            </w:pPr>
          </w:p>
          <w:p w14:paraId="4C5EF1B3" w14:textId="77777777" w:rsidR="00EB6BA9" w:rsidRPr="008F6C02" w:rsidRDefault="00EB6BA9" w:rsidP="00EB6BA9">
            <w:pPr>
              <w:rPr>
                <w:sz w:val="24"/>
                <w:szCs w:val="24"/>
                <w:lang w:val="uk-UA"/>
              </w:rPr>
            </w:pPr>
          </w:p>
          <w:p w14:paraId="395E4DE8" w14:textId="77777777" w:rsidR="00EB6BA9" w:rsidRPr="008F6C02" w:rsidRDefault="00EB6BA9" w:rsidP="00EB6BA9">
            <w:pPr>
              <w:rPr>
                <w:sz w:val="24"/>
                <w:szCs w:val="24"/>
                <w:lang w:val="uk-UA"/>
              </w:rPr>
            </w:pPr>
          </w:p>
          <w:p w14:paraId="2A8448A0" w14:textId="77777777" w:rsidR="00EB6BA9" w:rsidRPr="008F6C02" w:rsidRDefault="00EB6BA9" w:rsidP="00EB6BA9">
            <w:pPr>
              <w:rPr>
                <w:sz w:val="24"/>
                <w:szCs w:val="24"/>
                <w:lang w:val="uk-UA"/>
              </w:rPr>
            </w:pPr>
          </w:p>
          <w:p w14:paraId="2DA4B58C" w14:textId="77777777" w:rsidR="00EB6BA9" w:rsidRDefault="00EB6BA9" w:rsidP="00EB6BA9">
            <w:pPr>
              <w:rPr>
                <w:sz w:val="24"/>
                <w:szCs w:val="24"/>
                <w:lang w:val="uk-UA"/>
              </w:rPr>
            </w:pPr>
          </w:p>
          <w:p w14:paraId="7FBBC0C3" w14:textId="77777777" w:rsidR="000276F1" w:rsidRPr="008F6C02" w:rsidRDefault="000276F1" w:rsidP="00EB6BA9">
            <w:pPr>
              <w:rPr>
                <w:sz w:val="24"/>
                <w:szCs w:val="24"/>
                <w:lang w:val="uk-UA"/>
              </w:rPr>
            </w:pPr>
          </w:p>
          <w:p w14:paraId="75C3125F" w14:textId="77777777" w:rsidR="00EB6BA9" w:rsidRPr="008F6C02" w:rsidRDefault="00EB6BA9" w:rsidP="00EB6BA9">
            <w:pPr>
              <w:rPr>
                <w:sz w:val="24"/>
                <w:szCs w:val="24"/>
                <w:lang w:val="uk-UA"/>
              </w:rPr>
            </w:pPr>
          </w:p>
          <w:p w14:paraId="649F4C4C" w14:textId="77777777" w:rsidR="00EB6BA9" w:rsidRPr="008F6C02" w:rsidRDefault="00EB6BA9" w:rsidP="00EB6BA9">
            <w:pPr>
              <w:rPr>
                <w:sz w:val="24"/>
                <w:szCs w:val="24"/>
                <w:lang w:val="uk-UA"/>
              </w:rPr>
            </w:pPr>
          </w:p>
          <w:p w14:paraId="60D1CCC7" w14:textId="77777777" w:rsidR="00EB6BA9" w:rsidRPr="008F6C02" w:rsidRDefault="00EB6BA9" w:rsidP="00EB6BA9">
            <w:pPr>
              <w:rPr>
                <w:sz w:val="24"/>
                <w:szCs w:val="24"/>
                <w:lang w:val="uk-UA"/>
              </w:rPr>
            </w:pPr>
          </w:p>
          <w:p w14:paraId="6DC856FE" w14:textId="77777777" w:rsidR="00EB6BA9" w:rsidRPr="008F6C02" w:rsidRDefault="00EB6BA9" w:rsidP="00EB6BA9">
            <w:pPr>
              <w:rPr>
                <w:sz w:val="24"/>
                <w:szCs w:val="24"/>
                <w:lang w:val="uk-UA"/>
              </w:rPr>
            </w:pPr>
          </w:p>
          <w:p w14:paraId="522F0E96" w14:textId="77777777" w:rsidR="00EB6BA9" w:rsidRPr="008F6C02" w:rsidRDefault="00EB6BA9" w:rsidP="00EB6BA9">
            <w:pPr>
              <w:rPr>
                <w:sz w:val="24"/>
                <w:szCs w:val="24"/>
                <w:lang w:val="uk-UA"/>
              </w:rPr>
            </w:pPr>
          </w:p>
          <w:p w14:paraId="6EAE8E05" w14:textId="77777777" w:rsidR="00EB6BA9" w:rsidRPr="008F6C02" w:rsidRDefault="00EB6BA9" w:rsidP="00EB6BA9">
            <w:pPr>
              <w:rPr>
                <w:sz w:val="24"/>
                <w:szCs w:val="24"/>
                <w:lang w:val="uk-UA"/>
              </w:rPr>
            </w:pPr>
          </w:p>
          <w:p w14:paraId="2D763D59" w14:textId="77777777" w:rsidR="00EB6BA9" w:rsidRPr="008F6C02" w:rsidRDefault="00EB6BA9" w:rsidP="00EB6BA9">
            <w:pPr>
              <w:rPr>
                <w:sz w:val="24"/>
                <w:szCs w:val="24"/>
                <w:lang w:val="uk-UA"/>
              </w:rPr>
            </w:pPr>
          </w:p>
          <w:p w14:paraId="51F853CF" w14:textId="77777777" w:rsidR="00EB6BA9" w:rsidRPr="008F6C02" w:rsidRDefault="00EB6BA9" w:rsidP="00EB6BA9">
            <w:pPr>
              <w:rPr>
                <w:sz w:val="24"/>
                <w:szCs w:val="24"/>
                <w:lang w:val="uk-UA"/>
              </w:rPr>
            </w:pPr>
          </w:p>
          <w:p w14:paraId="1C249620" w14:textId="77777777" w:rsidR="00EB6BA9" w:rsidRPr="008F6C02" w:rsidRDefault="00EB6BA9" w:rsidP="00EB6BA9">
            <w:pPr>
              <w:rPr>
                <w:sz w:val="24"/>
                <w:szCs w:val="24"/>
                <w:lang w:val="uk-UA"/>
              </w:rPr>
            </w:pPr>
          </w:p>
          <w:p w14:paraId="10D16832" w14:textId="77777777" w:rsidR="00EB6BA9" w:rsidRPr="008F6C02" w:rsidRDefault="00EB6BA9" w:rsidP="00EB6BA9">
            <w:pPr>
              <w:rPr>
                <w:sz w:val="24"/>
                <w:szCs w:val="24"/>
                <w:lang w:val="uk-UA"/>
              </w:rPr>
            </w:pPr>
          </w:p>
          <w:p w14:paraId="579D729E" w14:textId="77777777" w:rsidR="00EB6BA9" w:rsidRPr="008F6C02" w:rsidRDefault="00EB6BA9" w:rsidP="00EB6BA9">
            <w:pPr>
              <w:rPr>
                <w:sz w:val="24"/>
                <w:szCs w:val="24"/>
                <w:lang w:val="uk-UA"/>
              </w:rPr>
            </w:pPr>
          </w:p>
          <w:p w14:paraId="7CEAB7C3" w14:textId="77777777" w:rsidR="00EB6BA9" w:rsidRPr="008F6C02" w:rsidRDefault="00EB6BA9" w:rsidP="00EB6BA9">
            <w:pPr>
              <w:rPr>
                <w:sz w:val="24"/>
                <w:szCs w:val="24"/>
                <w:lang w:val="uk-UA"/>
              </w:rPr>
            </w:pPr>
          </w:p>
          <w:p w14:paraId="2F14ED89" w14:textId="61D0A4CA" w:rsidR="00EB6BA9" w:rsidRPr="008F6C02" w:rsidRDefault="00EB6BA9" w:rsidP="00EB6BA9">
            <w:pPr>
              <w:rPr>
                <w:sz w:val="24"/>
                <w:szCs w:val="24"/>
                <w:lang w:val="uk-UA"/>
              </w:rPr>
            </w:pPr>
          </w:p>
        </w:tc>
        <w:tc>
          <w:tcPr>
            <w:tcW w:w="1275" w:type="dxa"/>
          </w:tcPr>
          <w:p w14:paraId="5B8C6FFD" w14:textId="69ECB093" w:rsidR="00EB6BA9" w:rsidRPr="008F6C02" w:rsidRDefault="006A1AE3" w:rsidP="00EB6BA9">
            <w:pPr>
              <w:jc w:val="center"/>
              <w:rPr>
                <w:sz w:val="24"/>
                <w:szCs w:val="24"/>
                <w:lang w:val="uk-UA"/>
              </w:rPr>
            </w:pPr>
            <w:r>
              <w:rPr>
                <w:sz w:val="24"/>
                <w:szCs w:val="24"/>
                <w:lang w:val="uk-UA"/>
              </w:rPr>
              <w:lastRenderedPageBreak/>
              <w:t>5338,341</w:t>
            </w:r>
          </w:p>
        </w:tc>
        <w:tc>
          <w:tcPr>
            <w:tcW w:w="1560" w:type="dxa"/>
            <w:vAlign w:val="center"/>
          </w:tcPr>
          <w:p w14:paraId="69AA4CB8" w14:textId="77777777" w:rsidR="00EB6BA9" w:rsidRPr="008F6C02" w:rsidRDefault="00EB6BA9" w:rsidP="00EB6BA9">
            <w:pPr>
              <w:jc w:val="center"/>
              <w:rPr>
                <w:sz w:val="24"/>
                <w:szCs w:val="24"/>
                <w:lang w:val="uk-UA"/>
              </w:rPr>
            </w:pPr>
            <w:r w:rsidRPr="008F6C02">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EB6BA9" w:rsidRPr="008F6C02" w:rsidRDefault="00EB6BA9" w:rsidP="00EB6BA9">
            <w:pPr>
              <w:jc w:val="center"/>
              <w:rPr>
                <w:sz w:val="24"/>
                <w:szCs w:val="24"/>
                <w:lang w:val="uk-UA"/>
              </w:rPr>
            </w:pPr>
          </w:p>
          <w:p w14:paraId="747BFDD1" w14:textId="77777777" w:rsidR="00EB6BA9" w:rsidRPr="008F6C02" w:rsidRDefault="00EB6BA9" w:rsidP="00EB6BA9">
            <w:pPr>
              <w:jc w:val="center"/>
              <w:rPr>
                <w:sz w:val="24"/>
                <w:szCs w:val="24"/>
                <w:lang w:val="uk-UA"/>
              </w:rPr>
            </w:pPr>
          </w:p>
          <w:p w14:paraId="50159730" w14:textId="77777777" w:rsidR="00EB6BA9" w:rsidRPr="008F6C02" w:rsidRDefault="00EB6BA9" w:rsidP="00EB6BA9">
            <w:pPr>
              <w:jc w:val="center"/>
              <w:rPr>
                <w:sz w:val="24"/>
                <w:szCs w:val="24"/>
                <w:lang w:val="uk-UA"/>
              </w:rPr>
            </w:pPr>
          </w:p>
          <w:p w14:paraId="63FD3425" w14:textId="77777777" w:rsidR="00EB6BA9" w:rsidRPr="008F6C02" w:rsidRDefault="00EB6BA9" w:rsidP="00EB6BA9">
            <w:pPr>
              <w:jc w:val="center"/>
              <w:rPr>
                <w:sz w:val="24"/>
                <w:szCs w:val="24"/>
                <w:lang w:val="uk-UA"/>
              </w:rPr>
            </w:pPr>
          </w:p>
          <w:p w14:paraId="6DD2C8D4" w14:textId="77777777" w:rsidR="00EB6BA9" w:rsidRPr="008F6C02" w:rsidRDefault="00EB6BA9" w:rsidP="00EB6BA9">
            <w:pPr>
              <w:jc w:val="center"/>
              <w:rPr>
                <w:sz w:val="24"/>
                <w:szCs w:val="24"/>
                <w:lang w:val="uk-UA"/>
              </w:rPr>
            </w:pPr>
          </w:p>
          <w:p w14:paraId="2CB891F5" w14:textId="77777777" w:rsidR="00EB6BA9" w:rsidRPr="008F6C02" w:rsidRDefault="00EB6BA9" w:rsidP="00EB6BA9">
            <w:pPr>
              <w:jc w:val="center"/>
              <w:rPr>
                <w:sz w:val="24"/>
                <w:szCs w:val="24"/>
                <w:lang w:val="uk-UA"/>
              </w:rPr>
            </w:pPr>
          </w:p>
          <w:p w14:paraId="6232AAEE" w14:textId="77777777" w:rsidR="00EB6BA9" w:rsidRPr="008F6C02" w:rsidRDefault="00EB6BA9" w:rsidP="00EB6BA9">
            <w:pPr>
              <w:jc w:val="center"/>
              <w:rPr>
                <w:sz w:val="24"/>
                <w:szCs w:val="24"/>
                <w:lang w:val="uk-UA"/>
              </w:rPr>
            </w:pPr>
          </w:p>
          <w:p w14:paraId="089692C2" w14:textId="77777777" w:rsidR="00EB6BA9" w:rsidRPr="008F6C02" w:rsidRDefault="00EB6BA9" w:rsidP="00EB6BA9">
            <w:pPr>
              <w:jc w:val="center"/>
              <w:rPr>
                <w:sz w:val="24"/>
                <w:szCs w:val="24"/>
                <w:lang w:val="uk-UA"/>
              </w:rPr>
            </w:pPr>
          </w:p>
          <w:p w14:paraId="027936FF" w14:textId="77777777" w:rsidR="00EB6BA9" w:rsidRPr="008F6C02" w:rsidRDefault="00EB6BA9" w:rsidP="00EB6BA9">
            <w:pPr>
              <w:jc w:val="center"/>
              <w:rPr>
                <w:sz w:val="24"/>
                <w:szCs w:val="24"/>
                <w:lang w:val="uk-UA"/>
              </w:rPr>
            </w:pPr>
          </w:p>
          <w:p w14:paraId="458BD8BB" w14:textId="77777777" w:rsidR="00EB6BA9" w:rsidRPr="008F6C02" w:rsidRDefault="00EB6BA9" w:rsidP="00EB6BA9">
            <w:pPr>
              <w:jc w:val="center"/>
              <w:rPr>
                <w:sz w:val="24"/>
                <w:szCs w:val="24"/>
                <w:lang w:val="uk-UA"/>
              </w:rPr>
            </w:pPr>
          </w:p>
          <w:p w14:paraId="0DD4BC69" w14:textId="77777777" w:rsidR="00EB6BA9" w:rsidRPr="008F6C02" w:rsidRDefault="00EB6BA9" w:rsidP="00EB6BA9">
            <w:pPr>
              <w:jc w:val="center"/>
              <w:rPr>
                <w:sz w:val="24"/>
                <w:szCs w:val="24"/>
                <w:lang w:val="uk-UA"/>
              </w:rPr>
            </w:pPr>
          </w:p>
          <w:p w14:paraId="5F0DEEAB" w14:textId="77777777" w:rsidR="00EB6BA9" w:rsidRPr="008F6C02" w:rsidRDefault="00EB6BA9" w:rsidP="00EB6BA9">
            <w:pPr>
              <w:jc w:val="center"/>
              <w:rPr>
                <w:sz w:val="24"/>
                <w:szCs w:val="24"/>
                <w:lang w:val="uk-UA"/>
              </w:rPr>
            </w:pPr>
          </w:p>
          <w:p w14:paraId="2E5998EA" w14:textId="77777777" w:rsidR="00EB6BA9" w:rsidRPr="008F6C02" w:rsidRDefault="00EB6BA9" w:rsidP="00EB6BA9">
            <w:pPr>
              <w:jc w:val="center"/>
              <w:rPr>
                <w:sz w:val="24"/>
                <w:szCs w:val="24"/>
                <w:lang w:val="uk-UA"/>
              </w:rPr>
            </w:pPr>
          </w:p>
          <w:p w14:paraId="08E4BBE3" w14:textId="77777777" w:rsidR="00EB6BA9" w:rsidRPr="008F6C02" w:rsidRDefault="00EB6BA9" w:rsidP="00EB6BA9">
            <w:pPr>
              <w:jc w:val="center"/>
              <w:rPr>
                <w:sz w:val="24"/>
                <w:szCs w:val="24"/>
                <w:lang w:val="uk-UA"/>
              </w:rPr>
            </w:pPr>
          </w:p>
          <w:p w14:paraId="4B82DFFF" w14:textId="77777777" w:rsidR="00EB6BA9" w:rsidRPr="008F6C02" w:rsidRDefault="00EB6BA9" w:rsidP="00EB6BA9">
            <w:pPr>
              <w:jc w:val="center"/>
              <w:rPr>
                <w:sz w:val="24"/>
                <w:szCs w:val="24"/>
                <w:lang w:val="uk-UA"/>
              </w:rPr>
            </w:pPr>
          </w:p>
          <w:p w14:paraId="58C69422" w14:textId="77777777" w:rsidR="00EB6BA9" w:rsidRPr="008F6C02" w:rsidRDefault="00EB6BA9" w:rsidP="00EB6BA9">
            <w:pPr>
              <w:jc w:val="center"/>
              <w:rPr>
                <w:sz w:val="24"/>
                <w:szCs w:val="24"/>
                <w:lang w:val="uk-UA"/>
              </w:rPr>
            </w:pPr>
          </w:p>
          <w:p w14:paraId="55124EB7" w14:textId="77777777" w:rsidR="00EB6BA9" w:rsidRPr="008F6C02" w:rsidRDefault="00EB6BA9" w:rsidP="00EB6BA9">
            <w:pPr>
              <w:jc w:val="center"/>
              <w:rPr>
                <w:sz w:val="24"/>
                <w:szCs w:val="24"/>
                <w:lang w:val="uk-UA"/>
              </w:rPr>
            </w:pPr>
          </w:p>
          <w:p w14:paraId="74198733" w14:textId="77777777" w:rsidR="00EB6BA9" w:rsidRPr="008F6C02" w:rsidRDefault="00EB6BA9" w:rsidP="00EB6BA9">
            <w:pPr>
              <w:jc w:val="center"/>
              <w:rPr>
                <w:sz w:val="24"/>
                <w:szCs w:val="24"/>
                <w:lang w:val="uk-UA"/>
              </w:rPr>
            </w:pPr>
          </w:p>
          <w:p w14:paraId="3A68F9AF" w14:textId="77777777" w:rsidR="00EB6BA9" w:rsidRPr="008F6C02" w:rsidRDefault="00EB6BA9" w:rsidP="00EB6BA9">
            <w:pPr>
              <w:jc w:val="center"/>
              <w:rPr>
                <w:sz w:val="24"/>
                <w:szCs w:val="24"/>
                <w:lang w:val="uk-UA"/>
              </w:rPr>
            </w:pPr>
          </w:p>
          <w:p w14:paraId="6641D49F" w14:textId="77777777" w:rsidR="00EB6BA9" w:rsidRPr="008F6C02" w:rsidRDefault="00EB6BA9" w:rsidP="00EB6BA9">
            <w:pPr>
              <w:jc w:val="center"/>
              <w:rPr>
                <w:sz w:val="24"/>
                <w:szCs w:val="24"/>
                <w:lang w:val="uk-UA"/>
              </w:rPr>
            </w:pPr>
          </w:p>
          <w:p w14:paraId="7A047F58" w14:textId="77777777" w:rsidR="00EB6BA9" w:rsidRPr="008F6C02" w:rsidRDefault="00EB6BA9" w:rsidP="00EB6BA9">
            <w:pPr>
              <w:jc w:val="center"/>
              <w:rPr>
                <w:sz w:val="24"/>
                <w:szCs w:val="24"/>
                <w:lang w:val="uk-UA"/>
              </w:rPr>
            </w:pPr>
          </w:p>
          <w:p w14:paraId="36E7B1F9" w14:textId="77777777" w:rsidR="00EB6BA9" w:rsidRPr="008F6C02" w:rsidRDefault="00EB6BA9" w:rsidP="00EB6BA9">
            <w:pPr>
              <w:jc w:val="center"/>
              <w:rPr>
                <w:sz w:val="24"/>
                <w:szCs w:val="24"/>
                <w:lang w:val="uk-UA"/>
              </w:rPr>
            </w:pPr>
          </w:p>
          <w:p w14:paraId="23393D6B" w14:textId="77777777" w:rsidR="00EB6BA9" w:rsidRPr="008F6C02" w:rsidRDefault="00EB6BA9" w:rsidP="00EB6BA9">
            <w:pPr>
              <w:jc w:val="center"/>
              <w:rPr>
                <w:sz w:val="24"/>
                <w:szCs w:val="24"/>
                <w:lang w:val="uk-UA"/>
              </w:rPr>
            </w:pPr>
          </w:p>
          <w:p w14:paraId="282F7931" w14:textId="77777777" w:rsidR="00EB6BA9" w:rsidRPr="008F6C02" w:rsidRDefault="00EB6BA9" w:rsidP="00EB6BA9">
            <w:pPr>
              <w:jc w:val="center"/>
              <w:rPr>
                <w:sz w:val="24"/>
                <w:szCs w:val="24"/>
                <w:lang w:val="uk-UA"/>
              </w:rPr>
            </w:pPr>
          </w:p>
          <w:p w14:paraId="4ED85038" w14:textId="77777777" w:rsidR="00EB6BA9" w:rsidRPr="008F6C02" w:rsidRDefault="00EB6BA9" w:rsidP="00EB6BA9">
            <w:pPr>
              <w:jc w:val="center"/>
              <w:rPr>
                <w:sz w:val="24"/>
                <w:szCs w:val="24"/>
                <w:lang w:val="uk-UA"/>
              </w:rPr>
            </w:pPr>
          </w:p>
          <w:p w14:paraId="6430EF62" w14:textId="77777777" w:rsidR="00EB6BA9" w:rsidRPr="008F6C02" w:rsidRDefault="00EB6BA9" w:rsidP="00EB6BA9">
            <w:pPr>
              <w:jc w:val="center"/>
              <w:rPr>
                <w:sz w:val="24"/>
                <w:szCs w:val="24"/>
                <w:lang w:val="uk-UA"/>
              </w:rPr>
            </w:pPr>
          </w:p>
          <w:p w14:paraId="27729FCB" w14:textId="77777777" w:rsidR="00EB6BA9" w:rsidRPr="008F6C02" w:rsidRDefault="00EB6BA9" w:rsidP="00EB6BA9">
            <w:pPr>
              <w:jc w:val="center"/>
              <w:rPr>
                <w:sz w:val="24"/>
                <w:szCs w:val="24"/>
                <w:lang w:val="uk-UA"/>
              </w:rPr>
            </w:pPr>
          </w:p>
          <w:p w14:paraId="1B25A616" w14:textId="77777777" w:rsidR="00EB6BA9" w:rsidRPr="008F6C02" w:rsidRDefault="00EB6BA9" w:rsidP="00EB6BA9">
            <w:pPr>
              <w:jc w:val="center"/>
              <w:rPr>
                <w:sz w:val="24"/>
                <w:szCs w:val="24"/>
                <w:lang w:val="uk-UA"/>
              </w:rPr>
            </w:pPr>
          </w:p>
          <w:p w14:paraId="49EF3B3B" w14:textId="77777777" w:rsidR="00EB6BA9" w:rsidRPr="008F6C02" w:rsidRDefault="00EB6BA9" w:rsidP="00EB6BA9">
            <w:pPr>
              <w:rPr>
                <w:sz w:val="24"/>
                <w:szCs w:val="24"/>
                <w:lang w:val="uk-UA"/>
              </w:rPr>
            </w:pPr>
          </w:p>
          <w:p w14:paraId="03B03219" w14:textId="77777777" w:rsidR="00EB6BA9" w:rsidRPr="008F6C02" w:rsidRDefault="00EB6BA9" w:rsidP="00EB6BA9">
            <w:pPr>
              <w:rPr>
                <w:sz w:val="24"/>
                <w:szCs w:val="24"/>
                <w:lang w:val="uk-UA"/>
              </w:rPr>
            </w:pPr>
            <w:r w:rsidRPr="008F6C02">
              <w:rPr>
                <w:sz w:val="24"/>
                <w:szCs w:val="24"/>
                <w:lang w:val="uk-UA"/>
              </w:rPr>
              <w:t>Забезпечення безперебійного водопостачання населених пунктів</w:t>
            </w:r>
          </w:p>
          <w:p w14:paraId="26606D1E" w14:textId="77777777" w:rsidR="00EB6BA9" w:rsidRPr="008F6C02" w:rsidRDefault="00EB6BA9" w:rsidP="00EB6BA9">
            <w:pPr>
              <w:rPr>
                <w:sz w:val="24"/>
                <w:szCs w:val="24"/>
                <w:lang w:val="uk-UA"/>
              </w:rPr>
            </w:pPr>
          </w:p>
          <w:p w14:paraId="279DDDE1" w14:textId="77777777" w:rsidR="00EB6BA9" w:rsidRPr="008F6C02" w:rsidRDefault="00EB6BA9" w:rsidP="00EB6BA9">
            <w:pPr>
              <w:rPr>
                <w:sz w:val="24"/>
                <w:szCs w:val="24"/>
                <w:lang w:val="uk-UA"/>
              </w:rPr>
            </w:pPr>
          </w:p>
          <w:p w14:paraId="6B48389F" w14:textId="77777777" w:rsidR="00EB6BA9" w:rsidRPr="008F6C02" w:rsidRDefault="00EB6BA9" w:rsidP="00EB6BA9">
            <w:pPr>
              <w:rPr>
                <w:sz w:val="24"/>
                <w:szCs w:val="24"/>
                <w:lang w:val="uk-UA"/>
              </w:rPr>
            </w:pPr>
          </w:p>
          <w:p w14:paraId="414A1300" w14:textId="77777777" w:rsidR="00EB6BA9" w:rsidRPr="008F6C02" w:rsidRDefault="00EB6BA9" w:rsidP="00EB6BA9">
            <w:pPr>
              <w:rPr>
                <w:sz w:val="24"/>
                <w:szCs w:val="24"/>
                <w:lang w:val="uk-UA"/>
              </w:rPr>
            </w:pPr>
          </w:p>
          <w:p w14:paraId="747D8976" w14:textId="77777777" w:rsidR="00EB6BA9" w:rsidRPr="008F6C02" w:rsidRDefault="00EB6BA9" w:rsidP="00EB6BA9">
            <w:pPr>
              <w:rPr>
                <w:sz w:val="24"/>
                <w:szCs w:val="24"/>
                <w:lang w:val="uk-UA"/>
              </w:rPr>
            </w:pPr>
          </w:p>
          <w:p w14:paraId="5AE8361F" w14:textId="77777777" w:rsidR="00EB6BA9" w:rsidRPr="008F6C02" w:rsidRDefault="00EB6BA9" w:rsidP="00EB6BA9">
            <w:pPr>
              <w:rPr>
                <w:sz w:val="24"/>
                <w:szCs w:val="24"/>
                <w:lang w:val="uk-UA"/>
              </w:rPr>
            </w:pPr>
          </w:p>
          <w:p w14:paraId="242B57F9" w14:textId="77777777" w:rsidR="00EB6BA9" w:rsidRPr="008F6C02" w:rsidRDefault="00EB6BA9" w:rsidP="00EB6BA9">
            <w:pPr>
              <w:rPr>
                <w:sz w:val="24"/>
                <w:szCs w:val="24"/>
                <w:lang w:val="uk-UA"/>
              </w:rPr>
            </w:pPr>
          </w:p>
          <w:p w14:paraId="3854D9E2" w14:textId="77777777" w:rsidR="00EB6BA9" w:rsidRPr="008F6C02" w:rsidRDefault="00EB6BA9" w:rsidP="00EB6BA9">
            <w:pPr>
              <w:rPr>
                <w:sz w:val="24"/>
                <w:szCs w:val="24"/>
                <w:lang w:val="uk-UA"/>
              </w:rPr>
            </w:pPr>
          </w:p>
          <w:p w14:paraId="2F49752F" w14:textId="77777777" w:rsidR="00EB6BA9" w:rsidRPr="008F6C02" w:rsidRDefault="00EB6BA9" w:rsidP="00EB6BA9">
            <w:pPr>
              <w:rPr>
                <w:sz w:val="24"/>
                <w:szCs w:val="24"/>
                <w:lang w:val="uk-UA"/>
              </w:rPr>
            </w:pPr>
          </w:p>
          <w:p w14:paraId="080E24B3" w14:textId="77777777" w:rsidR="00EB6BA9" w:rsidRPr="008F6C02" w:rsidRDefault="00EB6BA9" w:rsidP="00EB6BA9">
            <w:pPr>
              <w:rPr>
                <w:sz w:val="24"/>
                <w:szCs w:val="24"/>
                <w:lang w:val="uk-UA"/>
              </w:rPr>
            </w:pPr>
          </w:p>
          <w:p w14:paraId="74564C52" w14:textId="77777777" w:rsidR="00EB6BA9" w:rsidRPr="008F6C02" w:rsidRDefault="00EB6BA9" w:rsidP="00EB6BA9">
            <w:pPr>
              <w:rPr>
                <w:sz w:val="24"/>
                <w:szCs w:val="24"/>
                <w:lang w:val="uk-UA"/>
              </w:rPr>
            </w:pPr>
          </w:p>
          <w:p w14:paraId="72C61918" w14:textId="34BDA18F" w:rsidR="00EB6BA9" w:rsidRPr="008F6C02" w:rsidRDefault="00EB6BA9" w:rsidP="00EB6BA9">
            <w:pPr>
              <w:rPr>
                <w:sz w:val="24"/>
                <w:szCs w:val="24"/>
                <w:lang w:val="uk-UA"/>
              </w:rPr>
            </w:pPr>
            <w:r w:rsidRPr="008F6C02">
              <w:rPr>
                <w:sz w:val="24"/>
                <w:szCs w:val="24"/>
                <w:lang w:val="uk-UA"/>
              </w:rPr>
              <w:t>Забезпечення безперебійного водопостачання населених пунктів</w:t>
            </w:r>
          </w:p>
          <w:p w14:paraId="6EF170DB" w14:textId="79C01614" w:rsidR="00EB6BA9" w:rsidRPr="008F6C02" w:rsidRDefault="00EB6BA9" w:rsidP="00EB6BA9">
            <w:pPr>
              <w:rPr>
                <w:sz w:val="24"/>
                <w:szCs w:val="24"/>
                <w:lang w:val="uk-UA"/>
              </w:rPr>
            </w:pPr>
          </w:p>
        </w:tc>
      </w:tr>
      <w:tr w:rsidR="00EB6BA9" w:rsidRPr="00993905" w14:paraId="2F88935A" w14:textId="77777777" w:rsidTr="00B7100F">
        <w:trPr>
          <w:trHeight w:val="1123"/>
        </w:trPr>
        <w:tc>
          <w:tcPr>
            <w:tcW w:w="534" w:type="dxa"/>
            <w:vAlign w:val="center"/>
          </w:tcPr>
          <w:p w14:paraId="309AA43E" w14:textId="2595A327" w:rsidR="00EB6BA9" w:rsidRPr="00AB43FF" w:rsidRDefault="00EB6BA9" w:rsidP="00EB6BA9">
            <w:pPr>
              <w:jc w:val="center"/>
              <w:rPr>
                <w:b/>
                <w:lang w:val="uk-UA"/>
              </w:rPr>
            </w:pPr>
          </w:p>
        </w:tc>
        <w:tc>
          <w:tcPr>
            <w:tcW w:w="1134" w:type="dxa"/>
            <w:vAlign w:val="center"/>
          </w:tcPr>
          <w:p w14:paraId="379BBBE3" w14:textId="77777777" w:rsidR="00EB6BA9" w:rsidRDefault="00EB6BA9" w:rsidP="00EB6BA9">
            <w:pPr>
              <w:rPr>
                <w:b/>
                <w:sz w:val="24"/>
                <w:szCs w:val="24"/>
                <w:lang w:val="uk-UA"/>
              </w:rPr>
            </w:pPr>
          </w:p>
        </w:tc>
        <w:tc>
          <w:tcPr>
            <w:tcW w:w="2443" w:type="dxa"/>
            <w:vAlign w:val="center"/>
          </w:tcPr>
          <w:p w14:paraId="138567C2" w14:textId="25B45E25" w:rsidR="00EB6BA9" w:rsidRDefault="002F1B8A" w:rsidP="00EB6BA9">
            <w:pPr>
              <w:rPr>
                <w:sz w:val="24"/>
                <w:szCs w:val="24"/>
                <w:lang w:val="uk-UA"/>
              </w:rPr>
            </w:pPr>
            <w:r>
              <w:rPr>
                <w:sz w:val="24"/>
                <w:szCs w:val="24"/>
                <w:lang w:val="uk-UA"/>
              </w:rPr>
              <w:t>5</w:t>
            </w:r>
            <w:r w:rsidR="00EB6BA9">
              <w:rPr>
                <w:sz w:val="24"/>
                <w:szCs w:val="24"/>
                <w:lang w:val="uk-UA"/>
              </w:rPr>
              <w:t xml:space="preserve">.3. Будівництво малих </w:t>
            </w:r>
            <w:r w:rsidR="00EB6BA9" w:rsidRPr="00993905">
              <w:rPr>
                <w:sz w:val="24"/>
                <w:szCs w:val="24"/>
                <w:lang w:val="uk-UA"/>
              </w:rPr>
              <w:t xml:space="preserve">очисних споруд в </w:t>
            </w:r>
            <w:proofErr w:type="spellStart"/>
            <w:r w:rsidR="00EB6BA9" w:rsidRPr="00993905">
              <w:rPr>
                <w:sz w:val="24"/>
                <w:szCs w:val="24"/>
                <w:lang w:val="uk-UA"/>
              </w:rPr>
              <w:t>с.</w:t>
            </w:r>
            <w:r w:rsidR="00EB6BA9">
              <w:rPr>
                <w:sz w:val="24"/>
                <w:szCs w:val="24"/>
                <w:lang w:val="uk-UA"/>
              </w:rPr>
              <w:t>Некрасове</w:t>
            </w:r>
            <w:proofErr w:type="spellEnd"/>
            <w:r w:rsidR="00EB6BA9">
              <w:rPr>
                <w:sz w:val="24"/>
                <w:szCs w:val="24"/>
                <w:lang w:val="uk-UA"/>
              </w:rPr>
              <w:t xml:space="preserve"> </w:t>
            </w:r>
          </w:p>
        </w:tc>
        <w:tc>
          <w:tcPr>
            <w:tcW w:w="1843" w:type="dxa"/>
            <w:vAlign w:val="center"/>
          </w:tcPr>
          <w:p w14:paraId="7FEA36F1" w14:textId="77777777"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EB6BA9" w:rsidRPr="00992CBB" w:rsidRDefault="00EB6BA9" w:rsidP="00EB6BA9">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EB6BA9" w:rsidRDefault="00EB6BA9" w:rsidP="00EB6BA9">
            <w:pPr>
              <w:jc w:val="center"/>
              <w:rPr>
                <w:sz w:val="24"/>
                <w:szCs w:val="24"/>
                <w:lang w:val="uk-UA"/>
              </w:rPr>
            </w:pPr>
          </w:p>
        </w:tc>
        <w:tc>
          <w:tcPr>
            <w:tcW w:w="1309" w:type="dxa"/>
          </w:tcPr>
          <w:p w14:paraId="25068765" w14:textId="41241463" w:rsidR="00EB6BA9" w:rsidRDefault="00EB6BA9" w:rsidP="00EB6BA9">
            <w:pPr>
              <w:jc w:val="center"/>
              <w:rPr>
                <w:sz w:val="24"/>
                <w:szCs w:val="24"/>
                <w:lang w:val="uk-UA"/>
              </w:rPr>
            </w:pPr>
          </w:p>
        </w:tc>
        <w:tc>
          <w:tcPr>
            <w:tcW w:w="1275" w:type="dxa"/>
          </w:tcPr>
          <w:p w14:paraId="6A4061B0" w14:textId="0054EACF" w:rsidR="00EB6BA9" w:rsidRDefault="00EB6BA9" w:rsidP="00EB6BA9">
            <w:pPr>
              <w:jc w:val="center"/>
              <w:rPr>
                <w:sz w:val="24"/>
                <w:szCs w:val="24"/>
                <w:lang w:val="uk-UA"/>
              </w:rPr>
            </w:pPr>
            <w:r>
              <w:rPr>
                <w:sz w:val="24"/>
                <w:szCs w:val="24"/>
                <w:lang w:val="uk-UA"/>
              </w:rPr>
              <w:t>15</w:t>
            </w:r>
            <w:r w:rsidR="00C73C64">
              <w:rPr>
                <w:sz w:val="24"/>
                <w:szCs w:val="24"/>
                <w:lang w:val="uk-UA"/>
              </w:rPr>
              <w:t>00</w:t>
            </w:r>
          </w:p>
        </w:tc>
        <w:tc>
          <w:tcPr>
            <w:tcW w:w="1560" w:type="dxa"/>
            <w:vAlign w:val="center"/>
          </w:tcPr>
          <w:p w14:paraId="1CF9A055" w14:textId="35B134B9" w:rsidR="00EB6BA9" w:rsidRDefault="00EB6BA9" w:rsidP="00EB6BA9">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B6BA9" w:rsidRPr="00993905" w14:paraId="5CB3AE03" w14:textId="77777777" w:rsidTr="00B7100F">
        <w:trPr>
          <w:trHeight w:val="1123"/>
        </w:trPr>
        <w:tc>
          <w:tcPr>
            <w:tcW w:w="534" w:type="dxa"/>
            <w:vAlign w:val="center"/>
          </w:tcPr>
          <w:p w14:paraId="21B7B3BA" w14:textId="77777777" w:rsidR="00EB6BA9" w:rsidRPr="00AB43FF" w:rsidRDefault="00EB6BA9" w:rsidP="00EB6BA9">
            <w:pPr>
              <w:jc w:val="center"/>
              <w:rPr>
                <w:b/>
                <w:lang w:val="uk-UA"/>
              </w:rPr>
            </w:pPr>
          </w:p>
        </w:tc>
        <w:tc>
          <w:tcPr>
            <w:tcW w:w="1134" w:type="dxa"/>
            <w:vAlign w:val="center"/>
          </w:tcPr>
          <w:p w14:paraId="1F76AD61" w14:textId="77777777" w:rsidR="00EB6BA9" w:rsidRDefault="00EB6BA9" w:rsidP="00EB6BA9">
            <w:pPr>
              <w:rPr>
                <w:b/>
                <w:sz w:val="24"/>
                <w:szCs w:val="24"/>
                <w:lang w:val="uk-UA"/>
              </w:rPr>
            </w:pPr>
          </w:p>
        </w:tc>
        <w:tc>
          <w:tcPr>
            <w:tcW w:w="2443" w:type="dxa"/>
            <w:vAlign w:val="center"/>
          </w:tcPr>
          <w:p w14:paraId="663D3406" w14:textId="0EC5BD7E" w:rsidR="00EB6BA9" w:rsidRPr="00993905" w:rsidRDefault="002F1B8A" w:rsidP="00EB6BA9">
            <w:pPr>
              <w:rPr>
                <w:sz w:val="24"/>
                <w:szCs w:val="24"/>
                <w:lang w:val="uk-UA"/>
              </w:rPr>
            </w:pPr>
            <w:r>
              <w:rPr>
                <w:sz w:val="24"/>
                <w:szCs w:val="24"/>
                <w:lang w:val="uk-UA"/>
              </w:rPr>
              <w:t>5</w:t>
            </w:r>
            <w:r w:rsidR="00EB6BA9">
              <w:rPr>
                <w:sz w:val="24"/>
                <w:szCs w:val="24"/>
                <w:lang w:val="uk-UA"/>
              </w:rPr>
              <w:t>.4 Завершення р</w:t>
            </w:r>
            <w:r w:rsidR="00EB6BA9" w:rsidRPr="00993905">
              <w:rPr>
                <w:sz w:val="24"/>
                <w:szCs w:val="24"/>
                <w:lang w:val="uk-UA"/>
              </w:rPr>
              <w:t>еконструкці</w:t>
            </w:r>
            <w:r w:rsidR="00EB6BA9">
              <w:rPr>
                <w:sz w:val="24"/>
                <w:szCs w:val="24"/>
                <w:lang w:val="uk-UA"/>
              </w:rPr>
              <w:t>ї</w:t>
            </w:r>
            <w:r w:rsidR="00EB6BA9" w:rsidRPr="00993905">
              <w:rPr>
                <w:sz w:val="24"/>
                <w:szCs w:val="24"/>
                <w:lang w:val="uk-UA"/>
              </w:rPr>
              <w:t xml:space="preserve"> очисних споруд в </w:t>
            </w:r>
            <w:proofErr w:type="spellStart"/>
            <w:r w:rsidR="00EB6BA9" w:rsidRPr="00993905">
              <w:rPr>
                <w:sz w:val="24"/>
                <w:szCs w:val="24"/>
                <w:lang w:val="uk-UA"/>
              </w:rPr>
              <w:t>с.Зарванці</w:t>
            </w:r>
            <w:proofErr w:type="spellEnd"/>
            <w:r w:rsidR="00EB6BA9" w:rsidRPr="00993905">
              <w:rPr>
                <w:sz w:val="24"/>
                <w:szCs w:val="24"/>
                <w:lang w:val="uk-UA"/>
              </w:rPr>
              <w:t xml:space="preserve"> по </w:t>
            </w:r>
            <w:proofErr w:type="spellStart"/>
            <w:r w:rsidR="00EB6BA9" w:rsidRPr="00993905">
              <w:rPr>
                <w:sz w:val="24"/>
                <w:szCs w:val="24"/>
                <w:lang w:val="uk-UA"/>
              </w:rPr>
              <w:t>вул.Зарічна</w:t>
            </w:r>
            <w:proofErr w:type="spellEnd"/>
            <w:r w:rsidR="00EB6BA9" w:rsidRPr="00993905">
              <w:rPr>
                <w:sz w:val="24"/>
                <w:szCs w:val="24"/>
                <w:lang w:val="uk-UA"/>
              </w:rPr>
              <w:t>,</w:t>
            </w:r>
          </w:p>
          <w:p w14:paraId="26E62EAB" w14:textId="5501B03B" w:rsidR="00EB6BA9" w:rsidRDefault="00EB6BA9" w:rsidP="00EB6BA9">
            <w:pPr>
              <w:rPr>
                <w:sz w:val="24"/>
                <w:szCs w:val="24"/>
                <w:lang w:val="uk-UA"/>
              </w:rPr>
            </w:pPr>
            <w:r w:rsidRPr="00993905">
              <w:rPr>
                <w:sz w:val="24"/>
                <w:szCs w:val="24"/>
                <w:lang w:val="uk-UA"/>
              </w:rPr>
              <w:t xml:space="preserve"> 35</w:t>
            </w:r>
          </w:p>
        </w:tc>
        <w:tc>
          <w:tcPr>
            <w:tcW w:w="1843" w:type="dxa"/>
            <w:vAlign w:val="center"/>
          </w:tcPr>
          <w:p w14:paraId="67991416" w14:textId="66266F18"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B6BA9" w:rsidRPr="004968D1" w:rsidRDefault="00EB6BA9" w:rsidP="00EB6BA9">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B6BA9" w:rsidRDefault="00EB6BA9" w:rsidP="00EB6BA9">
            <w:pPr>
              <w:jc w:val="center"/>
              <w:rPr>
                <w:sz w:val="24"/>
                <w:szCs w:val="24"/>
                <w:lang w:val="uk-UA"/>
              </w:rPr>
            </w:pPr>
          </w:p>
        </w:tc>
        <w:tc>
          <w:tcPr>
            <w:tcW w:w="1309" w:type="dxa"/>
          </w:tcPr>
          <w:p w14:paraId="4E80D00D" w14:textId="0F60B672" w:rsidR="00EB6BA9" w:rsidRDefault="00EB6BA9" w:rsidP="00EB6BA9">
            <w:pPr>
              <w:jc w:val="center"/>
              <w:rPr>
                <w:sz w:val="24"/>
                <w:szCs w:val="24"/>
                <w:lang w:val="uk-UA"/>
              </w:rPr>
            </w:pPr>
            <w:r>
              <w:rPr>
                <w:sz w:val="24"/>
                <w:szCs w:val="24"/>
                <w:lang w:val="uk-UA"/>
              </w:rPr>
              <w:t>2050</w:t>
            </w:r>
          </w:p>
        </w:tc>
        <w:tc>
          <w:tcPr>
            <w:tcW w:w="1275" w:type="dxa"/>
          </w:tcPr>
          <w:p w14:paraId="3EBA5B23" w14:textId="77777777" w:rsidR="00EB6BA9" w:rsidRDefault="00EB6BA9" w:rsidP="00EB6BA9">
            <w:pPr>
              <w:jc w:val="center"/>
              <w:rPr>
                <w:sz w:val="24"/>
                <w:szCs w:val="24"/>
                <w:lang w:val="uk-UA"/>
              </w:rPr>
            </w:pPr>
          </w:p>
        </w:tc>
        <w:tc>
          <w:tcPr>
            <w:tcW w:w="1560" w:type="dxa"/>
            <w:vAlign w:val="center"/>
          </w:tcPr>
          <w:p w14:paraId="0E473472" w14:textId="1A7A6B57" w:rsidR="00EB6BA9" w:rsidRDefault="00EB6BA9" w:rsidP="00EB6BA9">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B6BA9" w:rsidRPr="00140F1C" w14:paraId="0FE13D92" w14:textId="77777777" w:rsidTr="00B7100F">
        <w:trPr>
          <w:trHeight w:val="277"/>
        </w:trPr>
        <w:tc>
          <w:tcPr>
            <w:tcW w:w="534" w:type="dxa"/>
            <w:vAlign w:val="center"/>
          </w:tcPr>
          <w:p w14:paraId="2589BF8F" w14:textId="3D303DAA" w:rsidR="00EB6BA9" w:rsidRPr="00AB43FF" w:rsidRDefault="002F1B8A" w:rsidP="00EB6BA9">
            <w:pPr>
              <w:jc w:val="center"/>
              <w:rPr>
                <w:b/>
                <w:lang w:val="uk-UA"/>
              </w:rPr>
            </w:pPr>
            <w:r>
              <w:rPr>
                <w:b/>
                <w:lang w:val="uk-UA"/>
              </w:rPr>
              <w:t>6</w:t>
            </w:r>
          </w:p>
        </w:tc>
        <w:tc>
          <w:tcPr>
            <w:tcW w:w="1134" w:type="dxa"/>
            <w:vAlign w:val="center"/>
          </w:tcPr>
          <w:p w14:paraId="30869EF3" w14:textId="77777777" w:rsidR="00EB6BA9" w:rsidRPr="00CB059E" w:rsidRDefault="00EB6BA9" w:rsidP="00EB6BA9">
            <w:pPr>
              <w:rPr>
                <w:b/>
                <w:sz w:val="24"/>
                <w:szCs w:val="24"/>
                <w:lang w:val="uk-UA"/>
              </w:rPr>
            </w:pPr>
            <w:r>
              <w:rPr>
                <w:b/>
                <w:sz w:val="24"/>
                <w:szCs w:val="24"/>
                <w:lang w:val="uk-UA"/>
              </w:rPr>
              <w:t xml:space="preserve">Управління об’єктами </w:t>
            </w:r>
            <w:r>
              <w:rPr>
                <w:b/>
                <w:sz w:val="24"/>
                <w:szCs w:val="24"/>
                <w:lang w:val="uk-UA"/>
              </w:rPr>
              <w:lastRenderedPageBreak/>
              <w:t>комунальної власності</w:t>
            </w:r>
          </w:p>
        </w:tc>
        <w:tc>
          <w:tcPr>
            <w:tcW w:w="2443" w:type="dxa"/>
            <w:vAlign w:val="center"/>
          </w:tcPr>
          <w:p w14:paraId="378CAD7D" w14:textId="54A3BBBC" w:rsidR="00EB6BA9" w:rsidRPr="000F4921" w:rsidRDefault="002F1B8A" w:rsidP="00EB6BA9">
            <w:pPr>
              <w:rPr>
                <w:sz w:val="24"/>
                <w:szCs w:val="24"/>
                <w:lang w:val="uk-UA"/>
              </w:rPr>
            </w:pPr>
            <w:r>
              <w:rPr>
                <w:sz w:val="24"/>
                <w:szCs w:val="24"/>
                <w:lang w:val="uk-UA"/>
              </w:rPr>
              <w:lastRenderedPageBreak/>
              <w:t>6</w:t>
            </w:r>
            <w:r w:rsidR="00EB6BA9">
              <w:rPr>
                <w:sz w:val="24"/>
                <w:szCs w:val="24"/>
                <w:lang w:val="uk-UA"/>
              </w:rPr>
              <w:t>.1.</w:t>
            </w:r>
            <w:r w:rsidR="00EB6BA9" w:rsidRPr="00B17EE4">
              <w:rPr>
                <w:bCs/>
                <w:color w:val="000000"/>
                <w:lang w:val="uk-UA" w:eastAsia="ar-SA"/>
              </w:rPr>
              <w:t xml:space="preserve"> </w:t>
            </w:r>
            <w:r w:rsidR="00EB6BA9" w:rsidRPr="009C070E">
              <w:rPr>
                <w:bCs/>
                <w:color w:val="000000"/>
                <w:sz w:val="24"/>
                <w:szCs w:val="24"/>
                <w:lang w:val="uk-UA" w:eastAsia="ar-SA"/>
              </w:rPr>
              <w:t xml:space="preserve">Виготовлення технічної документації та проведення державної реєстрації </w:t>
            </w:r>
            <w:r w:rsidR="00EB6BA9" w:rsidRPr="009C070E">
              <w:rPr>
                <w:bCs/>
                <w:color w:val="000000"/>
                <w:sz w:val="24"/>
                <w:szCs w:val="24"/>
                <w:lang w:val="uk-UA" w:eastAsia="ar-SA"/>
              </w:rPr>
              <w:lastRenderedPageBreak/>
              <w:t>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дозвільної та іншої документації</w:t>
            </w:r>
            <w:r w:rsidR="00EB6BA9">
              <w:rPr>
                <w:bCs/>
                <w:color w:val="000000"/>
                <w:sz w:val="24"/>
                <w:szCs w:val="24"/>
                <w:lang w:val="uk-UA" w:eastAsia="ar-SA"/>
              </w:rPr>
              <w:t xml:space="preserve"> </w:t>
            </w:r>
            <w:r w:rsidR="00EB6BA9" w:rsidRPr="009C070E">
              <w:rPr>
                <w:sz w:val="24"/>
                <w:szCs w:val="24"/>
                <w:lang w:val="uk-UA"/>
              </w:rPr>
              <w:t>на об'єкти комунальної власності</w:t>
            </w:r>
          </w:p>
        </w:tc>
        <w:tc>
          <w:tcPr>
            <w:tcW w:w="1843" w:type="dxa"/>
            <w:vAlign w:val="center"/>
          </w:tcPr>
          <w:p w14:paraId="2AE86CC1" w14:textId="77777777" w:rsidR="00EB6BA9" w:rsidRPr="00035DAA" w:rsidRDefault="00EB6BA9" w:rsidP="00EB6BA9">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EB6BA9" w:rsidRPr="00035DAA"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EB6BA9" w:rsidRDefault="00EB6BA9" w:rsidP="00EB6BA9">
            <w:pPr>
              <w:jc w:val="center"/>
              <w:rPr>
                <w:sz w:val="24"/>
                <w:szCs w:val="24"/>
                <w:lang w:val="uk-UA"/>
              </w:rPr>
            </w:pPr>
          </w:p>
        </w:tc>
        <w:tc>
          <w:tcPr>
            <w:tcW w:w="1309" w:type="dxa"/>
          </w:tcPr>
          <w:p w14:paraId="335199B3" w14:textId="7B5A2910" w:rsidR="00EB6BA9" w:rsidRDefault="00EB6BA9" w:rsidP="00EB6BA9">
            <w:pPr>
              <w:jc w:val="center"/>
              <w:rPr>
                <w:sz w:val="24"/>
                <w:szCs w:val="24"/>
                <w:lang w:val="uk-UA"/>
              </w:rPr>
            </w:pPr>
            <w:r>
              <w:rPr>
                <w:sz w:val="24"/>
                <w:szCs w:val="24"/>
                <w:lang w:val="uk-UA"/>
              </w:rPr>
              <w:t>100,00</w:t>
            </w:r>
          </w:p>
        </w:tc>
        <w:tc>
          <w:tcPr>
            <w:tcW w:w="1275" w:type="dxa"/>
          </w:tcPr>
          <w:p w14:paraId="23E5FE75" w14:textId="6F4839C3" w:rsidR="00EB6BA9" w:rsidRDefault="00EB6BA9" w:rsidP="00EB6BA9">
            <w:pPr>
              <w:jc w:val="center"/>
              <w:rPr>
                <w:sz w:val="24"/>
                <w:szCs w:val="24"/>
                <w:lang w:val="uk-UA"/>
              </w:rPr>
            </w:pPr>
          </w:p>
        </w:tc>
        <w:tc>
          <w:tcPr>
            <w:tcW w:w="1560" w:type="dxa"/>
            <w:vAlign w:val="center"/>
          </w:tcPr>
          <w:p w14:paraId="5FA31ECB" w14:textId="42F09DE4" w:rsidR="00EB6BA9" w:rsidRPr="00035DAA" w:rsidRDefault="00EB6BA9" w:rsidP="00EB6BA9">
            <w:pPr>
              <w:jc w:val="center"/>
              <w:rPr>
                <w:sz w:val="24"/>
                <w:szCs w:val="24"/>
                <w:lang w:val="uk-UA"/>
              </w:rPr>
            </w:pPr>
            <w:r>
              <w:rPr>
                <w:sz w:val="24"/>
                <w:szCs w:val="24"/>
                <w:lang w:val="uk-UA"/>
              </w:rPr>
              <w:t xml:space="preserve">Оформлення права власності на майно </w:t>
            </w:r>
            <w:r>
              <w:rPr>
                <w:sz w:val="24"/>
                <w:szCs w:val="24"/>
                <w:lang w:val="uk-UA"/>
              </w:rPr>
              <w:lastRenderedPageBreak/>
              <w:t>територіальної громади власності</w:t>
            </w:r>
          </w:p>
        </w:tc>
      </w:tr>
      <w:tr w:rsidR="00EB6BA9" w:rsidRPr="00E022D7" w14:paraId="0FAB443F" w14:textId="77777777" w:rsidTr="00B7100F">
        <w:trPr>
          <w:trHeight w:val="76"/>
        </w:trPr>
        <w:tc>
          <w:tcPr>
            <w:tcW w:w="534" w:type="dxa"/>
            <w:vAlign w:val="center"/>
          </w:tcPr>
          <w:p w14:paraId="4F03CC20" w14:textId="77777777" w:rsidR="00EB6BA9" w:rsidRPr="008E5377" w:rsidRDefault="00EB6BA9" w:rsidP="00EB6BA9">
            <w:pPr>
              <w:jc w:val="center"/>
              <w:rPr>
                <w:lang w:val="uk-UA"/>
              </w:rPr>
            </w:pPr>
          </w:p>
        </w:tc>
        <w:tc>
          <w:tcPr>
            <w:tcW w:w="1134" w:type="dxa"/>
            <w:vAlign w:val="center"/>
          </w:tcPr>
          <w:p w14:paraId="5FBAC968" w14:textId="77777777" w:rsidR="00EB6BA9" w:rsidRPr="00035DAA" w:rsidRDefault="00EB6BA9" w:rsidP="00EB6BA9">
            <w:pPr>
              <w:rPr>
                <w:sz w:val="24"/>
                <w:szCs w:val="24"/>
                <w:lang w:val="uk-UA"/>
              </w:rPr>
            </w:pPr>
          </w:p>
        </w:tc>
        <w:tc>
          <w:tcPr>
            <w:tcW w:w="2443" w:type="dxa"/>
            <w:vAlign w:val="center"/>
          </w:tcPr>
          <w:p w14:paraId="1BCD7632" w14:textId="52BB3B1D" w:rsidR="00EB6BA9" w:rsidRPr="0000047C" w:rsidRDefault="002F1B8A" w:rsidP="00EB6BA9">
            <w:pPr>
              <w:rPr>
                <w:b/>
                <w:sz w:val="24"/>
                <w:szCs w:val="24"/>
                <w:lang w:val="uk-UA"/>
              </w:rPr>
            </w:pPr>
            <w:r>
              <w:rPr>
                <w:sz w:val="24"/>
                <w:szCs w:val="24"/>
                <w:lang w:val="uk-UA"/>
              </w:rPr>
              <w:t>6</w:t>
            </w:r>
            <w:r w:rsidR="00EB6BA9">
              <w:rPr>
                <w:sz w:val="24"/>
                <w:szCs w:val="24"/>
                <w:lang w:val="uk-UA"/>
              </w:rPr>
              <w:t>.2. Забезпечення належного утримання, поточний</w:t>
            </w:r>
            <w:r w:rsidR="000276F1">
              <w:rPr>
                <w:sz w:val="24"/>
                <w:szCs w:val="24"/>
                <w:lang w:val="uk-UA"/>
              </w:rPr>
              <w:t xml:space="preserve"> та капітальний</w:t>
            </w:r>
            <w:r w:rsidR="00EB6BA9">
              <w:rPr>
                <w:sz w:val="24"/>
                <w:szCs w:val="24"/>
                <w:lang w:val="uk-UA"/>
              </w:rPr>
              <w:t xml:space="preserve"> ремонт будівель і споруд (крім будівель і споруд, в яких розміщені бюджетні установи комунальної власності): придбання обладнання та устаткування, матеріалів для ремонту, оплата комунальних послуг і  енергоносіїв, оплата інших послуг з </w:t>
            </w:r>
            <w:r w:rsidR="00EB6BA9">
              <w:rPr>
                <w:sz w:val="24"/>
                <w:szCs w:val="24"/>
                <w:lang w:val="uk-UA"/>
              </w:rPr>
              <w:lastRenderedPageBreak/>
              <w:t>утримання, обслуговування та ремонту</w:t>
            </w:r>
            <w:r>
              <w:rPr>
                <w:sz w:val="24"/>
                <w:szCs w:val="24"/>
                <w:lang w:val="uk-UA"/>
              </w:rPr>
              <w:t>,</w:t>
            </w:r>
            <w:r w:rsidR="00EB6BA9">
              <w:rPr>
                <w:sz w:val="24"/>
                <w:szCs w:val="24"/>
                <w:lang w:val="uk-UA"/>
              </w:rPr>
              <w:t xml:space="preserve"> оплата послуг системи охоронної сигналізації, виготовлення дозвільної та технічної документації </w:t>
            </w:r>
            <w:r>
              <w:rPr>
                <w:sz w:val="24"/>
                <w:szCs w:val="24"/>
                <w:lang w:val="uk-UA"/>
              </w:rPr>
              <w:t xml:space="preserve">, оплата послуг </w:t>
            </w:r>
            <w:r w:rsidR="00EB6BA9">
              <w:rPr>
                <w:sz w:val="24"/>
                <w:szCs w:val="24"/>
                <w:lang w:val="uk-UA"/>
              </w:rPr>
              <w:t>стандартного приєднання</w:t>
            </w:r>
            <w:r>
              <w:rPr>
                <w:sz w:val="24"/>
                <w:szCs w:val="24"/>
                <w:lang w:val="uk-UA"/>
              </w:rPr>
              <w:t xml:space="preserve"> до</w:t>
            </w:r>
            <w:r w:rsidR="00EB6BA9">
              <w:rPr>
                <w:sz w:val="24"/>
                <w:szCs w:val="24"/>
                <w:lang w:val="uk-UA"/>
              </w:rPr>
              <w:t xml:space="preserve"> </w:t>
            </w:r>
            <w:r>
              <w:rPr>
                <w:sz w:val="24"/>
                <w:szCs w:val="24"/>
                <w:lang w:val="uk-UA"/>
              </w:rPr>
              <w:t>електричних мереж</w:t>
            </w:r>
            <w:r w:rsidR="00EB6BA9">
              <w:rPr>
                <w:sz w:val="24"/>
                <w:szCs w:val="24"/>
                <w:lang w:val="uk-UA"/>
              </w:rPr>
              <w:t>.</w:t>
            </w:r>
          </w:p>
        </w:tc>
        <w:tc>
          <w:tcPr>
            <w:tcW w:w="1843" w:type="dxa"/>
            <w:vAlign w:val="center"/>
          </w:tcPr>
          <w:p w14:paraId="343C26B8" w14:textId="77777777" w:rsidR="00EB6BA9" w:rsidRPr="0044429C" w:rsidRDefault="00EB6BA9" w:rsidP="00EB6BA9">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02A6306C" w14:textId="77777777" w:rsidR="00EB6BA9" w:rsidRPr="00992CBB"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EB6BA9" w:rsidRDefault="00EB6BA9" w:rsidP="00EB6BA9">
            <w:pPr>
              <w:jc w:val="center"/>
              <w:rPr>
                <w:b/>
                <w:sz w:val="24"/>
                <w:szCs w:val="24"/>
                <w:lang w:val="uk-UA"/>
              </w:rPr>
            </w:pPr>
            <w:r>
              <w:rPr>
                <w:sz w:val="24"/>
                <w:szCs w:val="24"/>
                <w:lang w:val="uk-UA"/>
              </w:rPr>
              <w:t>11,00</w:t>
            </w:r>
          </w:p>
        </w:tc>
        <w:tc>
          <w:tcPr>
            <w:tcW w:w="1309" w:type="dxa"/>
          </w:tcPr>
          <w:p w14:paraId="095433C9" w14:textId="6654A658" w:rsidR="00EB6BA9" w:rsidRDefault="00EB6BA9" w:rsidP="00EB6BA9">
            <w:pPr>
              <w:jc w:val="center"/>
              <w:rPr>
                <w:sz w:val="24"/>
                <w:szCs w:val="24"/>
                <w:lang w:val="uk-UA"/>
              </w:rPr>
            </w:pPr>
            <w:r>
              <w:rPr>
                <w:sz w:val="24"/>
                <w:szCs w:val="24"/>
                <w:lang w:val="uk-UA"/>
              </w:rPr>
              <w:t>607,00</w:t>
            </w:r>
          </w:p>
        </w:tc>
        <w:tc>
          <w:tcPr>
            <w:tcW w:w="1275" w:type="dxa"/>
          </w:tcPr>
          <w:p w14:paraId="754B8F54" w14:textId="75A7F91F" w:rsidR="00EB6BA9" w:rsidRDefault="000276F1" w:rsidP="00EB6BA9">
            <w:pPr>
              <w:jc w:val="center"/>
              <w:rPr>
                <w:sz w:val="24"/>
                <w:szCs w:val="24"/>
                <w:lang w:val="uk-UA"/>
              </w:rPr>
            </w:pPr>
            <w:r>
              <w:rPr>
                <w:sz w:val="24"/>
                <w:szCs w:val="24"/>
                <w:lang w:val="uk-UA"/>
              </w:rPr>
              <w:t>2</w:t>
            </w:r>
            <w:r w:rsidR="00E925E9">
              <w:rPr>
                <w:sz w:val="24"/>
                <w:szCs w:val="24"/>
                <w:lang w:val="uk-UA"/>
              </w:rPr>
              <w:t>1</w:t>
            </w:r>
            <w:r w:rsidR="00EB6BA9">
              <w:rPr>
                <w:sz w:val="24"/>
                <w:szCs w:val="24"/>
                <w:lang w:val="uk-UA"/>
              </w:rPr>
              <w:t>48</w:t>
            </w:r>
          </w:p>
        </w:tc>
        <w:tc>
          <w:tcPr>
            <w:tcW w:w="1560" w:type="dxa"/>
            <w:vAlign w:val="center"/>
          </w:tcPr>
          <w:p w14:paraId="538E2842" w14:textId="495FA50C" w:rsidR="00EB6BA9" w:rsidRDefault="00EB6BA9" w:rsidP="00EB6BA9">
            <w:pPr>
              <w:jc w:val="center"/>
              <w:rPr>
                <w:sz w:val="24"/>
                <w:szCs w:val="24"/>
                <w:lang w:val="uk-UA"/>
              </w:rPr>
            </w:pPr>
            <w:r>
              <w:rPr>
                <w:sz w:val="24"/>
                <w:szCs w:val="24"/>
                <w:lang w:val="uk-UA"/>
              </w:rPr>
              <w:t>Управління  майном комунальної власності</w:t>
            </w:r>
          </w:p>
        </w:tc>
      </w:tr>
      <w:tr w:rsidR="00EB6BA9" w:rsidRPr="00E022D7" w14:paraId="63593FA7" w14:textId="77777777" w:rsidTr="00B7100F">
        <w:trPr>
          <w:trHeight w:val="76"/>
        </w:trPr>
        <w:tc>
          <w:tcPr>
            <w:tcW w:w="534" w:type="dxa"/>
            <w:vAlign w:val="center"/>
          </w:tcPr>
          <w:p w14:paraId="7AE6BDBD" w14:textId="77777777" w:rsidR="00EB6BA9" w:rsidRPr="008E5377" w:rsidRDefault="00EB6BA9" w:rsidP="00EB6BA9">
            <w:pPr>
              <w:jc w:val="center"/>
              <w:rPr>
                <w:lang w:val="uk-UA"/>
              </w:rPr>
            </w:pPr>
          </w:p>
        </w:tc>
        <w:tc>
          <w:tcPr>
            <w:tcW w:w="1134" w:type="dxa"/>
            <w:vAlign w:val="center"/>
          </w:tcPr>
          <w:p w14:paraId="010A036F" w14:textId="77777777" w:rsidR="00EB6BA9" w:rsidRPr="00035DAA" w:rsidRDefault="00EB6BA9" w:rsidP="00EB6BA9">
            <w:pPr>
              <w:jc w:val="center"/>
              <w:rPr>
                <w:sz w:val="24"/>
                <w:szCs w:val="24"/>
                <w:lang w:val="uk-UA"/>
              </w:rPr>
            </w:pPr>
          </w:p>
        </w:tc>
        <w:tc>
          <w:tcPr>
            <w:tcW w:w="2443" w:type="dxa"/>
            <w:vAlign w:val="center"/>
          </w:tcPr>
          <w:p w14:paraId="783271E4" w14:textId="77777777" w:rsidR="00EB6BA9" w:rsidRPr="0000047C" w:rsidRDefault="00EB6BA9" w:rsidP="00EB6BA9">
            <w:pPr>
              <w:rPr>
                <w:b/>
                <w:sz w:val="24"/>
                <w:szCs w:val="24"/>
                <w:lang w:val="uk-UA"/>
              </w:rPr>
            </w:pPr>
            <w:r w:rsidRPr="0000047C">
              <w:rPr>
                <w:b/>
                <w:sz w:val="24"/>
                <w:szCs w:val="24"/>
                <w:lang w:val="uk-UA"/>
              </w:rPr>
              <w:t>Разом</w:t>
            </w:r>
          </w:p>
        </w:tc>
        <w:tc>
          <w:tcPr>
            <w:tcW w:w="1843" w:type="dxa"/>
            <w:vAlign w:val="center"/>
          </w:tcPr>
          <w:p w14:paraId="42483D5A" w14:textId="77777777" w:rsidR="00EB6BA9" w:rsidRPr="0044429C" w:rsidRDefault="00EB6BA9" w:rsidP="00EB6BA9">
            <w:pPr>
              <w:jc w:val="center"/>
              <w:rPr>
                <w:sz w:val="24"/>
                <w:szCs w:val="24"/>
                <w:lang w:val="uk-UA"/>
              </w:rPr>
            </w:pPr>
          </w:p>
        </w:tc>
        <w:tc>
          <w:tcPr>
            <w:tcW w:w="1417" w:type="dxa"/>
            <w:vAlign w:val="center"/>
          </w:tcPr>
          <w:p w14:paraId="68667EEF" w14:textId="77777777" w:rsidR="00EB6BA9" w:rsidRPr="00992CBB" w:rsidRDefault="00EB6BA9" w:rsidP="00EB6BA9">
            <w:pPr>
              <w:jc w:val="center"/>
              <w:rPr>
                <w:sz w:val="24"/>
                <w:szCs w:val="24"/>
                <w:lang w:val="uk-UA"/>
              </w:rPr>
            </w:pPr>
          </w:p>
        </w:tc>
        <w:tc>
          <w:tcPr>
            <w:tcW w:w="1385" w:type="dxa"/>
            <w:shd w:val="clear" w:color="auto" w:fill="FFFFFF"/>
          </w:tcPr>
          <w:p w14:paraId="3F207D7A" w14:textId="3548EB4B" w:rsidR="00EB6BA9" w:rsidRPr="006442D4" w:rsidRDefault="00EB6BA9" w:rsidP="00EB6BA9">
            <w:pPr>
              <w:jc w:val="center"/>
              <w:rPr>
                <w:b/>
                <w:sz w:val="24"/>
                <w:szCs w:val="24"/>
                <w:lang w:val="uk-UA"/>
              </w:rPr>
            </w:pPr>
            <w:r>
              <w:rPr>
                <w:b/>
                <w:sz w:val="24"/>
                <w:szCs w:val="24"/>
                <w:lang w:val="uk-UA"/>
              </w:rPr>
              <w:t>19698,905</w:t>
            </w:r>
          </w:p>
        </w:tc>
        <w:tc>
          <w:tcPr>
            <w:tcW w:w="1309" w:type="dxa"/>
          </w:tcPr>
          <w:p w14:paraId="50F53DE2" w14:textId="460D9690" w:rsidR="00EB6BA9" w:rsidRPr="00AD6BD1" w:rsidRDefault="00EB6BA9" w:rsidP="00EB6BA9">
            <w:pPr>
              <w:jc w:val="center"/>
              <w:rPr>
                <w:b/>
                <w:sz w:val="24"/>
                <w:szCs w:val="24"/>
                <w:lang w:val="uk-UA"/>
              </w:rPr>
            </w:pPr>
            <w:r>
              <w:rPr>
                <w:b/>
                <w:sz w:val="24"/>
                <w:szCs w:val="24"/>
                <w:lang w:val="uk-UA"/>
              </w:rPr>
              <w:t>57833,28</w:t>
            </w:r>
          </w:p>
        </w:tc>
        <w:tc>
          <w:tcPr>
            <w:tcW w:w="1275" w:type="dxa"/>
          </w:tcPr>
          <w:p w14:paraId="4B11385A" w14:textId="038FE1CE" w:rsidR="00EB6BA9" w:rsidRPr="00285FE9" w:rsidRDefault="006A1AE3" w:rsidP="00EB6BA9">
            <w:pPr>
              <w:jc w:val="center"/>
              <w:rPr>
                <w:b/>
                <w:sz w:val="24"/>
                <w:szCs w:val="24"/>
                <w:lang w:val="uk-UA"/>
              </w:rPr>
            </w:pPr>
            <w:r>
              <w:rPr>
                <w:b/>
                <w:sz w:val="24"/>
                <w:szCs w:val="24"/>
                <w:lang w:val="uk-UA"/>
              </w:rPr>
              <w:t>26885</w:t>
            </w:r>
            <w:r w:rsidR="00ED248A">
              <w:rPr>
                <w:b/>
                <w:sz w:val="24"/>
                <w:szCs w:val="24"/>
                <w:lang w:val="uk-UA"/>
              </w:rPr>
              <w:t>,</w:t>
            </w:r>
            <w:r>
              <w:rPr>
                <w:b/>
                <w:sz w:val="24"/>
                <w:szCs w:val="24"/>
                <w:lang w:val="uk-UA"/>
              </w:rPr>
              <w:t>089</w:t>
            </w:r>
          </w:p>
        </w:tc>
        <w:tc>
          <w:tcPr>
            <w:tcW w:w="1560" w:type="dxa"/>
            <w:vAlign w:val="center"/>
          </w:tcPr>
          <w:p w14:paraId="5C7A8550" w14:textId="57860240" w:rsidR="00EB6BA9" w:rsidRDefault="00EB6BA9" w:rsidP="00EB6BA9">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79985485"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E925E9">
        <w:rPr>
          <w:b/>
          <w:sz w:val="24"/>
          <w:szCs w:val="24"/>
          <w:lang w:val="uk-UA"/>
        </w:rPr>
        <w:t xml:space="preserve">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74EF7">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A09AD" w14:textId="77777777" w:rsidR="006F0410" w:rsidRDefault="006F0410">
      <w:r>
        <w:separator/>
      </w:r>
    </w:p>
  </w:endnote>
  <w:endnote w:type="continuationSeparator" w:id="0">
    <w:p w14:paraId="78096EBD" w14:textId="77777777" w:rsidR="006F0410" w:rsidRDefault="006F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7709A" w14:textId="77777777" w:rsidR="006F0410" w:rsidRDefault="006F0410">
      <w:r>
        <w:separator/>
      </w:r>
    </w:p>
  </w:footnote>
  <w:footnote w:type="continuationSeparator" w:id="0">
    <w:p w14:paraId="76FDFD00" w14:textId="77777777" w:rsidR="006F0410" w:rsidRDefault="006F0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A431C3">
      <w:rPr>
        <w:noProof/>
      </w:rPr>
      <w:t>12</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15"/>
  </w:num>
  <w:num w:numId="2">
    <w:abstractNumId w:val="9"/>
  </w:num>
  <w:num w:numId="3">
    <w:abstractNumId w:val="11"/>
  </w:num>
  <w:num w:numId="4">
    <w:abstractNumId w:val="6"/>
  </w:num>
  <w:num w:numId="5">
    <w:abstractNumId w:val="5"/>
  </w:num>
  <w:num w:numId="6">
    <w:abstractNumId w:val="13"/>
  </w:num>
  <w:num w:numId="7">
    <w:abstractNumId w:val="7"/>
  </w:num>
  <w:num w:numId="8">
    <w:abstractNumId w:val="18"/>
  </w:num>
  <w:num w:numId="9">
    <w:abstractNumId w:val="8"/>
  </w:num>
  <w:num w:numId="10">
    <w:abstractNumId w:val="17"/>
  </w:num>
  <w:num w:numId="11">
    <w:abstractNumId w:val="16"/>
  </w:num>
  <w:num w:numId="12">
    <w:abstractNumId w:val="1"/>
  </w:num>
  <w:num w:numId="13">
    <w:abstractNumId w:val="3"/>
  </w:num>
  <w:num w:numId="14">
    <w:abstractNumId w:val="10"/>
  </w:num>
  <w:num w:numId="15">
    <w:abstractNumId w:val="2"/>
  </w:num>
  <w:num w:numId="16">
    <w:abstractNumId w:val="4"/>
  </w:num>
  <w:num w:numId="17">
    <w:abstractNumId w:val="12"/>
  </w:num>
  <w:num w:numId="18">
    <w:abstractNumId w:val="0"/>
  </w:num>
  <w:num w:numId="1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32ED"/>
    <w:rsid w:val="000246B6"/>
    <w:rsid w:val="000276F1"/>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18F1"/>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1F56"/>
    <w:rsid w:val="0009286B"/>
    <w:rsid w:val="00094E0E"/>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0A6"/>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636F"/>
    <w:rsid w:val="00117190"/>
    <w:rsid w:val="001212AD"/>
    <w:rsid w:val="001234CC"/>
    <w:rsid w:val="00123713"/>
    <w:rsid w:val="001260CF"/>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14F9"/>
    <w:rsid w:val="0015269C"/>
    <w:rsid w:val="00154810"/>
    <w:rsid w:val="00154A13"/>
    <w:rsid w:val="001555E6"/>
    <w:rsid w:val="00155920"/>
    <w:rsid w:val="00156784"/>
    <w:rsid w:val="00157E11"/>
    <w:rsid w:val="00160219"/>
    <w:rsid w:val="00161945"/>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1E02"/>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E7A9C"/>
    <w:rsid w:val="001F31D7"/>
    <w:rsid w:val="001F491C"/>
    <w:rsid w:val="001F59A2"/>
    <w:rsid w:val="001F6006"/>
    <w:rsid w:val="001F68BC"/>
    <w:rsid w:val="001F6E51"/>
    <w:rsid w:val="001F6FF2"/>
    <w:rsid w:val="002033E4"/>
    <w:rsid w:val="00204B86"/>
    <w:rsid w:val="0020525E"/>
    <w:rsid w:val="00210214"/>
    <w:rsid w:val="00211C6E"/>
    <w:rsid w:val="00211F6D"/>
    <w:rsid w:val="00214B39"/>
    <w:rsid w:val="00214C0C"/>
    <w:rsid w:val="00215ED8"/>
    <w:rsid w:val="00220113"/>
    <w:rsid w:val="00220DB4"/>
    <w:rsid w:val="002218D5"/>
    <w:rsid w:val="00221FC6"/>
    <w:rsid w:val="00222724"/>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3A4F"/>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0FC"/>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318"/>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B8A"/>
    <w:rsid w:val="002F1CE8"/>
    <w:rsid w:val="002F288C"/>
    <w:rsid w:val="002F3246"/>
    <w:rsid w:val="002F4119"/>
    <w:rsid w:val="002F52BE"/>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1791"/>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2F67"/>
    <w:rsid w:val="003A33ED"/>
    <w:rsid w:val="003A34A4"/>
    <w:rsid w:val="003A4571"/>
    <w:rsid w:val="003A5076"/>
    <w:rsid w:val="003A670A"/>
    <w:rsid w:val="003A7E9B"/>
    <w:rsid w:val="003B1E55"/>
    <w:rsid w:val="003B2184"/>
    <w:rsid w:val="003B2D03"/>
    <w:rsid w:val="003B3C8E"/>
    <w:rsid w:val="003B4A54"/>
    <w:rsid w:val="003B5035"/>
    <w:rsid w:val="003B5FB4"/>
    <w:rsid w:val="003B63BE"/>
    <w:rsid w:val="003B658C"/>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061A5"/>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9"/>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4D8"/>
    <w:rsid w:val="004B0E24"/>
    <w:rsid w:val="004B30BF"/>
    <w:rsid w:val="004B35DD"/>
    <w:rsid w:val="004B38FA"/>
    <w:rsid w:val="004B3AED"/>
    <w:rsid w:val="004B3D21"/>
    <w:rsid w:val="004B414E"/>
    <w:rsid w:val="004B6BC1"/>
    <w:rsid w:val="004B7642"/>
    <w:rsid w:val="004C0878"/>
    <w:rsid w:val="004C0A03"/>
    <w:rsid w:val="004C18E0"/>
    <w:rsid w:val="004C1B55"/>
    <w:rsid w:val="004C24C8"/>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1F88"/>
    <w:rsid w:val="0051328D"/>
    <w:rsid w:val="0051437B"/>
    <w:rsid w:val="005149C4"/>
    <w:rsid w:val="0051555C"/>
    <w:rsid w:val="005165C4"/>
    <w:rsid w:val="00517FAD"/>
    <w:rsid w:val="00520F42"/>
    <w:rsid w:val="00521141"/>
    <w:rsid w:val="0052192D"/>
    <w:rsid w:val="0052526E"/>
    <w:rsid w:val="00525F80"/>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67E1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57BF"/>
    <w:rsid w:val="006166A5"/>
    <w:rsid w:val="00617150"/>
    <w:rsid w:val="00617647"/>
    <w:rsid w:val="006209D4"/>
    <w:rsid w:val="00620D35"/>
    <w:rsid w:val="00620EB0"/>
    <w:rsid w:val="00621C80"/>
    <w:rsid w:val="00622816"/>
    <w:rsid w:val="00623DBC"/>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4383"/>
    <w:rsid w:val="00674F2B"/>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AE3"/>
    <w:rsid w:val="006A1D68"/>
    <w:rsid w:val="006A1F71"/>
    <w:rsid w:val="006A2E30"/>
    <w:rsid w:val="006A5590"/>
    <w:rsid w:val="006B1799"/>
    <w:rsid w:val="006B1CE2"/>
    <w:rsid w:val="006B1EAF"/>
    <w:rsid w:val="006B432F"/>
    <w:rsid w:val="006B4E35"/>
    <w:rsid w:val="006B5507"/>
    <w:rsid w:val="006B73D1"/>
    <w:rsid w:val="006C0451"/>
    <w:rsid w:val="006C0770"/>
    <w:rsid w:val="006C0D2A"/>
    <w:rsid w:val="006C1D4E"/>
    <w:rsid w:val="006C44C8"/>
    <w:rsid w:val="006C5680"/>
    <w:rsid w:val="006C5B41"/>
    <w:rsid w:val="006C5F39"/>
    <w:rsid w:val="006C6267"/>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410"/>
    <w:rsid w:val="006F08AB"/>
    <w:rsid w:val="006F30B5"/>
    <w:rsid w:val="006F3719"/>
    <w:rsid w:val="006F636A"/>
    <w:rsid w:val="006F6644"/>
    <w:rsid w:val="00702C13"/>
    <w:rsid w:val="007064A8"/>
    <w:rsid w:val="00710168"/>
    <w:rsid w:val="00714881"/>
    <w:rsid w:val="00714884"/>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4EF7"/>
    <w:rsid w:val="0077662E"/>
    <w:rsid w:val="00776C0D"/>
    <w:rsid w:val="0077776D"/>
    <w:rsid w:val="00780FBE"/>
    <w:rsid w:val="00781219"/>
    <w:rsid w:val="00781BFD"/>
    <w:rsid w:val="007837AD"/>
    <w:rsid w:val="00784FDE"/>
    <w:rsid w:val="007868F3"/>
    <w:rsid w:val="0078749F"/>
    <w:rsid w:val="00787D98"/>
    <w:rsid w:val="0079248B"/>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1EBB"/>
    <w:rsid w:val="007D3FEC"/>
    <w:rsid w:val="007D4D61"/>
    <w:rsid w:val="007D5A5C"/>
    <w:rsid w:val="007D6C52"/>
    <w:rsid w:val="007D70DC"/>
    <w:rsid w:val="007D7620"/>
    <w:rsid w:val="007E0CC7"/>
    <w:rsid w:val="007E103F"/>
    <w:rsid w:val="007E1350"/>
    <w:rsid w:val="007E1531"/>
    <w:rsid w:val="007E163A"/>
    <w:rsid w:val="007E22C7"/>
    <w:rsid w:val="007E2716"/>
    <w:rsid w:val="007E283E"/>
    <w:rsid w:val="007E3BA6"/>
    <w:rsid w:val="007E52FA"/>
    <w:rsid w:val="007E5805"/>
    <w:rsid w:val="007E61A7"/>
    <w:rsid w:val="007E6480"/>
    <w:rsid w:val="007E6B83"/>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993"/>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6AD"/>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3919"/>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2EBC"/>
    <w:rsid w:val="008F318C"/>
    <w:rsid w:val="008F49F1"/>
    <w:rsid w:val="008F6106"/>
    <w:rsid w:val="008F6C02"/>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B73"/>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169"/>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E5A07"/>
    <w:rsid w:val="009E762A"/>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073"/>
    <w:rsid w:val="00A116A4"/>
    <w:rsid w:val="00A1208D"/>
    <w:rsid w:val="00A15920"/>
    <w:rsid w:val="00A17F73"/>
    <w:rsid w:val="00A20967"/>
    <w:rsid w:val="00A22432"/>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1C3"/>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1B8F"/>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2058"/>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6A3"/>
    <w:rsid w:val="00AE1A8D"/>
    <w:rsid w:val="00AE36B0"/>
    <w:rsid w:val="00AE5499"/>
    <w:rsid w:val="00AE5FDE"/>
    <w:rsid w:val="00AE75A5"/>
    <w:rsid w:val="00AF03B6"/>
    <w:rsid w:val="00AF0AFB"/>
    <w:rsid w:val="00AF1121"/>
    <w:rsid w:val="00AF5C23"/>
    <w:rsid w:val="00AF7DEB"/>
    <w:rsid w:val="00B003B3"/>
    <w:rsid w:val="00B013C1"/>
    <w:rsid w:val="00B0172C"/>
    <w:rsid w:val="00B03833"/>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0F87"/>
    <w:rsid w:val="00B5141A"/>
    <w:rsid w:val="00B52470"/>
    <w:rsid w:val="00B52725"/>
    <w:rsid w:val="00B52AA2"/>
    <w:rsid w:val="00B52D61"/>
    <w:rsid w:val="00B53C51"/>
    <w:rsid w:val="00B5565F"/>
    <w:rsid w:val="00B5639C"/>
    <w:rsid w:val="00B6183F"/>
    <w:rsid w:val="00B61E5F"/>
    <w:rsid w:val="00B62C25"/>
    <w:rsid w:val="00B63AC3"/>
    <w:rsid w:val="00B63F26"/>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B75DE"/>
    <w:rsid w:val="00BC04A1"/>
    <w:rsid w:val="00BC0E24"/>
    <w:rsid w:val="00BC2057"/>
    <w:rsid w:val="00BC2518"/>
    <w:rsid w:val="00BC2662"/>
    <w:rsid w:val="00BC75E4"/>
    <w:rsid w:val="00BC7685"/>
    <w:rsid w:val="00BD04C4"/>
    <w:rsid w:val="00BD084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0C7F"/>
    <w:rsid w:val="00C212A5"/>
    <w:rsid w:val="00C22A47"/>
    <w:rsid w:val="00C22DBD"/>
    <w:rsid w:val="00C22F6F"/>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2F78"/>
    <w:rsid w:val="00C53EE3"/>
    <w:rsid w:val="00C5417D"/>
    <w:rsid w:val="00C5577C"/>
    <w:rsid w:val="00C56DEF"/>
    <w:rsid w:val="00C56F3D"/>
    <w:rsid w:val="00C5748A"/>
    <w:rsid w:val="00C6009F"/>
    <w:rsid w:val="00C619B3"/>
    <w:rsid w:val="00C654ED"/>
    <w:rsid w:val="00C65591"/>
    <w:rsid w:val="00C663BE"/>
    <w:rsid w:val="00C66735"/>
    <w:rsid w:val="00C66BB6"/>
    <w:rsid w:val="00C67267"/>
    <w:rsid w:val="00C67EF1"/>
    <w:rsid w:val="00C70468"/>
    <w:rsid w:val="00C7241F"/>
    <w:rsid w:val="00C72AB3"/>
    <w:rsid w:val="00C72AED"/>
    <w:rsid w:val="00C73C64"/>
    <w:rsid w:val="00C7533D"/>
    <w:rsid w:val="00C77B3F"/>
    <w:rsid w:val="00C77C2B"/>
    <w:rsid w:val="00C80DCE"/>
    <w:rsid w:val="00C8193F"/>
    <w:rsid w:val="00C828DB"/>
    <w:rsid w:val="00C83352"/>
    <w:rsid w:val="00C83ECC"/>
    <w:rsid w:val="00C87FE9"/>
    <w:rsid w:val="00C900C7"/>
    <w:rsid w:val="00C9264A"/>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285E"/>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3C6E"/>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1240"/>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5E9"/>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6BA9"/>
    <w:rsid w:val="00EB71AD"/>
    <w:rsid w:val="00EB7723"/>
    <w:rsid w:val="00EB7837"/>
    <w:rsid w:val="00EB78A8"/>
    <w:rsid w:val="00EC0FE2"/>
    <w:rsid w:val="00EC1303"/>
    <w:rsid w:val="00EC1A4F"/>
    <w:rsid w:val="00EC3AEE"/>
    <w:rsid w:val="00EC3EED"/>
    <w:rsid w:val="00EC4908"/>
    <w:rsid w:val="00EC571D"/>
    <w:rsid w:val="00EC59FC"/>
    <w:rsid w:val="00ED0FFC"/>
    <w:rsid w:val="00ED248A"/>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44C36"/>
    <w:rsid w:val="00F47DF5"/>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Название Знак"/>
    <w:link w:val="af0"/>
    <w:rsid w:val="00C40A73"/>
    <w:rPr>
      <w:rFonts w:ascii="Cambria" w:hAnsi="Cambria"/>
      <w:b/>
      <w:bCs/>
      <w:kern w:val="28"/>
      <w:sz w:val="32"/>
      <w:szCs w:val="32"/>
      <w:lang w:eastAsia="ru-RU"/>
    </w:rPr>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50531A-9108-45DE-89FE-5EF12D50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12</Pages>
  <Words>7676</Words>
  <Characters>4376</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12028</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yak yak</cp:lastModifiedBy>
  <cp:revision>106</cp:revision>
  <cp:lastPrinted>2024-10-31T10:04:00Z</cp:lastPrinted>
  <dcterms:created xsi:type="dcterms:W3CDTF">2021-11-08T10:38:00Z</dcterms:created>
  <dcterms:modified xsi:type="dcterms:W3CDTF">2024-11-26T16:21:00Z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