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76" w:rsidRDefault="00620E76" w:rsidP="00620E76">
      <w:pPr>
        <w:tabs>
          <w:tab w:val="left" w:pos="3990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620E76" w:rsidRDefault="00620E76" w:rsidP="00620E76">
      <w:pPr>
        <w:tabs>
          <w:tab w:val="left" w:pos="3990"/>
        </w:tabs>
        <w:jc w:val="center"/>
        <w:rPr>
          <w:color w:val="000000"/>
          <w:sz w:val="28"/>
          <w:szCs w:val="28"/>
          <w:lang w:val="uk-UA"/>
        </w:rPr>
      </w:pPr>
    </w:p>
    <w:p w:rsidR="00620E76" w:rsidRPr="00620E76" w:rsidRDefault="00F240C7" w:rsidP="00620E76">
      <w:pPr>
        <w:tabs>
          <w:tab w:val="left" w:pos="3990"/>
        </w:tabs>
        <w:jc w:val="center"/>
        <w:rPr>
          <w:color w:val="000000"/>
          <w:sz w:val="28"/>
          <w:szCs w:val="28"/>
          <w:lang w:val="uk-UA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44D88C3" wp14:editId="3D84962E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</w:p>
    <w:p w:rsidR="003A2E74" w:rsidRPr="003A2E74" w:rsidRDefault="00723D8D" w:rsidP="007B242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1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3A2E74" w:rsidRPr="003A2E74" w:rsidTr="00B276FC">
        <w:tc>
          <w:tcPr>
            <w:tcW w:w="2500" w:type="pct"/>
          </w:tcPr>
          <w:p w:rsidR="003A2E74" w:rsidRPr="003A2E74" w:rsidRDefault="003A2E74" w:rsidP="003A2E74">
            <w:pPr>
              <w:rPr>
                <w:b/>
                <w:sz w:val="22"/>
                <w:szCs w:val="22"/>
                <w:lang w:val="uk-UA"/>
              </w:rPr>
            </w:pPr>
          </w:p>
          <w:p w:rsidR="003A2E74" w:rsidRDefault="003A2E74" w:rsidP="003A2E74">
            <w:pPr>
              <w:rPr>
                <w:b/>
                <w:sz w:val="28"/>
                <w:szCs w:val="28"/>
                <w:lang w:val="uk-UA"/>
              </w:rPr>
            </w:pPr>
            <w:r w:rsidRPr="003A2E74">
              <w:rPr>
                <w:b/>
                <w:sz w:val="28"/>
                <w:szCs w:val="28"/>
                <w:lang w:val="uk-UA"/>
              </w:rPr>
              <w:t>Про затвердження проекту землеустрою</w:t>
            </w:r>
          </w:p>
          <w:p w:rsidR="003A2E74" w:rsidRDefault="003A2E74" w:rsidP="003A2E74">
            <w:pPr>
              <w:rPr>
                <w:b/>
                <w:sz w:val="28"/>
                <w:szCs w:val="28"/>
                <w:lang w:val="uk-UA"/>
              </w:rPr>
            </w:pPr>
            <w:r w:rsidRPr="003A2E74">
              <w:rPr>
                <w:b/>
                <w:sz w:val="28"/>
                <w:szCs w:val="28"/>
                <w:lang w:val="uk-UA"/>
              </w:rPr>
              <w:t>щодо відведення земельних ділянок</w:t>
            </w:r>
          </w:p>
          <w:p w:rsidR="00132D4F" w:rsidRDefault="003A2E74" w:rsidP="003A2E74">
            <w:pPr>
              <w:rPr>
                <w:b/>
                <w:sz w:val="28"/>
                <w:szCs w:val="28"/>
                <w:lang w:val="uk-UA"/>
              </w:rPr>
            </w:pPr>
            <w:r w:rsidRPr="003A2E74">
              <w:rPr>
                <w:b/>
                <w:sz w:val="28"/>
                <w:szCs w:val="28"/>
                <w:lang w:val="uk-UA"/>
              </w:rPr>
              <w:t>в комунальну власність</w:t>
            </w:r>
            <w:r w:rsidR="00132D4F">
              <w:rPr>
                <w:b/>
                <w:sz w:val="28"/>
                <w:szCs w:val="28"/>
                <w:lang w:val="uk-UA"/>
              </w:rPr>
              <w:t xml:space="preserve"> для потреб </w:t>
            </w:r>
          </w:p>
          <w:p w:rsidR="003A2E74" w:rsidRDefault="00132D4F" w:rsidP="003A2E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територіальної громади Якушинецькій</w:t>
            </w:r>
          </w:p>
          <w:p w:rsidR="00132D4F" w:rsidRDefault="00132D4F" w:rsidP="003A2E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(колишній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Майданській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) сільській раді</w:t>
            </w:r>
          </w:p>
          <w:p w:rsidR="003A2E74" w:rsidRPr="003A2E74" w:rsidRDefault="003A2E74" w:rsidP="003A2E74">
            <w:pPr>
              <w:rPr>
                <w:b/>
                <w:sz w:val="28"/>
                <w:szCs w:val="28"/>
                <w:lang w:val="uk-UA"/>
              </w:rPr>
            </w:pPr>
            <w:r w:rsidRPr="003A2E74">
              <w:rPr>
                <w:b/>
                <w:sz w:val="28"/>
                <w:szCs w:val="28"/>
                <w:lang w:val="uk-UA"/>
              </w:rPr>
              <w:t>для створення громадських пасовищ</w:t>
            </w:r>
          </w:p>
        </w:tc>
      </w:tr>
      <w:tr w:rsidR="003A2E74" w:rsidRPr="003A2E74" w:rsidTr="00B276FC">
        <w:tc>
          <w:tcPr>
            <w:tcW w:w="2500" w:type="pct"/>
          </w:tcPr>
          <w:p w:rsidR="003A2E74" w:rsidRPr="003A2E74" w:rsidRDefault="003A2E74" w:rsidP="003A2E7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7B2429" w:rsidRDefault="007B2429" w:rsidP="003A2E74">
      <w:pPr>
        <w:ind w:firstLine="708"/>
        <w:rPr>
          <w:color w:val="000000"/>
          <w:sz w:val="28"/>
          <w:szCs w:val="28"/>
          <w:lang w:val="uk-UA"/>
        </w:rPr>
      </w:pP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F064F3">
        <w:rPr>
          <w:color w:val="000000"/>
          <w:sz w:val="28"/>
          <w:szCs w:val="28"/>
          <w:lang w:val="uk-UA"/>
        </w:rPr>
        <w:t xml:space="preserve">ідведення земельних </w:t>
      </w:r>
      <w:r w:rsidR="006B1C89" w:rsidRPr="00A00997">
        <w:rPr>
          <w:color w:val="000000"/>
          <w:sz w:val="28"/>
          <w:szCs w:val="28"/>
          <w:lang w:val="uk-UA"/>
        </w:rPr>
        <w:t>ділян</w:t>
      </w:r>
      <w:r w:rsidR="00F064F3">
        <w:rPr>
          <w:color w:val="000000"/>
          <w:sz w:val="28"/>
          <w:szCs w:val="28"/>
          <w:lang w:val="uk-UA"/>
        </w:rPr>
        <w:t>ок</w:t>
      </w:r>
      <w:r w:rsidR="0094754D" w:rsidRPr="00A00997">
        <w:rPr>
          <w:color w:val="000000"/>
          <w:sz w:val="28"/>
          <w:szCs w:val="28"/>
          <w:lang w:val="uk-UA"/>
        </w:rPr>
        <w:t xml:space="preserve"> </w:t>
      </w:r>
      <w:r w:rsidR="00F064F3">
        <w:rPr>
          <w:color w:val="000000"/>
          <w:sz w:val="28"/>
          <w:szCs w:val="28"/>
          <w:lang w:val="uk-UA"/>
        </w:rPr>
        <w:t>в комунальну власність для потреб територіальної громади Якушинецької</w:t>
      </w:r>
      <w:r w:rsidR="00132D4F">
        <w:rPr>
          <w:color w:val="000000"/>
          <w:sz w:val="28"/>
          <w:szCs w:val="28"/>
          <w:lang w:val="uk-UA"/>
        </w:rPr>
        <w:t xml:space="preserve"> (колишньої Майданської)</w:t>
      </w:r>
      <w:r w:rsidR="00F064F3">
        <w:rPr>
          <w:color w:val="000000"/>
          <w:sz w:val="28"/>
          <w:szCs w:val="28"/>
          <w:lang w:val="uk-UA"/>
        </w:rPr>
        <w:t xml:space="preserve"> сільської р</w:t>
      </w:r>
      <w:r w:rsidR="00132D4F">
        <w:rPr>
          <w:color w:val="000000"/>
          <w:sz w:val="28"/>
          <w:szCs w:val="28"/>
          <w:lang w:val="uk-UA"/>
        </w:rPr>
        <w:t xml:space="preserve">ади </w:t>
      </w:r>
      <w:r w:rsidR="00F064F3">
        <w:rPr>
          <w:color w:val="000000"/>
          <w:sz w:val="28"/>
          <w:szCs w:val="28"/>
          <w:lang w:val="uk-UA"/>
        </w:rPr>
        <w:t xml:space="preserve"> для створення громадських пасовищ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F064F3">
        <w:rPr>
          <w:color w:val="000000"/>
          <w:sz w:val="28"/>
          <w:szCs w:val="28"/>
          <w:lang w:val="uk-UA"/>
        </w:rPr>
        <w:t xml:space="preserve">ий ФОП </w:t>
      </w:r>
      <w:proofErr w:type="spellStart"/>
      <w:r w:rsidR="00F064F3">
        <w:rPr>
          <w:color w:val="000000"/>
          <w:sz w:val="28"/>
          <w:szCs w:val="28"/>
          <w:lang w:val="uk-UA"/>
        </w:rPr>
        <w:t>Стиренко</w:t>
      </w:r>
      <w:proofErr w:type="spellEnd"/>
      <w:r w:rsidR="00F064F3">
        <w:rPr>
          <w:color w:val="000000"/>
          <w:sz w:val="28"/>
          <w:szCs w:val="28"/>
          <w:lang w:val="uk-UA"/>
        </w:rPr>
        <w:t xml:space="preserve"> В.І.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6E594A" w:rsidRPr="00372041" w:rsidRDefault="007B2429" w:rsidP="00372041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2B2D25" w:rsidRPr="002B2D25" w:rsidRDefault="002B2D25" w:rsidP="006D0524">
      <w:pPr>
        <w:pStyle w:val="a5"/>
        <w:numPr>
          <w:ilvl w:val="0"/>
          <w:numId w:val="3"/>
        </w:numPr>
        <w:ind w:left="284" w:firstLine="0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>Затвердити проект землеустрою щодо відведення  зе</w:t>
      </w:r>
      <w:r w:rsidR="00132D4F">
        <w:rPr>
          <w:sz w:val="28"/>
          <w:szCs w:val="28"/>
          <w:lang w:val="uk-UA"/>
        </w:rPr>
        <w:t>мельних ділянок</w:t>
      </w:r>
      <w:r w:rsidRPr="002B2D25">
        <w:rPr>
          <w:sz w:val="28"/>
          <w:szCs w:val="28"/>
          <w:lang w:val="uk-UA"/>
        </w:rPr>
        <w:t xml:space="preserve"> в комунальну власність</w:t>
      </w:r>
      <w:r w:rsidR="00132D4F">
        <w:rPr>
          <w:sz w:val="28"/>
          <w:szCs w:val="28"/>
          <w:lang w:val="uk-UA"/>
        </w:rPr>
        <w:t xml:space="preserve"> для потреб територіальної громади Якушинецькій (</w:t>
      </w:r>
      <w:r w:rsidR="00C8672F">
        <w:rPr>
          <w:sz w:val="28"/>
          <w:szCs w:val="28"/>
          <w:lang w:val="uk-UA"/>
        </w:rPr>
        <w:t xml:space="preserve">колишній </w:t>
      </w:r>
      <w:proofErr w:type="spellStart"/>
      <w:r w:rsidR="00C8672F">
        <w:rPr>
          <w:sz w:val="28"/>
          <w:szCs w:val="28"/>
          <w:lang w:val="uk-UA"/>
        </w:rPr>
        <w:t>Майданській</w:t>
      </w:r>
      <w:proofErr w:type="spellEnd"/>
      <w:r w:rsidR="00C8672F">
        <w:rPr>
          <w:sz w:val="28"/>
          <w:szCs w:val="28"/>
          <w:lang w:val="uk-UA"/>
        </w:rPr>
        <w:t>) сільській раді</w:t>
      </w:r>
      <w:r w:rsidRPr="002B2D25">
        <w:rPr>
          <w:sz w:val="28"/>
          <w:szCs w:val="28"/>
          <w:lang w:val="uk-UA"/>
        </w:rPr>
        <w:t xml:space="preserve"> для створення громадських пасовищ із цільовим призначенням</w:t>
      </w:r>
      <w:r w:rsidR="005401FF">
        <w:rPr>
          <w:sz w:val="28"/>
          <w:szCs w:val="28"/>
          <w:lang w:val="uk-UA"/>
        </w:rPr>
        <w:t xml:space="preserve"> </w:t>
      </w:r>
      <w:r w:rsidRPr="002B2D25">
        <w:rPr>
          <w:sz w:val="28"/>
          <w:szCs w:val="28"/>
          <w:lang w:val="uk-UA"/>
        </w:rPr>
        <w:t>-</w:t>
      </w:r>
      <w:r w:rsidR="005401FF">
        <w:rPr>
          <w:sz w:val="28"/>
          <w:szCs w:val="28"/>
          <w:lang w:val="uk-UA"/>
        </w:rPr>
        <w:t xml:space="preserve"> з</w:t>
      </w:r>
      <w:r w:rsidRPr="002B2D25">
        <w:rPr>
          <w:sz w:val="28"/>
          <w:szCs w:val="28"/>
          <w:lang w:val="uk-UA"/>
        </w:rPr>
        <w:t>емлі загального користування(громадське пасовище) загальною площею 53,5га, з них:</w:t>
      </w:r>
    </w:p>
    <w:p w:rsidR="002B2D25" w:rsidRPr="002B2D25" w:rsidRDefault="002B2D25" w:rsidP="006D0524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1,1</w:t>
      </w:r>
      <w:r w:rsidRPr="002B2D25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 xml:space="preserve"> з</w:t>
      </w:r>
      <w:r w:rsidRPr="002B2D25">
        <w:rPr>
          <w:sz w:val="28"/>
          <w:szCs w:val="28"/>
          <w:lang w:val="uk-UA"/>
        </w:rPr>
        <w:t xml:space="preserve"> кадастровим номером </w:t>
      </w:r>
      <w:r>
        <w:rPr>
          <w:sz w:val="28"/>
          <w:szCs w:val="28"/>
          <w:lang w:val="uk-UA"/>
        </w:rPr>
        <w:t xml:space="preserve"> 0520683300:05:001:0067</w:t>
      </w:r>
      <w:r w:rsidRPr="002B2D25">
        <w:rPr>
          <w:sz w:val="28"/>
          <w:szCs w:val="28"/>
          <w:lang w:val="uk-UA"/>
        </w:rPr>
        <w:t xml:space="preserve">, що розташована </w:t>
      </w:r>
      <w:r>
        <w:rPr>
          <w:sz w:val="28"/>
          <w:szCs w:val="28"/>
          <w:lang w:val="uk-UA"/>
        </w:rPr>
        <w:t>на території Яку</w:t>
      </w:r>
      <w:r w:rsidR="005401FF">
        <w:rPr>
          <w:sz w:val="28"/>
          <w:szCs w:val="28"/>
          <w:lang w:val="uk-UA"/>
        </w:rPr>
        <w:t xml:space="preserve">шинецької сільської ради (колишньої Майданської сільської ради ) </w:t>
      </w:r>
      <w:r w:rsidR="00F95DE7">
        <w:rPr>
          <w:sz w:val="28"/>
          <w:szCs w:val="28"/>
          <w:lang w:val="uk-UA"/>
        </w:rPr>
        <w:t>Вінницьк</w:t>
      </w:r>
      <w:r w:rsidR="00A54E55">
        <w:rPr>
          <w:sz w:val="28"/>
          <w:szCs w:val="28"/>
          <w:lang w:val="uk-UA"/>
        </w:rPr>
        <w:t>ого району, Вінницької області</w:t>
      </w:r>
      <w:r w:rsidRPr="002B2D25">
        <w:rPr>
          <w:sz w:val="28"/>
          <w:szCs w:val="28"/>
          <w:lang w:val="uk-UA"/>
        </w:rPr>
        <w:t>;</w:t>
      </w:r>
    </w:p>
    <w:p w:rsidR="005F2CA3" w:rsidRDefault="002B2D25" w:rsidP="006D0524">
      <w:pPr>
        <w:ind w:left="567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 xml:space="preserve">- </w:t>
      </w:r>
      <w:r w:rsidR="005401FF">
        <w:rPr>
          <w:sz w:val="28"/>
          <w:szCs w:val="28"/>
          <w:lang w:val="uk-UA"/>
        </w:rPr>
        <w:t>площею 1,3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 w:rsidR="00BA62FA"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 w:rsidR="00BA62FA">
        <w:rPr>
          <w:sz w:val="28"/>
          <w:szCs w:val="28"/>
          <w:lang w:val="uk-UA"/>
        </w:rPr>
        <w:t>5:001:0064</w:t>
      </w:r>
      <w:r w:rsidRPr="002B2D25">
        <w:rPr>
          <w:sz w:val="28"/>
          <w:szCs w:val="28"/>
          <w:lang w:val="uk-UA"/>
        </w:rPr>
        <w:t>, що розташована</w:t>
      </w:r>
      <w:r w:rsidR="00BA62FA">
        <w:rPr>
          <w:sz w:val="28"/>
          <w:szCs w:val="28"/>
          <w:lang w:val="uk-UA"/>
        </w:rPr>
        <w:t xml:space="preserve"> на території Якушинецької сільської ради (колишньої Майданської сільської ради)</w:t>
      </w:r>
      <w:r w:rsidR="005F2CA3" w:rsidRPr="005F2CA3">
        <w:rPr>
          <w:sz w:val="28"/>
          <w:szCs w:val="28"/>
          <w:lang w:val="uk-UA"/>
        </w:rPr>
        <w:t xml:space="preserve"> </w:t>
      </w:r>
      <w:r w:rsidR="005F2CA3">
        <w:rPr>
          <w:sz w:val="28"/>
          <w:szCs w:val="28"/>
          <w:lang w:val="uk-UA"/>
        </w:rPr>
        <w:t>Вінницького району, Вінницької області</w:t>
      </w:r>
      <w:r w:rsidR="005F2CA3" w:rsidRPr="002B2D25">
        <w:rPr>
          <w:sz w:val="28"/>
          <w:szCs w:val="28"/>
          <w:lang w:val="uk-UA"/>
        </w:rPr>
        <w:t>;</w:t>
      </w:r>
    </w:p>
    <w:p w:rsidR="005F2CA3" w:rsidRDefault="005F2CA3" w:rsidP="006D0524">
      <w:pPr>
        <w:ind w:left="567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16,3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5:001:0065</w:t>
      </w:r>
      <w:r w:rsidRPr="002B2D25">
        <w:rPr>
          <w:sz w:val="28"/>
          <w:szCs w:val="28"/>
          <w:lang w:val="uk-UA"/>
        </w:rPr>
        <w:t>, що розташована</w:t>
      </w:r>
      <w:r>
        <w:rPr>
          <w:sz w:val="28"/>
          <w:szCs w:val="28"/>
          <w:lang w:val="uk-UA"/>
        </w:rPr>
        <w:t xml:space="preserve"> на території Якушинецької сільської ради (колишньої Майданської сільської ради)</w:t>
      </w:r>
      <w:r w:rsidRPr="005F2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Вінницького району, Вінницької області</w:t>
      </w:r>
      <w:r w:rsidRPr="002B2D25">
        <w:rPr>
          <w:sz w:val="28"/>
          <w:szCs w:val="28"/>
          <w:lang w:val="uk-UA"/>
        </w:rPr>
        <w:t>;</w:t>
      </w:r>
    </w:p>
    <w:p w:rsidR="009C0F49" w:rsidRDefault="005F2CA3" w:rsidP="009C0F49">
      <w:pPr>
        <w:ind w:left="567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11,807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5:001:0063</w:t>
      </w:r>
      <w:r w:rsidRPr="002B2D25">
        <w:rPr>
          <w:sz w:val="28"/>
          <w:szCs w:val="28"/>
          <w:lang w:val="uk-UA"/>
        </w:rPr>
        <w:t>, що розташована</w:t>
      </w:r>
      <w:r>
        <w:rPr>
          <w:sz w:val="28"/>
          <w:szCs w:val="28"/>
          <w:lang w:val="uk-UA"/>
        </w:rPr>
        <w:t xml:space="preserve"> на території Якушинецької сільської ради (колишньої Майданської сільської ради)</w:t>
      </w:r>
      <w:r w:rsidRPr="005F2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Вінницького району, Вінницької області</w:t>
      </w:r>
      <w:r w:rsidRPr="002B2D25">
        <w:rPr>
          <w:sz w:val="28"/>
          <w:szCs w:val="28"/>
          <w:lang w:val="uk-UA"/>
        </w:rPr>
        <w:t>;</w:t>
      </w:r>
    </w:p>
    <w:p w:rsidR="005F2CA3" w:rsidRDefault="005F2CA3" w:rsidP="009C0F49">
      <w:pPr>
        <w:ind w:left="284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lastRenderedPageBreak/>
        <w:t xml:space="preserve">- </w:t>
      </w:r>
      <w:r>
        <w:rPr>
          <w:sz w:val="28"/>
          <w:szCs w:val="28"/>
          <w:lang w:val="uk-UA"/>
        </w:rPr>
        <w:t>площею 22,9294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1:003:0035</w:t>
      </w:r>
      <w:r w:rsidRPr="002B2D25">
        <w:rPr>
          <w:sz w:val="28"/>
          <w:szCs w:val="28"/>
          <w:lang w:val="uk-UA"/>
        </w:rPr>
        <w:t>, що розташована</w:t>
      </w:r>
      <w:r>
        <w:rPr>
          <w:sz w:val="28"/>
          <w:szCs w:val="28"/>
          <w:lang w:val="uk-UA"/>
        </w:rPr>
        <w:t xml:space="preserve"> на території Якушинецької сільської ради (колишньої Майданської сільської ради)</w:t>
      </w:r>
      <w:r w:rsidRPr="005F2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Вінницького району, Вінницької області</w:t>
      </w:r>
      <w:r w:rsidR="006D0524">
        <w:rPr>
          <w:sz w:val="28"/>
          <w:szCs w:val="28"/>
          <w:lang w:val="uk-UA"/>
        </w:rPr>
        <w:t>.</w:t>
      </w:r>
    </w:p>
    <w:p w:rsidR="002B2D25" w:rsidRPr="002B2D25" w:rsidRDefault="002B2D25" w:rsidP="005F2CA3">
      <w:pPr>
        <w:rPr>
          <w:sz w:val="28"/>
          <w:szCs w:val="28"/>
          <w:lang w:val="uk-UA"/>
        </w:rPr>
      </w:pPr>
    </w:p>
    <w:p w:rsidR="002B2D25" w:rsidRDefault="00182BDA" w:rsidP="006D0524">
      <w:pPr>
        <w:pStyle w:val="a5"/>
        <w:numPr>
          <w:ilvl w:val="0"/>
          <w:numId w:val="3"/>
        </w:numPr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Якушинецькій сільській раді </w:t>
      </w:r>
      <w:r w:rsidR="003A2E74">
        <w:rPr>
          <w:color w:val="000000"/>
          <w:sz w:val="28"/>
          <w:szCs w:val="28"/>
          <w:lang w:val="uk-UA"/>
        </w:rPr>
        <w:t xml:space="preserve">здійснити державну реєстрацію речових прав на </w:t>
      </w:r>
      <w:r>
        <w:rPr>
          <w:sz w:val="28"/>
          <w:szCs w:val="28"/>
          <w:lang w:val="uk-UA"/>
        </w:rPr>
        <w:t xml:space="preserve">земельні ділянки загальною площею 53,5га </w:t>
      </w:r>
      <w:r w:rsidR="002B2D25" w:rsidRPr="006D0524">
        <w:rPr>
          <w:sz w:val="28"/>
          <w:szCs w:val="28"/>
          <w:lang w:val="uk-UA"/>
        </w:rPr>
        <w:t>дл</w:t>
      </w:r>
      <w:r>
        <w:rPr>
          <w:sz w:val="28"/>
          <w:szCs w:val="28"/>
          <w:lang w:val="uk-UA"/>
        </w:rPr>
        <w:t>я створення громадських пасовищ</w:t>
      </w:r>
      <w:r w:rsidR="006D0524">
        <w:rPr>
          <w:sz w:val="28"/>
          <w:szCs w:val="28"/>
          <w:lang w:val="uk-UA"/>
        </w:rPr>
        <w:t xml:space="preserve"> </w:t>
      </w:r>
      <w:r w:rsidR="002B2D25" w:rsidRPr="006D0524">
        <w:rPr>
          <w:sz w:val="28"/>
          <w:szCs w:val="28"/>
          <w:lang w:val="uk-UA"/>
        </w:rPr>
        <w:t>із цільовим призначенням</w:t>
      </w:r>
      <w:r w:rsidR="006D0524" w:rsidRPr="006D0524">
        <w:rPr>
          <w:sz w:val="28"/>
          <w:szCs w:val="28"/>
          <w:lang w:val="uk-UA"/>
        </w:rPr>
        <w:t xml:space="preserve"> </w:t>
      </w:r>
      <w:r w:rsidR="002B2D25" w:rsidRPr="006D0524">
        <w:rPr>
          <w:sz w:val="28"/>
          <w:szCs w:val="28"/>
          <w:lang w:val="uk-UA"/>
        </w:rPr>
        <w:t>-</w:t>
      </w:r>
      <w:r w:rsidR="006D0524" w:rsidRPr="006D0524">
        <w:rPr>
          <w:sz w:val="28"/>
          <w:szCs w:val="28"/>
          <w:lang w:val="uk-UA"/>
        </w:rPr>
        <w:t xml:space="preserve"> </w:t>
      </w:r>
      <w:r w:rsidR="002B2D25" w:rsidRPr="006D0524">
        <w:rPr>
          <w:sz w:val="28"/>
          <w:szCs w:val="28"/>
          <w:lang w:val="uk-UA"/>
        </w:rPr>
        <w:t>землі загального користування</w:t>
      </w:r>
      <w:r w:rsidR="006D0524">
        <w:rPr>
          <w:sz w:val="28"/>
          <w:szCs w:val="28"/>
          <w:lang w:val="uk-UA"/>
        </w:rPr>
        <w:t xml:space="preserve"> </w:t>
      </w:r>
      <w:r w:rsidR="002B2D25" w:rsidRPr="006D0524">
        <w:rPr>
          <w:sz w:val="28"/>
          <w:szCs w:val="28"/>
          <w:lang w:val="uk-UA"/>
        </w:rPr>
        <w:t>(громадське пасовище)</w:t>
      </w:r>
      <w:r w:rsidR="003A2E74">
        <w:rPr>
          <w:sz w:val="28"/>
          <w:szCs w:val="28"/>
          <w:lang w:val="uk-UA"/>
        </w:rPr>
        <w:t>, а саме</w:t>
      </w:r>
      <w:r w:rsidR="006D0524" w:rsidRPr="006D0524">
        <w:rPr>
          <w:sz w:val="28"/>
          <w:szCs w:val="28"/>
          <w:lang w:val="uk-UA"/>
        </w:rPr>
        <w:t>:</w:t>
      </w:r>
    </w:p>
    <w:p w:rsidR="006D0524" w:rsidRPr="006D0524" w:rsidRDefault="006D0524" w:rsidP="006D0524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D0524">
        <w:rPr>
          <w:sz w:val="28"/>
          <w:szCs w:val="28"/>
          <w:lang w:val="uk-UA"/>
        </w:rPr>
        <w:t>- площею 1,1га  з кадастровим номером  0520683300:05:001:0067, що розташована на території Якушине</w:t>
      </w:r>
      <w:r w:rsidR="00D80940">
        <w:rPr>
          <w:sz w:val="28"/>
          <w:szCs w:val="28"/>
          <w:lang w:val="uk-UA"/>
        </w:rPr>
        <w:t xml:space="preserve">цької сільської ради </w:t>
      </w:r>
      <w:r w:rsidRPr="006D0524">
        <w:rPr>
          <w:sz w:val="28"/>
          <w:szCs w:val="28"/>
          <w:lang w:val="uk-UA"/>
        </w:rPr>
        <w:t xml:space="preserve"> Вінницького району, Вінницької області;</w:t>
      </w:r>
    </w:p>
    <w:p w:rsidR="006D0524" w:rsidRPr="006D0524" w:rsidRDefault="006D0524" w:rsidP="006D0524">
      <w:pPr>
        <w:pStyle w:val="a5"/>
        <w:ind w:left="284"/>
        <w:rPr>
          <w:sz w:val="28"/>
          <w:szCs w:val="28"/>
          <w:lang w:val="uk-UA"/>
        </w:rPr>
      </w:pPr>
      <w:r w:rsidRPr="006D0524">
        <w:rPr>
          <w:sz w:val="28"/>
          <w:szCs w:val="28"/>
          <w:lang w:val="uk-UA"/>
        </w:rPr>
        <w:t>- площею 1,3га  за кадастровим номером  0520683300:05:001:0064, що розташована на території Як</w:t>
      </w:r>
      <w:r w:rsidR="00D80940">
        <w:rPr>
          <w:sz w:val="28"/>
          <w:szCs w:val="28"/>
          <w:lang w:val="uk-UA"/>
        </w:rPr>
        <w:t xml:space="preserve">ушинецької сільської ради </w:t>
      </w:r>
      <w:r w:rsidRPr="006D0524">
        <w:rPr>
          <w:sz w:val="28"/>
          <w:szCs w:val="28"/>
          <w:lang w:val="uk-UA"/>
        </w:rPr>
        <w:t xml:space="preserve"> Вінницького району, Вінницької області;</w:t>
      </w:r>
    </w:p>
    <w:p w:rsidR="006D0524" w:rsidRPr="006D0524" w:rsidRDefault="006D0524" w:rsidP="006D0524">
      <w:pPr>
        <w:pStyle w:val="a5"/>
        <w:ind w:left="284"/>
        <w:rPr>
          <w:sz w:val="28"/>
          <w:szCs w:val="28"/>
          <w:lang w:val="uk-UA"/>
        </w:rPr>
      </w:pPr>
      <w:r w:rsidRPr="006D0524">
        <w:rPr>
          <w:sz w:val="28"/>
          <w:szCs w:val="28"/>
          <w:lang w:val="uk-UA"/>
        </w:rPr>
        <w:t>- площею 16,3га  за кадастровим номером  0520683300:05:001:0065, що розташована на території Як</w:t>
      </w:r>
      <w:r w:rsidR="00D80940">
        <w:rPr>
          <w:sz w:val="28"/>
          <w:szCs w:val="28"/>
          <w:lang w:val="uk-UA"/>
        </w:rPr>
        <w:t xml:space="preserve">ушинецької сільської ради </w:t>
      </w:r>
      <w:r w:rsidRPr="006D0524">
        <w:rPr>
          <w:sz w:val="28"/>
          <w:szCs w:val="28"/>
          <w:lang w:val="uk-UA"/>
        </w:rPr>
        <w:t xml:space="preserve"> Вінницького району, Вінницької області;</w:t>
      </w:r>
    </w:p>
    <w:p w:rsidR="006D0524" w:rsidRPr="006D0524" w:rsidRDefault="006D0524" w:rsidP="006D0524">
      <w:pPr>
        <w:ind w:left="284"/>
        <w:rPr>
          <w:sz w:val="28"/>
          <w:szCs w:val="28"/>
          <w:lang w:val="uk-UA"/>
        </w:rPr>
      </w:pPr>
      <w:r w:rsidRPr="006D0524">
        <w:rPr>
          <w:sz w:val="28"/>
          <w:szCs w:val="28"/>
          <w:lang w:val="uk-UA"/>
        </w:rPr>
        <w:t>- площею 11,807га  за кадастровим номером  0520683300:05:001:0063, що розташована на території Як</w:t>
      </w:r>
      <w:r w:rsidR="00D80940">
        <w:rPr>
          <w:sz w:val="28"/>
          <w:szCs w:val="28"/>
          <w:lang w:val="uk-UA"/>
        </w:rPr>
        <w:t xml:space="preserve">ушинецької сільської ради </w:t>
      </w:r>
      <w:r w:rsidRPr="006D0524">
        <w:rPr>
          <w:sz w:val="28"/>
          <w:szCs w:val="28"/>
          <w:lang w:val="uk-UA"/>
        </w:rPr>
        <w:t xml:space="preserve"> Вінницького району, Вінницької області;</w:t>
      </w:r>
    </w:p>
    <w:p w:rsidR="006D0524" w:rsidRPr="006D0524" w:rsidRDefault="006D0524" w:rsidP="006D0524">
      <w:pPr>
        <w:pStyle w:val="a5"/>
        <w:ind w:left="284"/>
        <w:rPr>
          <w:sz w:val="28"/>
          <w:szCs w:val="28"/>
          <w:lang w:val="uk-UA"/>
        </w:rPr>
      </w:pPr>
      <w:r w:rsidRPr="006D0524">
        <w:rPr>
          <w:sz w:val="28"/>
          <w:szCs w:val="28"/>
          <w:lang w:val="uk-UA"/>
        </w:rPr>
        <w:t>- площею 22,9294га  за кадастровим номером  0520683300:01:003:0035, що розташована на території Яку</w:t>
      </w:r>
      <w:r w:rsidR="00D80940">
        <w:rPr>
          <w:sz w:val="28"/>
          <w:szCs w:val="28"/>
          <w:lang w:val="uk-UA"/>
        </w:rPr>
        <w:t xml:space="preserve">шинецької сільської ради </w:t>
      </w:r>
      <w:r w:rsidRPr="006D0524">
        <w:rPr>
          <w:sz w:val="28"/>
          <w:szCs w:val="28"/>
          <w:lang w:val="uk-UA"/>
        </w:rPr>
        <w:t>Вінницького району, Вінницької області.</w:t>
      </w:r>
    </w:p>
    <w:p w:rsidR="002B2D25" w:rsidRPr="002B2D25" w:rsidRDefault="002B2D25" w:rsidP="00372041">
      <w:pPr>
        <w:rPr>
          <w:sz w:val="28"/>
          <w:szCs w:val="28"/>
          <w:lang w:val="uk-UA"/>
        </w:rPr>
      </w:pPr>
    </w:p>
    <w:p w:rsidR="002B2D25" w:rsidRDefault="002B2D25" w:rsidP="00372041">
      <w:pPr>
        <w:ind w:left="284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>3. Контроль за виконанням даного рішення покласти на постійну комісію з</w:t>
      </w:r>
      <w:r w:rsidR="00372041">
        <w:rPr>
          <w:sz w:val="28"/>
          <w:szCs w:val="28"/>
          <w:lang w:val="uk-UA"/>
        </w:rPr>
        <w:t xml:space="preserve"> </w:t>
      </w:r>
      <w:r w:rsidR="00372041" w:rsidRPr="006D60F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навколишнього середовища  сільської ради</w:t>
      </w:r>
      <w:r w:rsidRPr="002B2D25">
        <w:rPr>
          <w:sz w:val="28"/>
          <w:szCs w:val="28"/>
          <w:lang w:val="uk-UA"/>
        </w:rPr>
        <w:t>.</w:t>
      </w:r>
    </w:p>
    <w:p w:rsidR="002B2D25" w:rsidRDefault="002B2D25" w:rsidP="002B2D25">
      <w:pPr>
        <w:rPr>
          <w:sz w:val="28"/>
          <w:szCs w:val="28"/>
          <w:lang w:val="uk-UA"/>
        </w:rPr>
      </w:pPr>
    </w:p>
    <w:p w:rsidR="00372041" w:rsidRPr="002B2D25" w:rsidRDefault="00372041" w:rsidP="002B2D25">
      <w:pPr>
        <w:rPr>
          <w:sz w:val="28"/>
          <w:szCs w:val="28"/>
          <w:lang w:val="uk-UA"/>
        </w:rPr>
      </w:pPr>
    </w:p>
    <w:p w:rsidR="00F63403" w:rsidRPr="002B2D25" w:rsidRDefault="00372041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133C10"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2B2D25" w:rsidSect="009C0F49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804"/>
    <w:multiLevelType w:val="hybridMultilevel"/>
    <w:tmpl w:val="3DAA353C"/>
    <w:lvl w:ilvl="0" w:tplc="BF1C3B10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2D4F"/>
    <w:rsid w:val="00133C10"/>
    <w:rsid w:val="00141DBA"/>
    <w:rsid w:val="00156C86"/>
    <w:rsid w:val="00182BDA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2D25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72041"/>
    <w:rsid w:val="00385C0A"/>
    <w:rsid w:val="003A2E74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01FF"/>
    <w:rsid w:val="00546208"/>
    <w:rsid w:val="00550251"/>
    <w:rsid w:val="0057211D"/>
    <w:rsid w:val="0058606D"/>
    <w:rsid w:val="005A5D61"/>
    <w:rsid w:val="005D309C"/>
    <w:rsid w:val="005E6633"/>
    <w:rsid w:val="005F2CA3"/>
    <w:rsid w:val="005F5C24"/>
    <w:rsid w:val="00620E76"/>
    <w:rsid w:val="00630786"/>
    <w:rsid w:val="0066395A"/>
    <w:rsid w:val="006A42B4"/>
    <w:rsid w:val="006B0208"/>
    <w:rsid w:val="006B0EF3"/>
    <w:rsid w:val="006B1C89"/>
    <w:rsid w:val="006B41B5"/>
    <w:rsid w:val="006D0524"/>
    <w:rsid w:val="006E37DB"/>
    <w:rsid w:val="006E594A"/>
    <w:rsid w:val="007051FB"/>
    <w:rsid w:val="00723D8D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C0F49"/>
    <w:rsid w:val="009F3CD8"/>
    <w:rsid w:val="00A00997"/>
    <w:rsid w:val="00A271C9"/>
    <w:rsid w:val="00A54E55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A62FA"/>
    <w:rsid w:val="00BD25E9"/>
    <w:rsid w:val="00BE3A33"/>
    <w:rsid w:val="00C32079"/>
    <w:rsid w:val="00C44742"/>
    <w:rsid w:val="00C47199"/>
    <w:rsid w:val="00C546DA"/>
    <w:rsid w:val="00C8672F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4F09"/>
    <w:rsid w:val="00D71335"/>
    <w:rsid w:val="00D80940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4CF3"/>
    <w:rsid w:val="00E97746"/>
    <w:rsid w:val="00EC3655"/>
    <w:rsid w:val="00EC74E6"/>
    <w:rsid w:val="00ED57B4"/>
    <w:rsid w:val="00EE6676"/>
    <w:rsid w:val="00EF6A61"/>
    <w:rsid w:val="00F064F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95DE7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39</cp:revision>
  <cp:lastPrinted>2020-11-02T09:24:00Z</cp:lastPrinted>
  <dcterms:created xsi:type="dcterms:W3CDTF">2020-09-03T06:52:00Z</dcterms:created>
  <dcterms:modified xsi:type="dcterms:W3CDTF">2020-11-26T06:48:00Z</dcterms:modified>
</cp:coreProperties>
</file>