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</w:p>
    <w:p w:rsidR="009A24B3" w:rsidRPr="009A24B3" w:rsidRDefault="003D7FC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bookmarkStart w:id="0" w:name="_GoBack"/>
      <w:bookmarkEnd w:id="0"/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1A6883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1A6883">
        <w:rPr>
          <w:sz w:val="28"/>
          <w:lang w:val="uk-UA"/>
        </w:rPr>
        <w:t xml:space="preserve">      2</w:t>
      </w:r>
      <w:r w:rsidR="009A24B3">
        <w:rPr>
          <w:sz w:val="28"/>
          <w:lang w:val="uk-UA"/>
        </w:rPr>
        <w:t xml:space="preserve"> </w:t>
      </w:r>
      <w:r w:rsidR="001A6883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2C69AD" w:rsidRDefault="00E46362" w:rsidP="009721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972196">
        <w:rPr>
          <w:rFonts w:ascii="Times New Roman" w:hAnsi="Times New Roman" w:cs="Times New Roman"/>
          <w:sz w:val="28"/>
          <w:szCs w:val="28"/>
          <w:lang w:val="uk-UA"/>
        </w:rPr>
        <w:t xml:space="preserve"> припинення договору оренди </w:t>
      </w:r>
    </w:p>
    <w:p w:rsidR="001A6883" w:rsidRDefault="002C69AD" w:rsidP="009721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72196">
        <w:rPr>
          <w:rFonts w:ascii="Times New Roman" w:hAnsi="Times New Roman" w:cs="Times New Roman"/>
          <w:sz w:val="28"/>
          <w:szCs w:val="28"/>
          <w:lang w:val="uk-UA"/>
        </w:rPr>
        <w:t>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196">
        <w:rPr>
          <w:rFonts w:ascii="Times New Roman" w:hAnsi="Times New Roman" w:cs="Times New Roman"/>
          <w:sz w:val="28"/>
          <w:szCs w:val="28"/>
          <w:lang w:val="uk-UA"/>
        </w:rPr>
        <w:t xml:space="preserve">ділянки </w:t>
      </w:r>
      <w:r w:rsidR="001A6883">
        <w:rPr>
          <w:rFonts w:ascii="Times New Roman" w:hAnsi="Times New Roman" w:cs="Times New Roman"/>
          <w:sz w:val="28"/>
          <w:szCs w:val="28"/>
          <w:lang w:val="uk-UA"/>
        </w:rPr>
        <w:t xml:space="preserve">для роздрібної </w:t>
      </w:r>
    </w:p>
    <w:p w:rsidR="002C69AD" w:rsidRDefault="001A6883" w:rsidP="009721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торгівлі та комерційних послуг</w:t>
      </w:r>
      <w:r w:rsidR="002C6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7D55" w:rsidRPr="00946EE3" w:rsidRDefault="002C69AD" w:rsidP="00CE30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зв</w:t>
      </w:r>
      <w:r w:rsidRPr="003D7FC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зі смертю</w:t>
      </w:r>
      <w:r w:rsidR="00972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орендаря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Відповідно до ст. 26 Закону України «Про місцеве самоврядування в </w:t>
      </w:r>
      <w:r w:rsidR="002C69AD">
        <w:rPr>
          <w:rFonts w:ascii="Times New Roman" w:hAnsi="Times New Roman" w:cs="Times New Roman"/>
          <w:color w:val="333333"/>
          <w:sz w:val="28"/>
          <w:szCs w:val="28"/>
          <w:lang w:val="uk-UA"/>
        </w:rPr>
        <w:t>Україні», ст. 31 «Про оренду землі»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F3C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взявши до уваги </w:t>
      </w:r>
      <w:r w:rsidR="001A68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спадкоємця померлого Андрущенко Анатолія Степановича про те, що він немає заперечень проти вилучення із переданої Андрущенко Степану Дмитровичу земельної ділянки, переданої для встановлення та обслуговування торгівельного павільйону, </w:t>
      </w:r>
      <w:r w:rsidR="005F3CB2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пропозицію постійної</w:t>
      </w:r>
      <w:r w:rsidR="005F3CB2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комісію з </w:t>
      </w:r>
      <w:r w:rsidR="005F3CB2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</w:t>
      </w:r>
      <w:r w:rsidR="005F3CB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про припинення договору оренди земельної ділянки </w:t>
      </w:r>
      <w:r w:rsidR="001A688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 с. Зарванці, площею 0,0415</w:t>
      </w:r>
      <w:r w:rsidR="005A1D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га в зв</w:t>
      </w:r>
      <w:r w:rsidR="005A1D93" w:rsidRPr="005A1D93">
        <w:rPr>
          <w:rFonts w:ascii="Times New Roman" w:eastAsia="Times New Roman" w:hAnsi="Times New Roman" w:cs="Times New Roman"/>
          <w:color w:val="333333"/>
          <w:sz w:val="28"/>
          <w:szCs w:val="28"/>
        </w:rPr>
        <w:t>’</w:t>
      </w:r>
      <w:r w:rsidR="005A1D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язку зі смертю орендаря </w:t>
      </w:r>
      <w:r w:rsidR="001A6883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Андрущенко Степана Дмитровича</w:t>
      </w:r>
      <w:r w:rsidR="005F3CB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F3C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 метою впорядкування території та діючи в інтересах громади,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сільська рада</w:t>
      </w:r>
    </w:p>
    <w:p w:rsidR="001E6717" w:rsidRPr="007F509B" w:rsidRDefault="00CE30DF" w:rsidP="00BB4C69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46362" w:rsidRDefault="00E46362" w:rsidP="00E4636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Припинити</w:t>
      </w:r>
      <w:r w:rsidR="005A1D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дію договору оренди земельної ділянки </w:t>
      </w:r>
      <w:r w:rsidR="001A68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946EE3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роздрібної торгівлі та комерційних послуг</w:t>
      </w:r>
      <w:r w:rsidR="004011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B4C69">
        <w:rPr>
          <w:rFonts w:ascii="Times New Roman" w:hAnsi="Times New Roman" w:cs="Times New Roman"/>
          <w:color w:val="333333"/>
          <w:sz w:val="28"/>
          <w:szCs w:val="28"/>
          <w:lang w:val="uk-UA"/>
        </w:rPr>
        <w:t>з кадас</w:t>
      </w:r>
      <w:r w:rsidR="00946EE3">
        <w:rPr>
          <w:rFonts w:ascii="Times New Roman" w:hAnsi="Times New Roman" w:cs="Times New Roman"/>
          <w:color w:val="333333"/>
          <w:sz w:val="28"/>
          <w:szCs w:val="28"/>
          <w:lang w:val="uk-UA"/>
        </w:rPr>
        <w:t>тровим номером 0520688906:04:004:0022</w:t>
      </w:r>
      <w:r w:rsidR="00BB4C6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46EE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0,0415га для встановлення та обслуговування торгівельного павільйону</w:t>
      </w:r>
      <w:r w:rsidR="004B2C5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46EE3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 29 травня  2007</w:t>
      </w:r>
      <w:r w:rsidR="005A1D93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року, державна р</w:t>
      </w:r>
      <w:r w:rsidR="00946EE3">
        <w:rPr>
          <w:rFonts w:ascii="Times New Roman" w:hAnsi="Times New Roman" w:cs="Times New Roman"/>
          <w:color w:val="333333"/>
          <w:sz w:val="28"/>
          <w:szCs w:val="28"/>
          <w:lang w:val="uk-UA"/>
        </w:rPr>
        <w:t>еєстрація № 04</w:t>
      </w:r>
      <w:r w:rsidR="004011E9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946EE3">
        <w:rPr>
          <w:rFonts w:ascii="Times New Roman" w:hAnsi="Times New Roman" w:cs="Times New Roman"/>
          <w:color w:val="333333"/>
          <w:sz w:val="28"/>
          <w:szCs w:val="28"/>
          <w:lang w:val="uk-UA"/>
        </w:rPr>
        <w:t>88900039 від 30.10.2007року</w:t>
      </w:r>
      <w:r w:rsidR="0027422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4B2C5C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 знаходиться на території Якушинецької сільської ради, с. Зарванці, Вінницького району, Вінницької області</w:t>
      </w:r>
      <w:r w:rsidR="004B2C5C" w:rsidRPr="004B2C5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B2C5C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зв</w:t>
      </w:r>
      <w:r w:rsidR="004B2C5C" w:rsidRPr="005A1D93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4B2C5C">
        <w:rPr>
          <w:rFonts w:ascii="Times New Roman" w:hAnsi="Times New Roman" w:cs="Times New Roman"/>
          <w:color w:val="333333"/>
          <w:sz w:val="28"/>
          <w:szCs w:val="28"/>
          <w:lang w:val="uk-UA"/>
        </w:rPr>
        <w:t>язку зі</w:t>
      </w:r>
      <w:r w:rsidR="004B2C5C" w:rsidRPr="005A1D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B2C5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смертю орендаря </w:t>
      </w:r>
      <w:r w:rsidR="00946E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Андрущенко Степана Дмитровича</w:t>
      </w:r>
      <w:r w:rsidR="005A1D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F70B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F70B8" w:rsidRDefault="004B2C5C" w:rsidP="00E4636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Якушинецькій сільській раді зд</w:t>
      </w:r>
      <w:r w:rsidR="00E749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ійснити державну реєстрацію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припинення договору оренди у відповідності до вимог чинного законодавства</w:t>
      </w:r>
      <w:r w:rsidR="00AF70B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E749D4" w:rsidRDefault="00E749D4" w:rsidP="00E4636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Земельну ділянку зазначену в п. 1 рішення</w:t>
      </w:r>
      <w:r w:rsidR="003929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додати до переліку ділянок права на які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92954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будуть реалізовуватися на земельних торгах.</w:t>
      </w:r>
    </w:p>
    <w:p w:rsidR="00CE30DF" w:rsidRDefault="00CE30DF" w:rsidP="00E4636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EB212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85D"/>
    <w:rsid w:val="000750AF"/>
    <w:rsid w:val="00075A61"/>
    <w:rsid w:val="00084836"/>
    <w:rsid w:val="000D1AAE"/>
    <w:rsid w:val="001071CE"/>
    <w:rsid w:val="00121723"/>
    <w:rsid w:val="001378E8"/>
    <w:rsid w:val="001425E4"/>
    <w:rsid w:val="001A5AFD"/>
    <w:rsid w:val="001A6883"/>
    <w:rsid w:val="001C1A39"/>
    <w:rsid w:val="001D2D49"/>
    <w:rsid w:val="001D4375"/>
    <w:rsid w:val="001E6717"/>
    <w:rsid w:val="00255BA8"/>
    <w:rsid w:val="0027422D"/>
    <w:rsid w:val="002C69AD"/>
    <w:rsid w:val="00332709"/>
    <w:rsid w:val="00364FA1"/>
    <w:rsid w:val="003672F3"/>
    <w:rsid w:val="00392954"/>
    <w:rsid w:val="003C7D55"/>
    <w:rsid w:val="003D7FC5"/>
    <w:rsid w:val="004011E9"/>
    <w:rsid w:val="0045311A"/>
    <w:rsid w:val="004A1E05"/>
    <w:rsid w:val="004B2C5C"/>
    <w:rsid w:val="004C399D"/>
    <w:rsid w:val="004E3ED2"/>
    <w:rsid w:val="0050551E"/>
    <w:rsid w:val="00512602"/>
    <w:rsid w:val="005142D4"/>
    <w:rsid w:val="005548C6"/>
    <w:rsid w:val="005772B9"/>
    <w:rsid w:val="00580BAE"/>
    <w:rsid w:val="00596970"/>
    <w:rsid w:val="005A1D93"/>
    <w:rsid w:val="005A7AE9"/>
    <w:rsid w:val="005F3CB2"/>
    <w:rsid w:val="006508CE"/>
    <w:rsid w:val="00651A6C"/>
    <w:rsid w:val="00671B03"/>
    <w:rsid w:val="006821AE"/>
    <w:rsid w:val="00693B79"/>
    <w:rsid w:val="006D08CB"/>
    <w:rsid w:val="00722A84"/>
    <w:rsid w:val="00722E41"/>
    <w:rsid w:val="007342D6"/>
    <w:rsid w:val="00757B4A"/>
    <w:rsid w:val="007651CB"/>
    <w:rsid w:val="00765425"/>
    <w:rsid w:val="0079517F"/>
    <w:rsid w:val="007958CB"/>
    <w:rsid w:val="007C13B2"/>
    <w:rsid w:val="007E1E6B"/>
    <w:rsid w:val="007F251D"/>
    <w:rsid w:val="007F509B"/>
    <w:rsid w:val="008149ED"/>
    <w:rsid w:val="00816AD3"/>
    <w:rsid w:val="00877BA4"/>
    <w:rsid w:val="008E7DE0"/>
    <w:rsid w:val="00921EEC"/>
    <w:rsid w:val="00936A4A"/>
    <w:rsid w:val="00946EE3"/>
    <w:rsid w:val="00960E24"/>
    <w:rsid w:val="00972196"/>
    <w:rsid w:val="009810AE"/>
    <w:rsid w:val="009968CE"/>
    <w:rsid w:val="009A24B3"/>
    <w:rsid w:val="00A727E4"/>
    <w:rsid w:val="00A85F68"/>
    <w:rsid w:val="00A86A48"/>
    <w:rsid w:val="00AC5D7F"/>
    <w:rsid w:val="00AF70B8"/>
    <w:rsid w:val="00B10212"/>
    <w:rsid w:val="00B24418"/>
    <w:rsid w:val="00B5393C"/>
    <w:rsid w:val="00BB4C69"/>
    <w:rsid w:val="00BC79DE"/>
    <w:rsid w:val="00C1085C"/>
    <w:rsid w:val="00C14653"/>
    <w:rsid w:val="00C25C34"/>
    <w:rsid w:val="00C477D1"/>
    <w:rsid w:val="00C73D3A"/>
    <w:rsid w:val="00CE30DF"/>
    <w:rsid w:val="00D018F1"/>
    <w:rsid w:val="00D032D0"/>
    <w:rsid w:val="00D074A0"/>
    <w:rsid w:val="00D35424"/>
    <w:rsid w:val="00D74FAA"/>
    <w:rsid w:val="00DC2C60"/>
    <w:rsid w:val="00DD1DBD"/>
    <w:rsid w:val="00DF4129"/>
    <w:rsid w:val="00E17282"/>
    <w:rsid w:val="00E46362"/>
    <w:rsid w:val="00E749D4"/>
    <w:rsid w:val="00EA135F"/>
    <w:rsid w:val="00EB2129"/>
    <w:rsid w:val="00EC27C3"/>
    <w:rsid w:val="00F0364C"/>
    <w:rsid w:val="00F44D74"/>
    <w:rsid w:val="00F6316F"/>
    <w:rsid w:val="00FB24F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62</cp:revision>
  <cp:lastPrinted>2020-11-11T08:40:00Z</cp:lastPrinted>
  <dcterms:created xsi:type="dcterms:W3CDTF">2019-07-09T13:13:00Z</dcterms:created>
  <dcterms:modified xsi:type="dcterms:W3CDTF">2020-12-04T09:09:00Z</dcterms:modified>
</cp:coreProperties>
</file>