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6C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9364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D746F4" wp14:editId="18CA03CA">
            <wp:simplePos x="0" y="0"/>
            <wp:positionH relativeFrom="column">
              <wp:posOffset>2739390</wp:posOffset>
            </wp:positionH>
            <wp:positionV relativeFrom="paragraph">
              <wp:posOffset>146685</wp:posOffset>
            </wp:positionV>
            <wp:extent cx="390525" cy="512445"/>
            <wp:effectExtent l="0" t="0" r="9525" b="1905"/>
            <wp:wrapSquare wrapText="right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934" w:rsidRPr="00993649" w:rsidRDefault="00484934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993649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6F6C" w:rsidRPr="0051321D" w:rsidRDefault="00086F6C" w:rsidP="00086F6C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F6C" w:rsidRPr="00484934" w:rsidRDefault="00086F6C" w:rsidP="00086F6C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84934">
        <w:rPr>
          <w:rFonts w:ascii="Times New Roman" w:hAnsi="Times New Roman"/>
          <w:b/>
          <w:caps/>
          <w:sz w:val="32"/>
          <w:szCs w:val="32"/>
        </w:rPr>
        <w:t>Україна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321D">
        <w:rPr>
          <w:rFonts w:ascii="Times New Roman" w:hAnsi="Times New Roman"/>
          <w:b/>
          <w:caps/>
          <w:sz w:val="28"/>
          <w:szCs w:val="28"/>
        </w:rPr>
        <w:t>Я</w:t>
      </w:r>
      <w:r w:rsidRPr="0051321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086F6C" w:rsidRPr="0051321D" w:rsidRDefault="00086F6C" w:rsidP="00086F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321D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983A8" wp14:editId="4C1CC522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F6C" w:rsidRDefault="00086F6C" w:rsidP="00086F6C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086F6C" w:rsidRDefault="00086F6C" w:rsidP="00086F6C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1321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5132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321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86F6C" w:rsidRPr="00993649" w:rsidRDefault="00086F6C" w:rsidP="00086F6C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99364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330D18" wp14:editId="628A1B99">
                <wp:simplePos x="0" y="0"/>
                <wp:positionH relativeFrom="column">
                  <wp:posOffset>-32385</wp:posOffset>
                </wp:positionH>
                <wp:positionV relativeFrom="paragraph">
                  <wp:posOffset>78740</wp:posOffset>
                </wp:positionV>
                <wp:extent cx="6505575" cy="0"/>
                <wp:effectExtent l="0" t="19050" r="95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2pt" to="509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7TWAIAAGoEAAAOAAAAZHJzL2Uyb0RvYy54bWysVNFu0zAUfUfiH6y8d0lG023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86F6C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6"/>
          <w:szCs w:val="20"/>
          <w:lang w:val="uk-UA"/>
        </w:rPr>
      </w:pPr>
    </w:p>
    <w:p w:rsidR="00086F6C" w:rsidRPr="005B7007" w:rsidRDefault="00086F6C" w:rsidP="00086F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B7007">
        <w:rPr>
          <w:rFonts w:ascii="Times New Roman" w:hAnsi="Times New Roman"/>
          <w:b/>
          <w:color w:val="000000"/>
          <w:sz w:val="28"/>
          <w:szCs w:val="28"/>
          <w:lang w:val="uk-UA"/>
        </w:rPr>
        <w:t>РІШЕННЯ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086F6C" w:rsidRPr="005B7007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5B7007" w:rsidRDefault="00C575FE" w:rsidP="00484934">
      <w:pPr>
        <w:tabs>
          <w:tab w:val="left" w:pos="79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25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травня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2018 року                                     </w:t>
      </w:r>
      <w:r w:rsidR="0051321D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r w:rsidR="0051321D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="00086F6C" w:rsidRPr="005B700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сесії 7 скликання</w:t>
      </w:r>
    </w:p>
    <w:p w:rsidR="00086F6C" w:rsidRPr="005B7007" w:rsidRDefault="00086F6C" w:rsidP="00086F6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86F6C" w:rsidRPr="005B7007" w:rsidRDefault="00086F6C" w:rsidP="00327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="00C575FE"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створення парку відпочинку на </w:t>
      </w:r>
      <w:r w:rsidR="00C8442A">
        <w:rPr>
          <w:rFonts w:ascii="Times New Roman" w:hAnsi="Times New Roman"/>
          <w:b/>
          <w:sz w:val="28"/>
          <w:szCs w:val="28"/>
          <w:lang w:val="uk-UA" w:eastAsia="uk-UA"/>
        </w:rPr>
        <w:t>території</w:t>
      </w:r>
      <w:bookmarkStart w:id="0" w:name="_GoBack"/>
      <w:bookmarkEnd w:id="0"/>
      <w:r w:rsidR="00C575FE"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зеленої зони, що розташована  між вулицями Мирна</w:t>
      </w:r>
      <w:r w:rsidR="009610E9">
        <w:rPr>
          <w:rFonts w:ascii="Times New Roman" w:hAnsi="Times New Roman"/>
          <w:b/>
          <w:sz w:val="28"/>
          <w:szCs w:val="28"/>
          <w:lang w:val="uk-UA" w:eastAsia="uk-UA"/>
        </w:rPr>
        <w:t>,</w:t>
      </w:r>
      <w:r w:rsidR="00C575FE"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F164EE">
        <w:rPr>
          <w:rFonts w:ascii="Times New Roman" w:hAnsi="Times New Roman"/>
          <w:b/>
          <w:sz w:val="28"/>
          <w:szCs w:val="28"/>
          <w:lang w:val="uk-UA" w:eastAsia="uk-UA"/>
        </w:rPr>
        <w:t>Карпатська</w:t>
      </w:r>
      <w:r w:rsidR="0027383F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9610E9">
        <w:rPr>
          <w:rFonts w:ascii="Times New Roman" w:hAnsi="Times New Roman"/>
          <w:b/>
          <w:sz w:val="28"/>
          <w:szCs w:val="28"/>
          <w:lang w:val="uk-UA" w:eastAsia="uk-UA"/>
        </w:rPr>
        <w:t xml:space="preserve">та Коцюбинського </w:t>
      </w:r>
      <w:r w:rsidR="0027383F">
        <w:rPr>
          <w:rFonts w:ascii="Times New Roman" w:hAnsi="Times New Roman"/>
          <w:b/>
          <w:sz w:val="28"/>
          <w:szCs w:val="28"/>
          <w:lang w:val="uk-UA" w:eastAsia="uk-UA"/>
        </w:rPr>
        <w:t>в с. Зарванці</w:t>
      </w:r>
    </w:p>
    <w:p w:rsidR="00086F6C" w:rsidRPr="005B7007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43126" w:rsidRDefault="00043126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Pr="005B7007" w:rsidRDefault="00043126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метою збереження зелених насаджень та покращення благоустрою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населених пунктів об’єднаної територіальної громади,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в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ідповідно до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статей 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>19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, 92, 123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Земельного кодексу України,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статей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 xml:space="preserve"> 1,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15, </w:t>
      </w:r>
      <w:r w:rsidR="001C71E1" w:rsidRPr="00043126">
        <w:rPr>
          <w:rFonts w:ascii="Times New Roman" w:hAnsi="Times New Roman"/>
          <w:sz w:val="28"/>
          <w:szCs w:val="28"/>
          <w:lang w:val="uk-UA" w:eastAsia="uk-UA"/>
        </w:rPr>
        <w:t>20, 21, 28 Закону України "Про благоустрій населених пунктів"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п.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34, 37 ст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26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 та ст. 59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"Про місцеве самоврядування в Україні",</w:t>
      </w:r>
      <w:r w:rsidR="00F164EE" w:rsidRPr="00F164EE">
        <w:t xml:space="preserve"> </w:t>
      </w:r>
      <w:r w:rsidR="00F164EE" w:rsidRPr="00F164EE">
        <w:rPr>
          <w:rFonts w:ascii="Times New Roman" w:hAnsi="Times New Roman"/>
          <w:sz w:val="28"/>
          <w:szCs w:val="28"/>
          <w:lang w:val="uk-UA" w:eastAsia="uk-UA"/>
        </w:rPr>
        <w:t>ст. 2 Закону України «Про регулювання містобудівної діяльності»,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наказу Міністерства будівництва, архітектури та житлово-комунального господарства України від 10.04.2006 N 105 "Про затвердження Правил утримання зелених насаджень у населених пунктах України",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 xml:space="preserve"> наказу Державного комітету України із земельних ресурсів від 23.07.2010 №548 «Про затвердження Класифікації видів цільового призначення земель», </w:t>
      </w:r>
      <w:r w:rsidR="006523C3">
        <w:rPr>
          <w:rFonts w:ascii="Times New Roman" w:hAnsi="Times New Roman"/>
          <w:sz w:val="28"/>
          <w:szCs w:val="28"/>
          <w:lang w:val="uk-UA" w:eastAsia="uk-UA"/>
        </w:rPr>
        <w:t xml:space="preserve">рішення виконкому від 08.05.2018 №146, </w:t>
      </w:r>
      <w:r w:rsidR="001C71E1">
        <w:rPr>
          <w:rFonts w:ascii="Times New Roman" w:hAnsi="Times New Roman"/>
          <w:sz w:val="28"/>
          <w:szCs w:val="28"/>
          <w:lang w:val="uk-UA" w:eastAsia="uk-UA"/>
        </w:rPr>
        <w:t>сільська</w:t>
      </w:r>
      <w:r w:rsidRPr="00043126">
        <w:rPr>
          <w:rFonts w:ascii="Times New Roman" w:hAnsi="Times New Roman"/>
          <w:sz w:val="28"/>
          <w:szCs w:val="28"/>
          <w:lang w:val="uk-UA" w:eastAsia="uk-UA"/>
        </w:rPr>
        <w:t xml:space="preserve"> рада</w:t>
      </w:r>
      <w:r w:rsidR="00086F6C" w:rsidRPr="005B7007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</w:p>
    <w:p w:rsidR="00086F6C" w:rsidRPr="005B7007" w:rsidRDefault="00086F6C" w:rsidP="000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086F6C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ВИРІШИЛА:</w:t>
      </w:r>
    </w:p>
    <w:p w:rsidR="005B7007" w:rsidRPr="005B7007" w:rsidRDefault="005B7007" w:rsidP="00086F6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086F6C" w:rsidRDefault="00C575FE" w:rsidP="00C575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 1.Створити парк відпочинку «Літній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парк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» на </w:t>
      </w:r>
      <w:r w:rsidR="00C8442A">
        <w:rPr>
          <w:rFonts w:ascii="Times New Roman" w:hAnsi="Times New Roman"/>
          <w:sz w:val="28"/>
          <w:szCs w:val="28"/>
          <w:lang w:val="uk-UA" w:eastAsia="uk-UA"/>
        </w:rPr>
        <w:t>території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зеленої зони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>орієнтовною площею 2,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>6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га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>, що розташована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в лощині 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>між вулицями Мирна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164EE">
        <w:rPr>
          <w:rFonts w:ascii="Times New Roman" w:hAnsi="Times New Roman"/>
          <w:sz w:val="28"/>
          <w:szCs w:val="28"/>
          <w:lang w:val="uk-UA" w:eastAsia="uk-UA"/>
        </w:rPr>
        <w:t>Карпатська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 xml:space="preserve"> та Коцюбинського в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с. Зарванці (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 xml:space="preserve">викопіювання з генерального плану села </w:t>
      </w:r>
      <w:r w:rsidR="00031DE7" w:rsidRPr="005B7007">
        <w:rPr>
          <w:rFonts w:ascii="Times New Roman" w:hAnsi="Times New Roman"/>
          <w:sz w:val="28"/>
          <w:szCs w:val="28"/>
          <w:lang w:val="uk-UA" w:eastAsia="uk-UA"/>
        </w:rPr>
        <w:t>додається)</w:t>
      </w:r>
      <w:r w:rsidR="0077609D">
        <w:rPr>
          <w:rFonts w:ascii="Times New Roman" w:hAnsi="Times New Roman"/>
          <w:sz w:val="28"/>
          <w:szCs w:val="28"/>
          <w:lang w:val="uk-UA" w:eastAsia="uk-UA"/>
        </w:rPr>
        <w:t xml:space="preserve"> та передати його на баланс</w:t>
      </w:r>
      <w:r w:rsidR="0077609D" w:rsidRPr="0077609D">
        <w:t xml:space="preserve"> </w:t>
      </w:r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>комунальному підприємству «</w:t>
      </w:r>
      <w:proofErr w:type="spellStart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>Якушинецької</w:t>
      </w:r>
      <w:proofErr w:type="spellEnd"/>
      <w:r w:rsidR="0077609D" w:rsidRPr="0077609D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 Вінницької області»</w:t>
      </w:r>
      <w:r w:rsidR="0077609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5B7007" w:rsidRDefault="0077609D" w:rsidP="00C575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2</w:t>
      </w:r>
      <w:r w:rsidR="005B7007">
        <w:rPr>
          <w:rFonts w:ascii="Times New Roman" w:hAnsi="Times New Roman"/>
          <w:sz w:val="28"/>
          <w:szCs w:val="28"/>
          <w:lang w:val="uk-UA" w:eastAsia="uk-UA"/>
        </w:rPr>
        <w:t>.Надати дозвіл</w:t>
      </w:r>
      <w:r w:rsidR="005B7007" w:rsidRPr="005B7007">
        <w:t xml:space="preserve"> 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>ко</w:t>
      </w:r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мунальному підприємству «</w:t>
      </w:r>
      <w:proofErr w:type="spellStart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>Якушинецької</w:t>
      </w:r>
      <w:proofErr w:type="spellEnd"/>
      <w:r w:rsidR="005B7007"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 Вінницької області»</w:t>
      </w:r>
      <w:r w:rsidR="005B7007">
        <w:rPr>
          <w:rFonts w:ascii="Times New Roman" w:hAnsi="Times New Roman"/>
          <w:sz w:val="28"/>
          <w:szCs w:val="28"/>
          <w:lang w:val="uk-UA" w:eastAsia="uk-UA"/>
        </w:rPr>
        <w:t xml:space="preserve"> на розробку проекту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 xml:space="preserve"> землеустрою щодо відведення йому 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 xml:space="preserve">в постійне користування 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>земельної ділянки, зазначеної у пункті 1 рішення,</w:t>
      </w:r>
      <w:r w:rsidR="009610E9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об’єктів рекреаційного призначення.</w:t>
      </w:r>
    </w:p>
    <w:p w:rsidR="00B517D2" w:rsidRDefault="005B7007" w:rsidP="00B517D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</w:t>
      </w:r>
      <w:r w:rsidR="00B517D2"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підприємству</w:t>
      </w:r>
      <w:proofErr w:type="spellEnd"/>
      <w:r w:rsidRPr="005B7007">
        <w:rPr>
          <w:sz w:val="28"/>
          <w:szCs w:val="28"/>
        </w:rPr>
        <w:t xml:space="preserve"> «</w:t>
      </w:r>
      <w:proofErr w:type="spellStart"/>
      <w:r w:rsidRPr="005B7007">
        <w:rPr>
          <w:rFonts w:ascii="Times New Roman" w:hAnsi="Times New Roman"/>
          <w:sz w:val="28"/>
          <w:szCs w:val="28"/>
          <w:lang w:val="uk-UA" w:eastAsia="uk-UA"/>
        </w:rPr>
        <w:t>Якушинецьке</w:t>
      </w:r>
      <w:proofErr w:type="spellEnd"/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сільське комунально-експлуатаційне підприємство «</w:t>
      </w:r>
      <w:proofErr w:type="spellStart"/>
      <w:r w:rsidRPr="005B7007">
        <w:rPr>
          <w:rFonts w:ascii="Times New Roman" w:hAnsi="Times New Roman"/>
          <w:sz w:val="28"/>
          <w:szCs w:val="28"/>
          <w:lang w:val="uk-UA" w:eastAsia="uk-UA"/>
        </w:rPr>
        <w:t>Сільськомсервіс</w:t>
      </w:r>
      <w:proofErr w:type="spellEnd"/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 w:rsidRPr="005B7007">
        <w:rPr>
          <w:rFonts w:ascii="Times New Roman" w:hAnsi="Times New Roman"/>
          <w:sz w:val="28"/>
          <w:szCs w:val="28"/>
          <w:lang w:val="uk-UA" w:eastAsia="uk-UA"/>
        </w:rPr>
        <w:t>Якушинецької</w:t>
      </w:r>
      <w:proofErr w:type="spellEnd"/>
      <w:r w:rsidRPr="005B7007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</w:t>
      </w:r>
      <w:r w:rsidRPr="00B517D2">
        <w:rPr>
          <w:rFonts w:ascii="Times New Roman" w:hAnsi="Times New Roman"/>
          <w:sz w:val="28"/>
          <w:szCs w:val="28"/>
          <w:lang w:val="uk-UA" w:eastAsia="uk-UA"/>
        </w:rPr>
        <w:t>Вінницького району Вінницької області»</w:t>
      </w:r>
      <w:r w:rsidR="00031DE7" w:rsidRPr="00B517D2">
        <w:rPr>
          <w:rFonts w:ascii="Times New Roman" w:hAnsi="Times New Roman"/>
          <w:sz w:val="28"/>
          <w:szCs w:val="28"/>
        </w:rPr>
        <w:t xml:space="preserve"> </w:t>
      </w:r>
      <w:r w:rsidRPr="00B517D2">
        <w:rPr>
          <w:rFonts w:ascii="Times New Roman" w:hAnsi="Times New Roman"/>
          <w:sz w:val="28"/>
          <w:szCs w:val="28"/>
        </w:rPr>
        <w:t>(</w:t>
      </w:r>
      <w:proofErr w:type="spellStart"/>
      <w:r w:rsidRPr="00B517D2">
        <w:rPr>
          <w:rFonts w:ascii="Times New Roman" w:hAnsi="Times New Roman"/>
          <w:sz w:val="28"/>
          <w:szCs w:val="28"/>
        </w:rPr>
        <w:t>Маркорій</w:t>
      </w:r>
      <w:proofErr w:type="spellEnd"/>
      <w:r w:rsidRPr="00B517D2">
        <w:rPr>
          <w:rFonts w:ascii="Times New Roman" w:hAnsi="Times New Roman"/>
          <w:sz w:val="28"/>
          <w:szCs w:val="28"/>
        </w:rPr>
        <w:t xml:space="preserve"> Д.М.)</w:t>
      </w:r>
      <w:bookmarkStart w:id="1" w:name="12"/>
      <w:bookmarkEnd w:id="1"/>
      <w:r w:rsidR="00B517D2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дійснити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організаційно</w:t>
      </w:r>
      <w:proofErr w:type="spellEnd"/>
      <w:r w:rsidR="00031DE7" w:rsidRPr="005B7007">
        <w:rPr>
          <w:rFonts w:ascii="Times New Roman" w:hAnsi="Times New Roman"/>
          <w:sz w:val="28"/>
          <w:szCs w:val="28"/>
        </w:rPr>
        <w:t xml:space="preserve">-правові заходи </w:t>
      </w:r>
      <w:proofErr w:type="spellStart"/>
      <w:r w:rsidR="00031DE7" w:rsidRPr="005B7007">
        <w:rPr>
          <w:rFonts w:ascii="Times New Roman" w:hAnsi="Times New Roman"/>
          <w:sz w:val="28"/>
          <w:szCs w:val="28"/>
        </w:rPr>
        <w:t>щодо</w:t>
      </w:r>
      <w:proofErr w:type="spellEnd"/>
      <w:r w:rsidR="00B517D2">
        <w:rPr>
          <w:rFonts w:ascii="Times New Roman" w:hAnsi="Times New Roman"/>
          <w:sz w:val="28"/>
          <w:szCs w:val="28"/>
          <w:lang w:val="uk-UA"/>
        </w:rPr>
        <w:t>:</w:t>
      </w:r>
    </w:p>
    <w:p w:rsidR="00B517D2" w:rsidRPr="005B7007" w:rsidRDefault="00B517D2" w:rsidP="00B517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3.1.П</w:t>
      </w:r>
      <w:r w:rsidRPr="005B7007">
        <w:rPr>
          <w:sz w:val="28"/>
          <w:szCs w:val="28"/>
        </w:rPr>
        <w:t xml:space="preserve">рийняття парку </w:t>
      </w:r>
      <w:r>
        <w:rPr>
          <w:sz w:val="28"/>
          <w:szCs w:val="28"/>
        </w:rPr>
        <w:t>відпочинку «Літній парк»</w:t>
      </w:r>
      <w:r w:rsidRPr="005B700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свій </w:t>
      </w:r>
      <w:r w:rsidRPr="005B7007">
        <w:rPr>
          <w:sz w:val="28"/>
          <w:szCs w:val="28"/>
        </w:rPr>
        <w:t>баланс</w:t>
      </w:r>
      <w:r w:rsidR="00472142">
        <w:rPr>
          <w:sz w:val="28"/>
          <w:szCs w:val="28"/>
        </w:rPr>
        <w:t xml:space="preserve"> та проведення його благоустрою</w:t>
      </w:r>
      <w:r w:rsidRPr="005B7007">
        <w:rPr>
          <w:sz w:val="28"/>
          <w:szCs w:val="28"/>
        </w:rPr>
        <w:t>.</w:t>
      </w:r>
    </w:p>
    <w:p w:rsidR="00031DE7" w:rsidRDefault="00B517D2" w:rsidP="0047214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</w:t>
      </w:r>
      <w:r w:rsidRPr="005B7007">
        <w:rPr>
          <w:sz w:val="28"/>
          <w:szCs w:val="28"/>
        </w:rPr>
        <w:t>Розроб</w:t>
      </w:r>
      <w:r>
        <w:rPr>
          <w:sz w:val="28"/>
          <w:szCs w:val="28"/>
        </w:rPr>
        <w:t>лення</w:t>
      </w:r>
      <w:r w:rsidRPr="005B700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5B7007">
        <w:rPr>
          <w:sz w:val="28"/>
          <w:szCs w:val="28"/>
        </w:rPr>
        <w:t xml:space="preserve"> землеустрою земельної ділянки, зазначеної у пункті 1 цього рішення</w:t>
      </w:r>
      <w:r w:rsidR="00472142">
        <w:rPr>
          <w:sz w:val="28"/>
          <w:szCs w:val="28"/>
        </w:rPr>
        <w:t xml:space="preserve"> та о</w:t>
      </w:r>
      <w:r w:rsidR="00031DE7" w:rsidRPr="005B7007">
        <w:rPr>
          <w:sz w:val="28"/>
          <w:szCs w:val="28"/>
        </w:rPr>
        <w:t xml:space="preserve">формлення права постійного користування </w:t>
      </w:r>
      <w:r w:rsidR="00472142">
        <w:rPr>
          <w:sz w:val="28"/>
          <w:szCs w:val="28"/>
        </w:rPr>
        <w:t>нею.</w:t>
      </w:r>
    </w:p>
    <w:p w:rsidR="00C575FE" w:rsidRPr="005B7007" w:rsidRDefault="00472142" w:rsidP="00B517D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2" w:name="15"/>
      <w:bookmarkEnd w:id="2"/>
      <w:r w:rsidR="00031DE7" w:rsidRPr="005B7007">
        <w:rPr>
          <w:sz w:val="28"/>
          <w:szCs w:val="28"/>
        </w:rPr>
        <w:t>4.</w:t>
      </w:r>
      <w:r>
        <w:rPr>
          <w:sz w:val="28"/>
          <w:szCs w:val="28"/>
        </w:rPr>
        <w:t>Планово-фінансовому сектору (</w:t>
      </w:r>
      <w:proofErr w:type="spellStart"/>
      <w:r>
        <w:rPr>
          <w:sz w:val="28"/>
          <w:szCs w:val="28"/>
        </w:rPr>
        <w:t>Максимчук</w:t>
      </w:r>
      <w:proofErr w:type="spellEnd"/>
      <w:r>
        <w:rPr>
          <w:sz w:val="28"/>
          <w:szCs w:val="28"/>
        </w:rPr>
        <w:t xml:space="preserve"> Л.В.) </w:t>
      </w:r>
      <w:r w:rsidRPr="00472142">
        <w:rPr>
          <w:sz w:val="28"/>
          <w:szCs w:val="28"/>
        </w:rPr>
        <w:t>вирішити в установленому порядку питання фінансування заходів, передбачених пунктом 3 цього рішення.</w:t>
      </w:r>
    </w:p>
    <w:p w:rsidR="00086F6C" w:rsidRDefault="00FC0D51" w:rsidP="00B517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</w:t>
      </w:r>
      <w:r w:rsidR="00043126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43126" w:rsidRPr="00043126">
        <w:rPr>
          <w:rFonts w:ascii="Times New Roman" w:hAnsi="Times New Roman"/>
          <w:sz w:val="28"/>
          <w:szCs w:val="28"/>
          <w:lang w:val="uk-UA" w:eastAsia="uk-UA"/>
        </w:rPr>
        <w:t>.Контроль за виконанням  даного рішення покласти на постійну комісію ради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086F6C" w:rsidRDefault="00086F6C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6B01A7" w:rsidRDefault="00C43B05" w:rsidP="00086F6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="00086F6C">
        <w:rPr>
          <w:rFonts w:ascii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  В.С. Романюк</w:t>
      </w:r>
    </w:p>
    <w:sectPr w:rsidR="006B01A7" w:rsidSect="00513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50D"/>
    <w:multiLevelType w:val="hybridMultilevel"/>
    <w:tmpl w:val="48205D60"/>
    <w:lvl w:ilvl="0" w:tplc="F58A72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8454188"/>
    <w:multiLevelType w:val="hybridMultilevel"/>
    <w:tmpl w:val="FF6206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6C"/>
    <w:rsid w:val="00031DE7"/>
    <w:rsid w:val="00043126"/>
    <w:rsid w:val="00086F6C"/>
    <w:rsid w:val="001C71E1"/>
    <w:rsid w:val="001D49A8"/>
    <w:rsid w:val="001F482E"/>
    <w:rsid w:val="00246CC5"/>
    <w:rsid w:val="0027383F"/>
    <w:rsid w:val="00327A87"/>
    <w:rsid w:val="00390C09"/>
    <w:rsid w:val="00472142"/>
    <w:rsid w:val="00484934"/>
    <w:rsid w:val="004E406B"/>
    <w:rsid w:val="0051321D"/>
    <w:rsid w:val="0053246D"/>
    <w:rsid w:val="005A168C"/>
    <w:rsid w:val="005B7007"/>
    <w:rsid w:val="0062195F"/>
    <w:rsid w:val="00625745"/>
    <w:rsid w:val="006523C3"/>
    <w:rsid w:val="006B01A7"/>
    <w:rsid w:val="006B6477"/>
    <w:rsid w:val="00771038"/>
    <w:rsid w:val="0077609D"/>
    <w:rsid w:val="009610E9"/>
    <w:rsid w:val="00A90EE7"/>
    <w:rsid w:val="00A930E1"/>
    <w:rsid w:val="00AE736C"/>
    <w:rsid w:val="00B41233"/>
    <w:rsid w:val="00B517D2"/>
    <w:rsid w:val="00BC404E"/>
    <w:rsid w:val="00C43B05"/>
    <w:rsid w:val="00C575FE"/>
    <w:rsid w:val="00C8442A"/>
    <w:rsid w:val="00D734EB"/>
    <w:rsid w:val="00F13672"/>
    <w:rsid w:val="00F164EE"/>
    <w:rsid w:val="00F83C10"/>
    <w:rsid w:val="00FC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9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6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87"/>
    <w:pPr>
      <w:ind w:left="720"/>
      <w:contextualSpacing/>
    </w:pPr>
  </w:style>
  <w:style w:type="table" w:styleId="a4">
    <w:name w:val="Table Grid"/>
    <w:basedOn w:val="a1"/>
    <w:uiPriority w:val="59"/>
    <w:rsid w:val="00AE7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1D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9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2018-05-24T06:11:00Z</cp:lastPrinted>
  <dcterms:created xsi:type="dcterms:W3CDTF">2018-05-24T06:14:00Z</dcterms:created>
  <dcterms:modified xsi:type="dcterms:W3CDTF">2018-05-24T06:14:00Z</dcterms:modified>
</cp:coreProperties>
</file>