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06" w:rsidRPr="00797AD4" w:rsidRDefault="00812E06" w:rsidP="00812E06">
      <w:pPr>
        <w:pStyle w:val="Default"/>
        <w:jc w:val="right"/>
      </w:pPr>
      <w:r w:rsidRPr="00797AD4">
        <w:t xml:space="preserve">Додаток 1 </w:t>
      </w:r>
    </w:p>
    <w:p w:rsidR="00812E06" w:rsidRPr="00797AD4" w:rsidRDefault="00812E06" w:rsidP="00812E06">
      <w:pPr>
        <w:pStyle w:val="Default"/>
        <w:jc w:val="right"/>
      </w:pPr>
      <w:r w:rsidRPr="00797AD4">
        <w:t>до рішення</w:t>
      </w:r>
      <w:r w:rsidR="00FC59DD" w:rsidRPr="00797AD4">
        <w:rPr>
          <w:lang w:val="uk-UA"/>
        </w:rPr>
        <w:t xml:space="preserve"> 20</w:t>
      </w:r>
      <w:r w:rsidRPr="00797AD4">
        <w:t xml:space="preserve"> </w:t>
      </w:r>
      <w:r w:rsidR="00FC59DD" w:rsidRPr="00797AD4">
        <w:rPr>
          <w:lang w:val="uk-UA"/>
        </w:rPr>
        <w:t>сесії</w:t>
      </w:r>
      <w:r w:rsidRPr="00797AD4">
        <w:t xml:space="preserve"> </w:t>
      </w:r>
      <w:r w:rsidR="00FC59DD" w:rsidRPr="00797AD4">
        <w:rPr>
          <w:lang w:val="uk-UA"/>
        </w:rPr>
        <w:t xml:space="preserve"> 7 скликання від 21.08.2018</w:t>
      </w:r>
      <w:r w:rsidR="00797AD4" w:rsidRPr="00797AD4">
        <w:rPr>
          <w:lang w:val="uk-UA"/>
        </w:rPr>
        <w:t xml:space="preserve">  </w:t>
      </w:r>
      <w:r w:rsidRPr="00797AD4">
        <w:rPr>
          <w:lang w:val="uk-UA"/>
        </w:rPr>
        <w:t>Якушинецької сільської ради</w:t>
      </w:r>
      <w:r w:rsidRPr="00797AD4">
        <w:t xml:space="preserve"> </w:t>
      </w:r>
    </w:p>
    <w:p w:rsidR="00812E06" w:rsidRPr="00797AD4" w:rsidRDefault="00812E06" w:rsidP="00812E06">
      <w:pPr>
        <w:pStyle w:val="Default"/>
        <w:jc w:val="center"/>
        <w:rPr>
          <w:b/>
          <w:bCs/>
          <w:lang w:val="uk-UA"/>
        </w:rPr>
      </w:pPr>
    </w:p>
    <w:p w:rsidR="00812E06" w:rsidRPr="00797AD4" w:rsidRDefault="00812E06" w:rsidP="00812E06">
      <w:pPr>
        <w:pStyle w:val="Default"/>
        <w:jc w:val="center"/>
        <w:rPr>
          <w:sz w:val="28"/>
          <w:szCs w:val="28"/>
        </w:rPr>
      </w:pPr>
      <w:r w:rsidRPr="00797AD4">
        <w:rPr>
          <w:b/>
          <w:bCs/>
          <w:sz w:val="28"/>
          <w:szCs w:val="28"/>
        </w:rPr>
        <w:t>ПЕРЕЛІК</w:t>
      </w:r>
    </w:p>
    <w:p w:rsidR="00812E06" w:rsidRPr="00797AD4" w:rsidRDefault="00812E06" w:rsidP="00812E06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797AD4">
        <w:rPr>
          <w:b/>
          <w:bCs/>
          <w:sz w:val="28"/>
          <w:szCs w:val="28"/>
        </w:rPr>
        <w:t xml:space="preserve">адміністративних послуг, які надаються </w:t>
      </w:r>
      <w:r w:rsidRPr="00797AD4">
        <w:rPr>
          <w:b/>
          <w:bCs/>
          <w:sz w:val="28"/>
          <w:szCs w:val="28"/>
          <w:lang w:val="uk-UA"/>
        </w:rPr>
        <w:t xml:space="preserve">сільською </w:t>
      </w:r>
      <w:r w:rsidRPr="00797AD4">
        <w:rPr>
          <w:b/>
          <w:bCs/>
          <w:sz w:val="28"/>
          <w:szCs w:val="28"/>
        </w:rPr>
        <w:t>радою та її виконавч</w:t>
      </w:r>
      <w:r w:rsidRPr="00797AD4">
        <w:rPr>
          <w:b/>
          <w:bCs/>
          <w:sz w:val="28"/>
          <w:szCs w:val="28"/>
          <w:lang w:val="uk-UA"/>
        </w:rPr>
        <w:t>и</w:t>
      </w:r>
      <w:r w:rsidRPr="00797AD4">
        <w:rPr>
          <w:b/>
          <w:bCs/>
          <w:sz w:val="28"/>
          <w:szCs w:val="28"/>
        </w:rPr>
        <w:t xml:space="preserve">м </w:t>
      </w:r>
      <w:r w:rsidRPr="00797AD4">
        <w:rPr>
          <w:b/>
          <w:bCs/>
          <w:sz w:val="28"/>
          <w:szCs w:val="28"/>
          <w:lang w:val="uk-UA"/>
        </w:rPr>
        <w:t xml:space="preserve">комітетом </w:t>
      </w:r>
      <w:r w:rsidRPr="00797AD4">
        <w:rPr>
          <w:b/>
          <w:bCs/>
          <w:sz w:val="28"/>
          <w:szCs w:val="28"/>
        </w:rPr>
        <w:t xml:space="preserve"> через Центр</w:t>
      </w:r>
      <w:r w:rsidRPr="00797AD4">
        <w:rPr>
          <w:b/>
          <w:bCs/>
          <w:sz w:val="28"/>
          <w:szCs w:val="28"/>
          <w:lang w:val="uk-UA"/>
        </w:rPr>
        <w:t xml:space="preserve"> надання </w:t>
      </w:r>
      <w:r w:rsidRPr="00797AD4">
        <w:rPr>
          <w:b/>
          <w:bCs/>
          <w:sz w:val="28"/>
          <w:szCs w:val="28"/>
        </w:rPr>
        <w:t xml:space="preserve"> адміністративних послуг </w:t>
      </w:r>
      <w:r w:rsidRPr="00797AD4">
        <w:rPr>
          <w:b/>
          <w:bCs/>
          <w:sz w:val="28"/>
          <w:szCs w:val="28"/>
          <w:lang w:val="uk-UA"/>
        </w:rPr>
        <w:t xml:space="preserve">виконкому Якушинецько ї  сільської ради </w:t>
      </w:r>
    </w:p>
    <w:p w:rsidR="00812E06" w:rsidRPr="00797AD4" w:rsidRDefault="00812E06" w:rsidP="00812E06">
      <w:pPr>
        <w:pStyle w:val="Default"/>
        <w:rPr>
          <w:lang w:val="uk-UA"/>
        </w:rPr>
      </w:pPr>
    </w:p>
    <w:tbl>
      <w:tblPr>
        <w:tblW w:w="1477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040"/>
        <w:gridCol w:w="3402"/>
        <w:gridCol w:w="8369"/>
      </w:tblGrid>
      <w:tr w:rsidR="00FC59DD" w:rsidRPr="00797AD4" w:rsidTr="00FC59DD">
        <w:trPr>
          <w:trHeight w:val="478"/>
        </w:trPr>
        <w:tc>
          <w:tcPr>
            <w:tcW w:w="959" w:type="dxa"/>
          </w:tcPr>
          <w:p w:rsidR="00FC59DD" w:rsidRPr="00797AD4" w:rsidRDefault="00FC59DD" w:rsidP="00FD73CB">
            <w:pPr>
              <w:pStyle w:val="Default"/>
            </w:pPr>
            <w:r w:rsidRPr="00797AD4">
              <w:rPr>
                <w:b/>
                <w:bCs/>
                <w:i/>
                <w:iCs/>
              </w:rPr>
              <w:t xml:space="preserve">№ з/п 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  <w:r w:rsidRPr="00797AD4">
              <w:rPr>
                <w:b/>
                <w:bCs/>
                <w:i/>
                <w:iCs/>
              </w:rPr>
              <w:t xml:space="preserve">Код послуги </w:t>
            </w:r>
          </w:p>
        </w:tc>
        <w:tc>
          <w:tcPr>
            <w:tcW w:w="3402" w:type="dxa"/>
          </w:tcPr>
          <w:p w:rsidR="00FC59DD" w:rsidRPr="00797AD4" w:rsidRDefault="00FC59DD" w:rsidP="00FD73CB">
            <w:pPr>
              <w:pStyle w:val="Default"/>
            </w:pPr>
            <w:r w:rsidRPr="00797AD4">
              <w:rPr>
                <w:b/>
                <w:bCs/>
                <w:i/>
                <w:iCs/>
              </w:rPr>
              <w:t xml:space="preserve">Назва адміністративної послуги </w:t>
            </w:r>
          </w:p>
        </w:tc>
        <w:tc>
          <w:tcPr>
            <w:tcW w:w="8369" w:type="dxa"/>
          </w:tcPr>
          <w:p w:rsidR="00FC59DD" w:rsidRPr="00797AD4" w:rsidRDefault="00FC59DD" w:rsidP="00FD73CB">
            <w:pPr>
              <w:pStyle w:val="Default"/>
            </w:pPr>
            <w:r w:rsidRPr="00797AD4">
              <w:rPr>
                <w:b/>
                <w:bCs/>
                <w:i/>
                <w:iCs/>
              </w:rPr>
              <w:t xml:space="preserve">Нормативно-правові акти,що визначають надання послуги </w:t>
            </w: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FC59DD" w:rsidP="00FD73CB">
            <w:pPr>
              <w:pStyle w:val="Default"/>
              <w:rPr>
                <w:color w:val="auto"/>
              </w:rPr>
            </w:pPr>
          </w:p>
          <w:p w:rsidR="00FC59DD" w:rsidRPr="00797AD4" w:rsidRDefault="00FC59DD" w:rsidP="00FD73CB">
            <w:pPr>
              <w:pStyle w:val="Default"/>
            </w:pPr>
            <w:r w:rsidRPr="00797AD4">
              <w:t xml:space="preserve">1. </w:t>
            </w:r>
          </w:p>
          <w:p w:rsidR="00FC59DD" w:rsidRPr="00797AD4" w:rsidRDefault="00FC59DD" w:rsidP="00FD73CB">
            <w:pPr>
              <w:pStyle w:val="Default"/>
            </w:pP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5E0A34">
            <w:pPr>
              <w:pStyle w:val="Default"/>
              <w:rPr>
                <w:lang w:val="uk-UA"/>
              </w:rPr>
            </w:pPr>
            <w:r w:rsidRPr="00797AD4">
              <w:rPr>
                <w:rFonts w:eastAsia="Times New Roman"/>
                <w:lang w:eastAsia="ru-RU"/>
              </w:rPr>
              <w:t>Оформлення та видача або обмін паспорта громадянина України для виїзду за кордон (у тому числі термінове оформлення)</w:t>
            </w:r>
          </w:p>
        </w:tc>
        <w:tc>
          <w:tcPr>
            <w:tcW w:w="8369" w:type="dxa"/>
          </w:tcPr>
          <w:p w:rsidR="00FC59DD" w:rsidRPr="00797AD4" w:rsidRDefault="00FC59DD" w:rsidP="00FD73CB">
            <w:pPr>
              <w:pStyle w:val="Default"/>
              <w:rPr>
                <w:lang w:val="uk-UA"/>
              </w:rPr>
            </w:pPr>
            <w:r w:rsidRPr="00797AD4">
              <w:rPr>
                <w:lang w:val="uk-UA"/>
              </w:rPr>
              <w:t xml:space="preserve"> </w:t>
            </w:r>
            <w:r w:rsidRPr="00797AD4">
              <w:rPr>
                <w:rFonts w:eastAsia="Times New Roman"/>
                <w:lang w:val="uk-UA" w:eastAsia="ru-RU"/>
              </w:rPr>
              <w:t>Закони України</w:t>
            </w:r>
            <w:r w:rsidRPr="00797AD4">
              <w:rPr>
                <w:rFonts w:eastAsia="Times New Roman"/>
                <w:lang w:eastAsia="ru-RU"/>
              </w:rPr>
              <w:t> </w:t>
            </w:r>
            <w:hyperlink r:id="rId6" w:tgtFrame="_blank" w:history="1">
              <w:r w:rsidRPr="00797AD4">
                <w:rPr>
                  <w:rFonts w:eastAsia="Times New Roman"/>
                  <w:color w:val="000099"/>
                  <w:u w:val="single"/>
                  <w:lang w:val="uk-UA" w:eastAsia="ru-RU"/>
                </w:rPr>
                <w:t>“Про порядок виїзду з України і в’їзду в Україну громадян України”</w:t>
              </w:r>
            </w:hyperlink>
            <w:r w:rsidRPr="00797AD4">
              <w:rPr>
                <w:rFonts w:eastAsia="Times New Roman"/>
                <w:lang w:val="uk-UA" w:eastAsia="ru-RU"/>
              </w:rPr>
              <w:t>,</w:t>
            </w:r>
            <w:hyperlink r:id="rId7" w:tgtFrame="_blank" w:history="1">
              <w:r w:rsidRPr="00797AD4">
                <w:rPr>
                  <w:rFonts w:eastAsia="Times New Roman"/>
                  <w:color w:val="000099"/>
                  <w:u w:val="single"/>
                  <w:lang w:eastAsia="ru-RU"/>
                </w:rPr>
                <w:t> </w:t>
              </w:r>
              <w:r w:rsidRPr="00797AD4">
                <w:rPr>
                  <w:rFonts w:eastAsia="Times New Roman"/>
                  <w:color w:val="000099"/>
                  <w:u w:val="single"/>
                  <w:lang w:val="uk-UA" w:eastAsia="ru-RU"/>
                </w:rPr>
                <w:t>“Про Єдиний державний демографічний реєстр та документи, що підтверджують громадянство України, посвідчують особу чи її спеціальний статус”</w:t>
              </w:r>
            </w:hyperlink>
            <w:r w:rsidRPr="00797AD4">
              <w:rPr>
                <w:rFonts w:eastAsia="Times New Roman"/>
                <w:lang w:val="uk-UA" w:eastAsia="ru-RU"/>
              </w:rPr>
              <w:t>, постанова Верховної Ради України від 26 червня 1992 р.</w:t>
            </w:r>
            <w:r w:rsidRPr="00797AD4">
              <w:rPr>
                <w:rFonts w:eastAsia="Times New Roman"/>
                <w:lang w:eastAsia="ru-RU"/>
              </w:rPr>
              <w:t> </w:t>
            </w:r>
            <w:hyperlink r:id="rId8" w:tgtFrame="_blank" w:history="1">
              <w:r w:rsidRPr="00797AD4">
                <w:rPr>
                  <w:rFonts w:eastAsia="Times New Roman"/>
                  <w:color w:val="000099"/>
                  <w:u w:val="single"/>
                  <w:lang w:eastAsia="ru-RU"/>
                </w:rPr>
                <w:t>№ 2503-XII</w:t>
              </w:r>
            </w:hyperlink>
            <w:r w:rsidRPr="00797AD4">
              <w:rPr>
                <w:rFonts w:eastAsia="Times New Roman"/>
                <w:lang w:eastAsia="ru-RU"/>
              </w:rPr>
              <w:t> 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FC59DD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2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та видача паспорта громадянина України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Закони України</w:t>
            </w: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Pr="00797AD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“Про порядок виїзду з України і в’їзду в Україну громадян України”</w:t>
              </w:r>
            </w:hyperlink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hyperlink r:id="rId10" w:tgtFrame="_blank" w:history="1">
              <w:r w:rsidRPr="00797AD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 </w:t>
              </w:r>
              <w:r w:rsidRPr="00797AD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uk-UA" w:eastAsia="ru-RU"/>
                </w:rPr>
                <w:t>“Про Єдиний державний демографічний реєстр та документи, що підтверджують громадянство України, посвідчують особу чи її спеціальний статус”</w:t>
              </w:r>
            </w:hyperlink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постанова Верховної Ради України від 26 червня 1992 р.</w:t>
            </w: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797AD4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№ 2503-XII</w:t>
              </w:r>
            </w:hyperlink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3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 України «Про державну реєстрацію юридичних осіб фізичних осіб</w:t>
            </w:r>
            <w:r w:rsidR="00797AD4"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підприємців та громадських формувань»</w:t>
            </w: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4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797AD4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Державна реєстрація змін до відомостей про юридичну особу (у тому числі громадське формування), що </w:t>
            </w: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lastRenderedPageBreak/>
              <w:t>5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переходу юридичної особи на діяльність на підставі модельного статуту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6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переходу юридичної особи з модельного статуту на діяльність на підставі установчого документа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7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включення відомостей про юридичну особу (у тому числі громадське формування), зареєстровану до 1 липня 2004 р.,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lastRenderedPageBreak/>
              <w:t>8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рішення про виділ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9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рішення про припинення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10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рішення про відміну рішення про припинення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11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12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припинення юридичної особи (у тому числі громадського формування) в результаті її ліквідації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97AD4" w:rsidRPr="00797AD4" w:rsidTr="00FC59DD">
        <w:trPr>
          <w:trHeight w:val="479"/>
        </w:trPr>
        <w:tc>
          <w:tcPr>
            <w:tcW w:w="959" w:type="dxa"/>
          </w:tcPr>
          <w:p w:rsidR="00797AD4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040" w:type="dxa"/>
          </w:tcPr>
          <w:p w:rsidR="00797AD4" w:rsidRPr="00797AD4" w:rsidRDefault="00797AD4" w:rsidP="00FD73CB">
            <w:pPr>
              <w:pStyle w:val="Default"/>
            </w:pPr>
          </w:p>
        </w:tc>
        <w:tc>
          <w:tcPr>
            <w:tcW w:w="3402" w:type="dxa"/>
          </w:tcPr>
          <w:p w:rsidR="00797AD4" w:rsidRPr="00797AD4" w:rsidRDefault="00797AD4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</w:tcPr>
          <w:p w:rsidR="00797AD4" w:rsidRPr="00797AD4" w:rsidRDefault="00797AD4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lastRenderedPageBreak/>
              <w:t>13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припинення юридичної особи (у тому числі громадського формування) в результаті її реорганізації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14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створення відокремленого підрозділу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15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змін до відомостей про відокремлений підрозділ юридичної особи (у тому числі 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16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Державна реєстрація припинення відокремленого підрозділу юридичної особи (у тому числі громадського формування)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17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фізичної особи - підприємця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97AD4" w:rsidRPr="00797AD4" w:rsidTr="00FC59DD">
        <w:trPr>
          <w:trHeight w:val="479"/>
        </w:trPr>
        <w:tc>
          <w:tcPr>
            <w:tcW w:w="959" w:type="dxa"/>
          </w:tcPr>
          <w:p w:rsidR="00797AD4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040" w:type="dxa"/>
          </w:tcPr>
          <w:p w:rsidR="00797AD4" w:rsidRPr="00797AD4" w:rsidRDefault="00797AD4" w:rsidP="00FD73CB">
            <w:pPr>
              <w:pStyle w:val="Default"/>
            </w:pPr>
          </w:p>
        </w:tc>
        <w:tc>
          <w:tcPr>
            <w:tcW w:w="3402" w:type="dxa"/>
          </w:tcPr>
          <w:p w:rsidR="00797AD4" w:rsidRPr="00797AD4" w:rsidRDefault="00797AD4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9" w:type="dxa"/>
          </w:tcPr>
          <w:p w:rsidR="00797AD4" w:rsidRPr="00797AD4" w:rsidRDefault="00797AD4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lastRenderedPageBreak/>
              <w:t>18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включення відомостей про фізичну особу - підприємця, зареєстровану до 1 липня 2004 р.,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 w:rsidRPr="00797AD4">
              <w:rPr>
                <w:color w:val="auto"/>
                <w:lang w:val="uk-UA"/>
              </w:rPr>
              <w:t>19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797AD4">
        <w:trPr>
          <w:trHeight w:val="1190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реєстрація припинення підприємницької діяльності фізичної особи - підприємця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59DD" w:rsidRPr="00797AD4" w:rsidTr="00FC59DD">
        <w:trPr>
          <w:trHeight w:val="479"/>
        </w:trPr>
        <w:tc>
          <w:tcPr>
            <w:tcW w:w="959" w:type="dxa"/>
          </w:tcPr>
          <w:p w:rsidR="00FC59DD" w:rsidRPr="00797AD4" w:rsidRDefault="00797AD4" w:rsidP="00FD73CB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</w:t>
            </w:r>
          </w:p>
        </w:tc>
        <w:tc>
          <w:tcPr>
            <w:tcW w:w="2040" w:type="dxa"/>
          </w:tcPr>
          <w:p w:rsidR="00FC59DD" w:rsidRPr="00797AD4" w:rsidRDefault="00FC59DD" w:rsidP="00FD73CB">
            <w:pPr>
              <w:pStyle w:val="Default"/>
            </w:pPr>
          </w:p>
        </w:tc>
        <w:tc>
          <w:tcPr>
            <w:tcW w:w="3402" w:type="dxa"/>
          </w:tcPr>
          <w:p w:rsidR="00FC59DD" w:rsidRPr="00797AD4" w:rsidRDefault="00FC59DD" w:rsidP="00CE4255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97AD4">
              <w:rPr>
                <w:rFonts w:ascii="Times New Roman" w:eastAsia="Times New Roman" w:hAnsi="Times New Roman" w:cs="Times New Roman"/>
                <w:lang w:val="uk-UA" w:eastAsia="ru-RU"/>
              </w:rPr>
              <w:t>Надання відомостей з Єдиного державного реєстру юридичних осіб, фізичних осіб - підприємців та громадських формувань (витяг з Єдиного державного реєстру юридичних осіб, фізичних осіб - підприємців та громадських формувань</w:t>
            </w:r>
            <w:r w:rsidRPr="00797A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369" w:type="dxa"/>
          </w:tcPr>
          <w:p w:rsidR="00FC59DD" w:rsidRPr="00797AD4" w:rsidRDefault="00FC59DD" w:rsidP="00CE4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F5479" w:rsidRPr="00797AD4" w:rsidRDefault="003F5479">
      <w:pPr>
        <w:rPr>
          <w:sz w:val="24"/>
          <w:szCs w:val="24"/>
          <w:lang w:val="uk-UA"/>
        </w:rPr>
      </w:pPr>
    </w:p>
    <w:sectPr w:rsidR="003F5479" w:rsidRPr="00797AD4" w:rsidSect="00812E06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6F" w:rsidRDefault="00064F6F" w:rsidP="00797AD4">
      <w:pPr>
        <w:spacing w:after="0" w:line="240" w:lineRule="auto"/>
      </w:pPr>
      <w:r>
        <w:separator/>
      </w:r>
    </w:p>
  </w:endnote>
  <w:endnote w:type="continuationSeparator" w:id="1">
    <w:p w:rsidR="00064F6F" w:rsidRDefault="00064F6F" w:rsidP="0079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6F" w:rsidRDefault="00064F6F" w:rsidP="00797AD4">
      <w:pPr>
        <w:spacing w:after="0" w:line="240" w:lineRule="auto"/>
      </w:pPr>
      <w:r>
        <w:separator/>
      </w:r>
    </w:p>
  </w:footnote>
  <w:footnote w:type="continuationSeparator" w:id="1">
    <w:p w:rsidR="00064F6F" w:rsidRDefault="00064F6F" w:rsidP="0079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D4" w:rsidRDefault="00797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06"/>
    <w:rsid w:val="00064F6F"/>
    <w:rsid w:val="001861C1"/>
    <w:rsid w:val="003F5479"/>
    <w:rsid w:val="004C1AEA"/>
    <w:rsid w:val="00546173"/>
    <w:rsid w:val="005E0A34"/>
    <w:rsid w:val="00797AD4"/>
    <w:rsid w:val="00812E06"/>
    <w:rsid w:val="008D085A"/>
    <w:rsid w:val="00965A58"/>
    <w:rsid w:val="00A87D3D"/>
    <w:rsid w:val="00D45523"/>
    <w:rsid w:val="00D81BCA"/>
    <w:rsid w:val="00ED41AB"/>
    <w:rsid w:val="00FC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AD4"/>
  </w:style>
  <w:style w:type="paragraph" w:styleId="a5">
    <w:name w:val="footer"/>
    <w:basedOn w:val="a"/>
    <w:link w:val="a6"/>
    <w:uiPriority w:val="99"/>
    <w:semiHidden/>
    <w:unhideWhenUsed/>
    <w:rsid w:val="0079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503-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5492-1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857-12" TargetMode="External"/><Relationship Id="rId11" Type="http://schemas.openxmlformats.org/officeDocument/2006/relationships/hyperlink" Target="http://zakon3.rada.gov.ua/laws/show/2503-1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akon3.rada.gov.ua/laws/show/5492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3857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oksana</cp:lastModifiedBy>
  <cp:revision>4</cp:revision>
  <cp:lastPrinted>2018-08-10T08:38:00Z</cp:lastPrinted>
  <dcterms:created xsi:type="dcterms:W3CDTF">2018-08-10T07:03:00Z</dcterms:created>
  <dcterms:modified xsi:type="dcterms:W3CDTF">2018-08-10T08:38:00Z</dcterms:modified>
</cp:coreProperties>
</file>