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2" w:rsidRDefault="00FB0CA2" w:rsidP="000469C7">
      <w:pPr>
        <w:rPr>
          <w:sz w:val="28"/>
          <w:lang w:val="uk-UA"/>
        </w:rPr>
      </w:pPr>
    </w:p>
    <w:p w:rsidR="001B4A0A" w:rsidRPr="001B4A0A" w:rsidRDefault="001B4A0A" w:rsidP="001B4A0A">
      <w:pPr>
        <w:tabs>
          <w:tab w:val="left" w:pos="3990"/>
        </w:tabs>
        <w:jc w:val="center"/>
        <w:rPr>
          <w:rFonts w:ascii="Times New Roman" w:hAnsi="Times New Roman"/>
          <w:sz w:val="24"/>
          <w:szCs w:val="24"/>
        </w:rPr>
      </w:pPr>
      <w:r w:rsidRPr="001B4A0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10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0A" w:rsidRPr="0058621D" w:rsidRDefault="001B4A0A" w:rsidP="001B4A0A">
      <w:pPr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58621D">
        <w:rPr>
          <w:rFonts w:ascii="Times New Roman" w:hAnsi="Times New Roman"/>
          <w:b/>
          <w:caps/>
          <w:sz w:val="24"/>
          <w:szCs w:val="24"/>
          <w:lang w:val="uk-UA"/>
        </w:rPr>
        <w:t>Україна</w:t>
      </w:r>
    </w:p>
    <w:p w:rsidR="001B4A0A" w:rsidRPr="0058621D" w:rsidRDefault="001B4A0A" w:rsidP="001B4A0A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58621D">
        <w:rPr>
          <w:rFonts w:ascii="Courier New" w:hAnsi="Courier New" w:cs="Courier New"/>
          <w:b/>
          <w:caps/>
          <w:sz w:val="24"/>
          <w:szCs w:val="24"/>
          <w:lang w:val="uk-UA"/>
        </w:rPr>
        <w:t>Я</w:t>
      </w:r>
      <w:r w:rsidRPr="0058621D">
        <w:rPr>
          <w:rFonts w:ascii="Courier New" w:hAnsi="Courier New" w:cs="Courier New"/>
          <w:b/>
          <w:sz w:val="24"/>
          <w:szCs w:val="24"/>
          <w:lang w:val="uk-UA"/>
        </w:rPr>
        <w:t>кушинецька сільська рада</w:t>
      </w:r>
    </w:p>
    <w:p w:rsidR="001B4A0A" w:rsidRPr="0058621D" w:rsidRDefault="001B4A0A" w:rsidP="001B4A0A">
      <w:pPr>
        <w:jc w:val="center"/>
        <w:rPr>
          <w:rFonts w:ascii="Courier New" w:hAnsi="Courier New" w:cs="Courier New"/>
          <w:b/>
          <w:sz w:val="24"/>
          <w:szCs w:val="24"/>
          <w:lang w:val="uk-UA"/>
        </w:rPr>
      </w:pPr>
      <w:r w:rsidRPr="00586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794C4" wp14:editId="0772F866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0" r="0" b="38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A0A" w:rsidRDefault="001B4A0A" w:rsidP="001B4A0A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" stroked="f">
                <v:textbox style="layout-flow:vertical">
                  <w:txbxContent>
                    <w:p w:rsidR="001B4A0A" w:rsidRDefault="001B4A0A" w:rsidP="001B4A0A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621D">
        <w:rPr>
          <w:rFonts w:ascii="Courier New" w:hAnsi="Courier New" w:cs="Courier New"/>
          <w:b/>
          <w:sz w:val="24"/>
          <w:szCs w:val="24"/>
          <w:lang w:val="uk-UA"/>
        </w:rPr>
        <w:t>Вінницького району Вінницької області</w:t>
      </w:r>
    </w:p>
    <w:p w:rsidR="001B4A0A" w:rsidRPr="0058621D" w:rsidRDefault="001B4A0A" w:rsidP="001B4A0A">
      <w:pPr>
        <w:rPr>
          <w:rFonts w:ascii="Times New Roman" w:hAnsi="Times New Roman"/>
          <w:b/>
          <w:sz w:val="24"/>
          <w:szCs w:val="24"/>
          <w:lang w:val="uk-UA"/>
        </w:rPr>
      </w:pPr>
      <w:r w:rsidRPr="005862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028AF" wp14:editId="6115B44A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3655" r="32385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50B18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B3u+V/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1B4A0A" w:rsidRPr="0058621D" w:rsidRDefault="001B4A0A" w:rsidP="001B4A0A">
      <w:pPr>
        <w:jc w:val="center"/>
        <w:rPr>
          <w:rFonts w:ascii="Courier New" w:hAnsi="Courier New" w:cs="Courier New"/>
          <w:sz w:val="24"/>
          <w:szCs w:val="24"/>
          <w:lang w:val="uk-UA"/>
        </w:rPr>
      </w:pPr>
      <w:r w:rsidRPr="0058621D">
        <w:rPr>
          <w:rFonts w:ascii="Courier New" w:hAnsi="Courier New" w:cs="Courier New"/>
          <w:sz w:val="24"/>
          <w:szCs w:val="24"/>
          <w:lang w:val="uk-UA"/>
        </w:rPr>
        <w:t>23222, с. Якушинці, вул. Новоселів, тел. : 56-75-14, 56-75-19</w:t>
      </w:r>
    </w:p>
    <w:p w:rsidR="001B4A0A" w:rsidRPr="0058621D" w:rsidRDefault="001B4A0A" w:rsidP="001B4A0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60F1" w:rsidRPr="0058621D" w:rsidRDefault="001B4A0A" w:rsidP="001B4A0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21D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1B4A0A" w:rsidRPr="0058621D" w:rsidRDefault="00514F71" w:rsidP="001B4A0A">
      <w:pPr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</w:rPr>
        <w:t>2</w:t>
      </w:r>
      <w:r w:rsidRPr="0058621D">
        <w:rPr>
          <w:rFonts w:ascii="Times New Roman" w:hAnsi="Times New Roman"/>
          <w:sz w:val="24"/>
          <w:szCs w:val="24"/>
          <w:lang w:val="uk-UA"/>
        </w:rPr>
        <w:t>5</w:t>
      </w:r>
      <w:r w:rsidR="000469C7" w:rsidRPr="0058621D">
        <w:rPr>
          <w:rFonts w:ascii="Times New Roman" w:hAnsi="Times New Roman"/>
          <w:sz w:val="24"/>
          <w:szCs w:val="24"/>
        </w:rPr>
        <w:t>.</w:t>
      </w:r>
      <w:r w:rsidRPr="0058621D">
        <w:rPr>
          <w:rFonts w:ascii="Times New Roman" w:hAnsi="Times New Roman"/>
          <w:sz w:val="24"/>
          <w:szCs w:val="24"/>
          <w:lang w:val="uk-UA"/>
        </w:rPr>
        <w:t>05</w:t>
      </w:r>
      <w:r w:rsidR="000469C7" w:rsidRPr="0058621D">
        <w:rPr>
          <w:rFonts w:ascii="Times New Roman" w:hAnsi="Times New Roman"/>
          <w:sz w:val="24"/>
          <w:szCs w:val="24"/>
          <w:lang w:val="uk-UA"/>
        </w:rPr>
        <w:t>.</w:t>
      </w:r>
      <w:r w:rsidRPr="0058621D">
        <w:rPr>
          <w:rFonts w:ascii="Times New Roman" w:hAnsi="Times New Roman"/>
          <w:sz w:val="24"/>
          <w:szCs w:val="24"/>
          <w:lang w:val="uk-UA"/>
        </w:rPr>
        <w:t>2018</w:t>
      </w:r>
      <w:r w:rsidR="008B60F1" w:rsidRPr="0058621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A97148" w:rsidRPr="0058621D">
        <w:rPr>
          <w:rFonts w:ascii="Times New Roman" w:hAnsi="Times New Roman"/>
          <w:sz w:val="24"/>
          <w:szCs w:val="24"/>
          <w:lang w:val="uk-UA"/>
        </w:rPr>
        <w:tab/>
      </w:r>
      <w:r w:rsidR="00A97148" w:rsidRPr="0058621D">
        <w:rPr>
          <w:rFonts w:ascii="Times New Roman" w:hAnsi="Times New Roman"/>
          <w:sz w:val="24"/>
          <w:szCs w:val="24"/>
          <w:lang w:val="uk-UA"/>
        </w:rPr>
        <w:tab/>
      </w:r>
      <w:r w:rsidR="00A97148" w:rsidRPr="0058621D">
        <w:rPr>
          <w:rFonts w:ascii="Times New Roman" w:hAnsi="Times New Roman"/>
          <w:sz w:val="24"/>
          <w:szCs w:val="24"/>
          <w:lang w:val="uk-UA"/>
        </w:rPr>
        <w:tab/>
      </w:r>
      <w:r w:rsidR="004B717A" w:rsidRPr="0058621D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0469C7" w:rsidRPr="0058621D">
        <w:rPr>
          <w:rFonts w:ascii="Times New Roman" w:hAnsi="Times New Roman"/>
          <w:sz w:val="24"/>
          <w:szCs w:val="24"/>
          <w:lang w:val="uk-UA"/>
        </w:rPr>
        <w:tab/>
      </w:r>
      <w:r w:rsidR="000469C7" w:rsidRPr="0058621D">
        <w:rPr>
          <w:rFonts w:ascii="Times New Roman" w:hAnsi="Times New Roman"/>
          <w:sz w:val="24"/>
          <w:szCs w:val="24"/>
          <w:lang w:val="uk-UA"/>
        </w:rPr>
        <w:tab/>
      </w:r>
      <w:r w:rsidR="000469C7" w:rsidRPr="0058621D">
        <w:rPr>
          <w:rFonts w:ascii="Times New Roman" w:hAnsi="Times New Roman"/>
          <w:sz w:val="24"/>
          <w:szCs w:val="24"/>
          <w:lang w:val="uk-UA"/>
        </w:rPr>
        <w:tab/>
      </w:r>
      <w:r w:rsidR="004B717A" w:rsidRPr="0058621D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1B4A0A" w:rsidRPr="0058621D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4B717A" w:rsidRPr="0058621D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58621D">
        <w:rPr>
          <w:rFonts w:ascii="Times New Roman" w:hAnsi="Times New Roman"/>
          <w:sz w:val="24"/>
          <w:szCs w:val="24"/>
        </w:rPr>
        <w:t>1</w:t>
      </w:r>
      <w:r w:rsidRPr="0058621D">
        <w:rPr>
          <w:rFonts w:ascii="Times New Roman" w:hAnsi="Times New Roman"/>
          <w:sz w:val="24"/>
          <w:szCs w:val="24"/>
          <w:lang w:val="uk-UA"/>
        </w:rPr>
        <w:t>5</w:t>
      </w:r>
      <w:r w:rsidR="00A97148" w:rsidRPr="0058621D">
        <w:rPr>
          <w:rFonts w:ascii="Times New Roman" w:hAnsi="Times New Roman"/>
          <w:sz w:val="24"/>
          <w:szCs w:val="24"/>
          <w:lang w:val="uk-UA"/>
        </w:rPr>
        <w:t xml:space="preserve"> сесія </w:t>
      </w:r>
      <w:r w:rsidR="000469C7" w:rsidRPr="0058621D">
        <w:rPr>
          <w:rFonts w:ascii="Times New Roman" w:hAnsi="Times New Roman"/>
          <w:sz w:val="24"/>
          <w:szCs w:val="24"/>
          <w:lang w:val="uk-UA"/>
        </w:rPr>
        <w:t>7</w:t>
      </w:r>
      <w:r w:rsidR="00A97148" w:rsidRPr="0058621D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</w:p>
    <w:p w:rsidR="008B60F1" w:rsidRPr="0058621D" w:rsidRDefault="008B60F1" w:rsidP="008B60F1">
      <w:pPr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ab/>
      </w:r>
      <w:r w:rsidRPr="0058621D">
        <w:rPr>
          <w:rFonts w:ascii="Times New Roman" w:hAnsi="Times New Roman"/>
          <w:sz w:val="24"/>
          <w:szCs w:val="24"/>
          <w:lang w:val="uk-UA"/>
        </w:rPr>
        <w:tab/>
      </w:r>
      <w:r w:rsidRPr="0058621D">
        <w:rPr>
          <w:rFonts w:ascii="Times New Roman" w:hAnsi="Times New Roman"/>
          <w:sz w:val="24"/>
          <w:szCs w:val="24"/>
          <w:lang w:val="uk-UA"/>
        </w:rPr>
        <w:tab/>
      </w:r>
      <w:r w:rsidRPr="0058621D">
        <w:rPr>
          <w:rFonts w:ascii="Times New Roman" w:hAnsi="Times New Roman"/>
          <w:sz w:val="24"/>
          <w:szCs w:val="24"/>
          <w:lang w:val="uk-UA"/>
        </w:rPr>
        <w:tab/>
      </w:r>
    </w:p>
    <w:p w:rsidR="00880EDA" w:rsidRPr="0058621D" w:rsidRDefault="00EF6C78" w:rsidP="003212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</w:t>
      </w:r>
    </w:p>
    <w:p w:rsidR="008B60F1" w:rsidRPr="0058621D" w:rsidRDefault="00EF6C78" w:rsidP="003212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детального плану території в с.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Березина</w:t>
      </w:r>
      <w:r w:rsidRPr="005862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B60F1" w:rsidRPr="0058621D" w:rsidRDefault="008B60F1" w:rsidP="003212C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EDA" w:rsidRPr="0058621D" w:rsidRDefault="008B60F1" w:rsidP="003212C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ab/>
      </w:r>
      <w:r w:rsidR="00880EDA" w:rsidRPr="0058621D">
        <w:rPr>
          <w:rFonts w:ascii="Times New Roman" w:hAnsi="Times New Roman"/>
          <w:sz w:val="24"/>
          <w:szCs w:val="24"/>
          <w:lang w:val="uk-UA"/>
        </w:rPr>
        <w:t xml:space="preserve">Розглянувши звернення громадян </w:t>
      </w:r>
      <w:r w:rsidR="00514F71" w:rsidRPr="0058621D">
        <w:rPr>
          <w:rFonts w:ascii="Times New Roman" w:hAnsi="Times New Roman"/>
          <w:sz w:val="24"/>
          <w:szCs w:val="24"/>
          <w:lang w:val="uk-UA"/>
        </w:rPr>
        <w:t>Зикіна Олександра Васильовича,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 xml:space="preserve"> Заболотного Анатолія Івановича</w:t>
      </w:r>
      <w:r w:rsidR="00514F71" w:rsidRPr="0058621D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514F71" w:rsidRPr="0058621D">
        <w:rPr>
          <w:rFonts w:ascii="Times New Roman" w:hAnsi="Times New Roman"/>
          <w:sz w:val="24"/>
          <w:szCs w:val="24"/>
          <w:lang w:val="uk-UA"/>
        </w:rPr>
        <w:t>Кривуца</w:t>
      </w:r>
      <w:proofErr w:type="spellEnd"/>
      <w:r w:rsidR="00514F71" w:rsidRPr="0058621D">
        <w:rPr>
          <w:rFonts w:ascii="Times New Roman" w:hAnsi="Times New Roman"/>
          <w:sz w:val="24"/>
          <w:szCs w:val="24"/>
          <w:lang w:val="uk-UA"/>
        </w:rPr>
        <w:t xml:space="preserve"> Максима Володимиро</w:t>
      </w:r>
      <w:r w:rsidR="00514F71" w:rsidRPr="0058621D">
        <w:rPr>
          <w:rFonts w:ascii="Times New Roman" w:hAnsi="Times New Roman"/>
          <w:sz w:val="24"/>
          <w:szCs w:val="24"/>
          <w:lang w:val="uk-UA"/>
        </w:rPr>
        <w:t>вича</w:t>
      </w:r>
      <w:r w:rsidR="00FF04CA" w:rsidRPr="0058621D">
        <w:rPr>
          <w:rFonts w:ascii="Times New Roman" w:hAnsi="Times New Roman"/>
          <w:sz w:val="24"/>
          <w:szCs w:val="24"/>
          <w:lang w:val="uk-UA"/>
        </w:rPr>
        <w:t xml:space="preserve"> (надалі – інвесторів),</w:t>
      </w:r>
      <w:r w:rsidR="00514F71" w:rsidRPr="0058621D">
        <w:rPr>
          <w:rFonts w:ascii="Times New Roman" w:hAnsi="Times New Roman"/>
          <w:sz w:val="24"/>
          <w:szCs w:val="24"/>
          <w:lang w:val="uk-UA"/>
        </w:rPr>
        <w:t xml:space="preserve"> виконавця робіт ДП ТДВ «НВК «СВІТЯЗЬ» - «</w:t>
      </w:r>
      <w:r w:rsidR="0058621D">
        <w:rPr>
          <w:rFonts w:ascii="Times New Roman" w:hAnsi="Times New Roman"/>
          <w:sz w:val="24"/>
          <w:szCs w:val="24"/>
          <w:lang w:val="uk-UA"/>
        </w:rPr>
        <w:t>ДЕПЕРТАМЕНТ ЗЕМЛЕУСТРОЮ, КАДАСТРУ</w:t>
      </w:r>
      <w:bookmarkStart w:id="0" w:name="_GoBack"/>
      <w:bookmarkEnd w:id="0"/>
      <w:r w:rsidR="0058621D">
        <w:rPr>
          <w:rFonts w:ascii="Times New Roman" w:hAnsi="Times New Roman"/>
          <w:sz w:val="24"/>
          <w:szCs w:val="24"/>
          <w:lang w:val="uk-UA"/>
        </w:rPr>
        <w:t xml:space="preserve"> та ГІС</w:t>
      </w:r>
      <w:r w:rsidR="00514F71" w:rsidRPr="0058621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880EDA" w:rsidRPr="0058621D">
        <w:rPr>
          <w:rFonts w:ascii="Times New Roman" w:hAnsi="Times New Roman"/>
          <w:sz w:val="24"/>
          <w:szCs w:val="24"/>
          <w:lang w:val="uk-UA"/>
        </w:rPr>
        <w:t>з метою уточненн</w:t>
      </w:r>
      <w:r w:rsidR="000469C7" w:rsidRPr="0058621D">
        <w:rPr>
          <w:rFonts w:ascii="Times New Roman" w:hAnsi="Times New Roman"/>
          <w:sz w:val="24"/>
          <w:szCs w:val="24"/>
          <w:lang w:val="uk-UA"/>
        </w:rPr>
        <w:t>я положень генерального плану селища Березина</w:t>
      </w:r>
      <w:r w:rsidR="00880EDA" w:rsidRPr="0058621D">
        <w:rPr>
          <w:rFonts w:ascii="Times New Roman" w:hAnsi="Times New Roman"/>
          <w:sz w:val="24"/>
          <w:szCs w:val="24"/>
          <w:lang w:val="uk-UA"/>
        </w:rPr>
        <w:t xml:space="preserve">, керуючись п. 34 ч. 1 ст. 26 «Про місцеве самоврядування в Україні», ст. 8, 10, 16, 19 та  21 Закону України “Про регулювання містобудівної діяльності”, </w:t>
      </w:r>
      <w:r w:rsidR="004B717A" w:rsidRPr="0058621D">
        <w:rPr>
          <w:rFonts w:ascii="Times New Roman" w:hAnsi="Times New Roman"/>
          <w:sz w:val="24"/>
          <w:szCs w:val="24"/>
          <w:lang w:val="uk-UA"/>
        </w:rPr>
        <w:t xml:space="preserve">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від 25.05.2011 р. № 555, </w:t>
      </w:r>
      <w:r w:rsidR="004C34A2" w:rsidRPr="0058621D">
        <w:rPr>
          <w:rFonts w:ascii="Times New Roman" w:hAnsi="Times New Roman"/>
          <w:sz w:val="24"/>
          <w:szCs w:val="24"/>
          <w:lang w:val="uk-UA"/>
        </w:rPr>
        <w:t xml:space="preserve">Порядку розроблення містобудівної документації, затвердженого наказом </w:t>
      </w:r>
      <w:proofErr w:type="spellStart"/>
      <w:r w:rsidR="004C34A2" w:rsidRPr="0058621D">
        <w:rPr>
          <w:rFonts w:ascii="Times New Roman" w:hAnsi="Times New Roman"/>
          <w:sz w:val="24"/>
          <w:szCs w:val="24"/>
          <w:lang w:val="uk-UA"/>
        </w:rPr>
        <w:t>Мінрегіону</w:t>
      </w:r>
      <w:proofErr w:type="spellEnd"/>
      <w:r w:rsidR="004C34A2" w:rsidRPr="0058621D">
        <w:rPr>
          <w:rFonts w:ascii="Times New Roman" w:hAnsi="Times New Roman"/>
          <w:sz w:val="24"/>
          <w:szCs w:val="24"/>
          <w:lang w:val="uk-UA"/>
        </w:rPr>
        <w:t xml:space="preserve"> від 16.11.2011 № 290 (надалі – Порядок № 290)</w:t>
      </w:r>
      <w:r w:rsidR="00880EDA" w:rsidRPr="0058621D">
        <w:rPr>
          <w:rFonts w:ascii="Times New Roman" w:hAnsi="Times New Roman"/>
          <w:sz w:val="24"/>
          <w:szCs w:val="24"/>
          <w:lang w:val="uk-UA"/>
        </w:rPr>
        <w:t>, сільська рада</w:t>
      </w:r>
    </w:p>
    <w:p w:rsidR="00880EDA" w:rsidRPr="0058621D" w:rsidRDefault="00880EDA" w:rsidP="003212C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0EDA" w:rsidRPr="0058621D" w:rsidRDefault="003248F9" w:rsidP="0058621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21D">
        <w:rPr>
          <w:rFonts w:ascii="Times New Roman" w:hAnsi="Times New Roman"/>
          <w:b/>
          <w:sz w:val="24"/>
          <w:szCs w:val="24"/>
          <w:lang w:val="uk-UA"/>
        </w:rPr>
        <w:t>Вирішила:</w:t>
      </w:r>
    </w:p>
    <w:p w:rsidR="003248F9" w:rsidRPr="0058621D" w:rsidRDefault="008B60F1" w:rsidP="003212C9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3248F9" w:rsidRPr="0058621D">
        <w:rPr>
          <w:rFonts w:ascii="Times New Roman" w:hAnsi="Times New Roman"/>
          <w:sz w:val="24"/>
          <w:szCs w:val="24"/>
          <w:lang w:val="uk-UA"/>
        </w:rPr>
        <w:t xml:space="preserve">Надати дозвіл на розроблення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детального плану територ</w:t>
      </w:r>
      <w:r w:rsidR="00514F71" w:rsidRPr="0058621D">
        <w:rPr>
          <w:rFonts w:ascii="Times New Roman" w:hAnsi="Times New Roman"/>
          <w:sz w:val="24"/>
          <w:szCs w:val="24"/>
          <w:lang w:val="uk-UA"/>
        </w:rPr>
        <w:t xml:space="preserve">ії (земельних ділянок </w:t>
      </w:r>
      <w:r w:rsidR="00EE56AE" w:rsidRPr="0058621D">
        <w:rPr>
          <w:rFonts w:ascii="Times New Roman" w:hAnsi="Times New Roman"/>
          <w:sz w:val="24"/>
          <w:szCs w:val="24"/>
          <w:lang w:val="uk-UA"/>
        </w:rPr>
        <w:t xml:space="preserve">загальною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EE56AE" w:rsidRPr="0058621D">
        <w:rPr>
          <w:rFonts w:ascii="Times New Roman" w:hAnsi="Times New Roman"/>
          <w:sz w:val="24"/>
          <w:szCs w:val="24"/>
          <w:lang w:val="uk-UA"/>
        </w:rPr>
        <w:t xml:space="preserve">2,6239га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 xml:space="preserve">) для </w:t>
      </w:r>
      <w:r w:rsidR="00FB0CA2" w:rsidRPr="0058621D">
        <w:rPr>
          <w:rFonts w:ascii="Times New Roman" w:hAnsi="Times New Roman"/>
          <w:color w:val="000000"/>
          <w:sz w:val="24"/>
          <w:szCs w:val="24"/>
          <w:lang w:val="uk-UA"/>
        </w:rPr>
        <w:t xml:space="preserve">будівництва та обслуговування житлових будинків, господарських будівель і споруд (присадибні ділянки)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 xml:space="preserve">в с. Березина Вінницького району Вінницької області </w:t>
      </w:r>
      <w:r w:rsidR="003212C9" w:rsidRPr="0058621D">
        <w:rPr>
          <w:rFonts w:ascii="Times New Roman" w:hAnsi="Times New Roman"/>
          <w:sz w:val="24"/>
          <w:szCs w:val="24"/>
          <w:lang w:val="uk-UA"/>
        </w:rPr>
        <w:t>(надалі - ДПТ).</w:t>
      </w:r>
    </w:p>
    <w:p w:rsidR="003212C9" w:rsidRPr="0058621D" w:rsidRDefault="003212C9" w:rsidP="003212C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2. Визначити замовником ДПТ виконавчий комітет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Якушинецької</w:t>
      </w:r>
      <w:r w:rsidRPr="0058621D">
        <w:rPr>
          <w:rFonts w:ascii="Times New Roman" w:hAnsi="Times New Roman"/>
          <w:sz w:val="24"/>
          <w:szCs w:val="24"/>
          <w:lang w:val="uk-UA"/>
        </w:rPr>
        <w:t xml:space="preserve"> сільської ради. </w:t>
      </w:r>
    </w:p>
    <w:p w:rsidR="003212C9" w:rsidRPr="0058621D" w:rsidRDefault="003212C9" w:rsidP="003212C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>3. Розробнико</w:t>
      </w:r>
      <w:r w:rsidR="00EE56AE" w:rsidRPr="0058621D">
        <w:rPr>
          <w:rFonts w:ascii="Times New Roman" w:hAnsi="Times New Roman"/>
          <w:sz w:val="24"/>
          <w:szCs w:val="24"/>
          <w:lang w:val="uk-UA"/>
        </w:rPr>
        <w:t xml:space="preserve">м ДПТ визначити </w:t>
      </w:r>
      <w:r w:rsidR="00EE56AE" w:rsidRPr="0058621D">
        <w:rPr>
          <w:rFonts w:ascii="Times New Roman" w:hAnsi="Times New Roman"/>
          <w:sz w:val="24"/>
          <w:szCs w:val="24"/>
          <w:lang w:val="uk-UA"/>
        </w:rPr>
        <w:t>ДП ТДВ «НВК «СВІТЯЗЬ» - «</w:t>
      </w:r>
      <w:r w:rsidR="00EE56AE" w:rsidRPr="0058621D">
        <w:rPr>
          <w:rFonts w:ascii="Times New Roman" w:hAnsi="Times New Roman"/>
          <w:sz w:val="24"/>
          <w:szCs w:val="24"/>
          <w:lang w:val="uk-UA"/>
        </w:rPr>
        <w:t>ДЕПЕРТАМЕНТ ЗЕМЛЕУСТРОЮ, КАДАСТРУ та ГІС</w:t>
      </w:r>
      <w:r w:rsidR="00EE56AE" w:rsidRPr="0058621D">
        <w:rPr>
          <w:rFonts w:ascii="Times New Roman" w:hAnsi="Times New Roman"/>
          <w:sz w:val="24"/>
          <w:szCs w:val="24"/>
          <w:lang w:val="uk-UA"/>
        </w:rPr>
        <w:t>»</w:t>
      </w:r>
    </w:p>
    <w:p w:rsidR="003212C9" w:rsidRPr="0058621D" w:rsidRDefault="003212C9" w:rsidP="003212C9">
      <w:pPr>
        <w:ind w:right="-3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4. Фінансування робіт по розробленню ДПТ покласти на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Заболотного Анатолія Івановича</w:t>
      </w:r>
      <w:r w:rsidRPr="0058621D">
        <w:rPr>
          <w:rFonts w:ascii="Times New Roman" w:hAnsi="Times New Roman"/>
          <w:sz w:val="24"/>
          <w:szCs w:val="24"/>
          <w:lang w:val="uk-UA"/>
        </w:rPr>
        <w:t>.</w:t>
      </w:r>
    </w:p>
    <w:p w:rsidR="003212C9" w:rsidRPr="0058621D" w:rsidRDefault="003212C9" w:rsidP="003212C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5. Укласти договір на розроблення ДПТ між виконавчим комітетом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Якушинецької</w:t>
      </w:r>
      <w:r w:rsidRPr="0058621D">
        <w:rPr>
          <w:rFonts w:ascii="Times New Roman" w:hAnsi="Times New Roman"/>
          <w:sz w:val="24"/>
          <w:szCs w:val="24"/>
          <w:lang w:val="uk-UA"/>
        </w:rPr>
        <w:t xml:space="preserve"> сільської ради,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Заболотним Анатолієм Івановичем</w:t>
      </w:r>
      <w:r w:rsidR="00FF04CA" w:rsidRPr="0058621D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5961FD" w:rsidRPr="005862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61FD" w:rsidRPr="0058621D">
        <w:rPr>
          <w:rFonts w:ascii="Times New Roman" w:hAnsi="Times New Roman"/>
          <w:sz w:val="24"/>
          <w:szCs w:val="24"/>
          <w:lang w:val="uk-UA"/>
        </w:rPr>
        <w:t>Розробником ДПТ визначити ДП ТДВ «НВК «СВІТЯЗЬ» - «ДЕПЕРТАМЕНТ ЗЕМЛЕУСТРОЮ, КАДАСТРУ та ГІС»</w:t>
      </w:r>
      <w:r w:rsidR="00FF04CA" w:rsidRPr="005862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621D">
        <w:rPr>
          <w:rFonts w:ascii="Times New Roman" w:hAnsi="Times New Roman"/>
          <w:sz w:val="24"/>
          <w:szCs w:val="24"/>
          <w:lang w:val="uk-UA"/>
        </w:rPr>
        <w:t>.</w:t>
      </w:r>
    </w:p>
    <w:p w:rsidR="003212C9" w:rsidRPr="0058621D" w:rsidRDefault="003212C9" w:rsidP="003212C9">
      <w:pPr>
        <w:pStyle w:val="a6"/>
        <w:spacing w:after="200"/>
        <w:ind w:left="0" w:right="-3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6. Виконавчому комітету </w:t>
      </w:r>
      <w:r w:rsidR="00FB0CA2" w:rsidRPr="0058621D">
        <w:rPr>
          <w:rFonts w:ascii="Times New Roman" w:hAnsi="Times New Roman"/>
          <w:sz w:val="24"/>
          <w:szCs w:val="24"/>
          <w:lang w:val="uk-UA"/>
        </w:rPr>
        <w:t>Якушинецької</w:t>
      </w:r>
      <w:r w:rsidRPr="0058621D">
        <w:rPr>
          <w:rFonts w:ascii="Times New Roman" w:hAnsi="Times New Roman"/>
          <w:sz w:val="24"/>
          <w:szCs w:val="24"/>
          <w:lang w:val="uk-UA"/>
        </w:rPr>
        <w:t xml:space="preserve"> сільської ради забезпечити розроблення ДПТ у відповідності до Порядку № 290.</w:t>
      </w:r>
    </w:p>
    <w:p w:rsidR="004C34A2" w:rsidRPr="0058621D" w:rsidRDefault="004C34A2" w:rsidP="004B717A">
      <w:pPr>
        <w:pStyle w:val="a6"/>
        <w:ind w:left="0" w:right="-3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4B717A" w:rsidRPr="0058621D">
        <w:rPr>
          <w:rFonts w:ascii="Times New Roman" w:hAnsi="Times New Roman"/>
          <w:sz w:val="24"/>
          <w:szCs w:val="24"/>
          <w:lang w:val="uk-UA"/>
        </w:rPr>
        <w:t>Провести громадські слухання вказаного детального плану території відповідно до вимог чинного законодавства.</w:t>
      </w:r>
    </w:p>
    <w:p w:rsidR="004B717A" w:rsidRPr="0058621D" w:rsidRDefault="004B717A" w:rsidP="004B717A">
      <w:pPr>
        <w:pStyle w:val="a6"/>
        <w:ind w:left="0" w:right="-3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>8. Завершений проект вказаного детального плану території подати на затвердження чергової сесії згідно з чинним законодавством.</w:t>
      </w:r>
    </w:p>
    <w:p w:rsidR="003212C9" w:rsidRPr="0058621D" w:rsidRDefault="004B717A" w:rsidP="004B717A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8621D">
        <w:rPr>
          <w:rFonts w:ascii="Times New Roman" w:hAnsi="Times New Roman"/>
          <w:sz w:val="24"/>
          <w:szCs w:val="24"/>
          <w:lang w:val="uk-UA"/>
        </w:rPr>
        <w:t xml:space="preserve">9. Контроль за виконанням даного рішення покласти на постійну комісію з питань </w:t>
      </w:r>
      <w:r w:rsidR="001B4A0A" w:rsidRPr="0058621D">
        <w:rPr>
          <w:rFonts w:ascii="Times New Roman" w:hAnsi="Times New Roman"/>
          <w:sz w:val="24"/>
          <w:szCs w:val="24"/>
          <w:lang w:val="uk-UA"/>
        </w:rPr>
        <w:t>містобудування, будівництва, земельних відносин та охорони навколишнього середовища  сільської ради.</w:t>
      </w:r>
    </w:p>
    <w:p w:rsidR="001B4A0A" w:rsidRPr="0058621D" w:rsidRDefault="001B4A0A" w:rsidP="004B717A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4A0A" w:rsidRPr="0058621D" w:rsidRDefault="001B4A0A" w:rsidP="004B717A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12C9" w:rsidRPr="0058621D" w:rsidRDefault="003212C9" w:rsidP="004B717A">
      <w:pPr>
        <w:ind w:right="-3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6C78" w:rsidRPr="0058621D" w:rsidRDefault="008B60F1" w:rsidP="001B4A0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8621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Сільський голова</w:t>
      </w:r>
      <w:r w:rsidRPr="0058621D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     </w:t>
      </w:r>
      <w:r w:rsidRPr="0058621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8621D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</w:t>
      </w:r>
      <w:r w:rsidR="00FB0CA2" w:rsidRPr="0058621D">
        <w:rPr>
          <w:rFonts w:ascii="Times New Roman" w:hAnsi="Times New Roman"/>
          <w:b/>
          <w:bCs/>
          <w:sz w:val="24"/>
          <w:szCs w:val="24"/>
          <w:lang w:val="uk-UA"/>
        </w:rPr>
        <w:t>В.С. Романюк</w:t>
      </w:r>
    </w:p>
    <w:sectPr w:rsidR="00EF6C78" w:rsidRPr="0058621D" w:rsidSect="001B4A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6AE"/>
    <w:multiLevelType w:val="multilevel"/>
    <w:tmpl w:val="E30E159A"/>
    <w:lvl w:ilvl="0">
      <w:start w:val="1"/>
      <w:numFmt w:val="decimal"/>
      <w:lvlText w:val="%1."/>
      <w:lvlJc w:val="left"/>
      <w:pPr>
        <w:ind w:left="480" w:firstLine="0"/>
      </w:pPr>
      <w:rPr>
        <w:color w:val="00000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3."/>
      <w:lvlJc w:val="left"/>
      <w:pPr>
        <w:ind w:left="720" w:hanging="360"/>
      </w:pPr>
      <w:rPr>
        <w:sz w:val="24"/>
      </w:rPr>
    </w:lvl>
    <w:lvl w:ilvl="3">
      <w:start w:val="1"/>
      <w:numFmt w:val="decimal"/>
      <w:lvlText w:val="%4."/>
      <w:lvlJc w:val="left"/>
      <w:pPr>
        <w:ind w:left="720" w:hanging="360"/>
      </w:pPr>
      <w:rPr>
        <w:sz w:val="24"/>
      </w:rPr>
    </w:lvl>
    <w:lvl w:ilvl="4">
      <w:start w:val="1"/>
      <w:numFmt w:val="decimal"/>
      <w:lvlText w:val="%5."/>
      <w:lvlJc w:val="left"/>
      <w:pPr>
        <w:ind w:left="720" w:hanging="360"/>
      </w:pPr>
      <w:rPr>
        <w:sz w:val="24"/>
      </w:rPr>
    </w:lvl>
    <w:lvl w:ilvl="5">
      <w:start w:val="1"/>
      <w:numFmt w:val="decimal"/>
      <w:lvlText w:val="%6."/>
      <w:lvlJc w:val="left"/>
      <w:pPr>
        <w:ind w:left="720" w:hanging="360"/>
      </w:pPr>
      <w:rPr>
        <w:sz w:val="24"/>
      </w:rPr>
    </w:lvl>
    <w:lvl w:ilvl="6">
      <w:start w:val="1"/>
      <w:numFmt w:val="decimal"/>
      <w:lvlText w:val="%7."/>
      <w:lvlJc w:val="left"/>
      <w:pPr>
        <w:ind w:left="72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72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720" w:hanging="360"/>
      </w:pPr>
      <w:rPr>
        <w:sz w:val="24"/>
      </w:rPr>
    </w:lvl>
  </w:abstractNum>
  <w:abstractNum w:abstractNumId="1">
    <w:nsid w:val="0E3B0DB6"/>
    <w:multiLevelType w:val="hybridMultilevel"/>
    <w:tmpl w:val="6974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B7"/>
    <w:multiLevelType w:val="hybridMultilevel"/>
    <w:tmpl w:val="3E64EEEC"/>
    <w:lvl w:ilvl="0" w:tplc="F91EC0DC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00500"/>
    <w:multiLevelType w:val="hybridMultilevel"/>
    <w:tmpl w:val="2F3E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A3A97"/>
    <w:multiLevelType w:val="multilevel"/>
    <w:tmpl w:val="E1FE8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73E3F00"/>
    <w:multiLevelType w:val="hybridMultilevel"/>
    <w:tmpl w:val="2D74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C32CD"/>
    <w:multiLevelType w:val="hybridMultilevel"/>
    <w:tmpl w:val="3C701A9E"/>
    <w:lvl w:ilvl="0" w:tplc="BEDA3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8C2C8C"/>
    <w:multiLevelType w:val="hybridMultilevel"/>
    <w:tmpl w:val="B7748308"/>
    <w:lvl w:ilvl="0" w:tplc="B024F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011528"/>
    <w:multiLevelType w:val="multilevel"/>
    <w:tmpl w:val="05CCBE5A"/>
    <w:lvl w:ilvl="0">
      <w:numFmt w:val="bullet"/>
      <w:lvlText w:val="з"/>
      <w:lvlJc w:val="left"/>
      <w:pPr>
        <w:ind w:left="720" w:hanging="360"/>
      </w:pPr>
      <w:rPr>
        <w:sz w:val="24"/>
      </w:rPr>
    </w:lvl>
    <w:lvl w:ilvl="1">
      <w:numFmt w:val="bullet"/>
      <w:lvlText w:val="з"/>
      <w:lvlJc w:val="left"/>
      <w:pPr>
        <w:ind w:left="720" w:hanging="360"/>
      </w:pPr>
      <w:rPr>
        <w:sz w:val="24"/>
      </w:rPr>
    </w:lvl>
    <w:lvl w:ilvl="2">
      <w:numFmt w:val="bullet"/>
      <w:lvlText w:val="з"/>
      <w:lvlJc w:val="left"/>
      <w:pPr>
        <w:ind w:left="720" w:hanging="360"/>
      </w:pPr>
      <w:rPr>
        <w:sz w:val="24"/>
      </w:rPr>
    </w:lvl>
    <w:lvl w:ilvl="3">
      <w:numFmt w:val="bullet"/>
      <w:lvlText w:val="з"/>
      <w:lvlJc w:val="left"/>
      <w:pPr>
        <w:ind w:left="720" w:hanging="360"/>
      </w:pPr>
      <w:rPr>
        <w:sz w:val="24"/>
      </w:rPr>
    </w:lvl>
    <w:lvl w:ilvl="4">
      <w:numFmt w:val="bullet"/>
      <w:lvlText w:val="з"/>
      <w:lvlJc w:val="left"/>
      <w:pPr>
        <w:ind w:left="720" w:hanging="360"/>
      </w:pPr>
      <w:rPr>
        <w:sz w:val="24"/>
      </w:rPr>
    </w:lvl>
    <w:lvl w:ilvl="5">
      <w:numFmt w:val="bullet"/>
      <w:lvlText w:val="з"/>
      <w:lvlJc w:val="left"/>
      <w:pPr>
        <w:ind w:left="720" w:hanging="360"/>
      </w:pPr>
      <w:rPr>
        <w:sz w:val="24"/>
      </w:rPr>
    </w:lvl>
    <w:lvl w:ilvl="6">
      <w:numFmt w:val="bullet"/>
      <w:lvlText w:val="з"/>
      <w:lvlJc w:val="left"/>
      <w:pPr>
        <w:ind w:left="720" w:hanging="360"/>
      </w:pPr>
      <w:rPr>
        <w:sz w:val="24"/>
      </w:rPr>
    </w:lvl>
    <w:lvl w:ilvl="7">
      <w:numFmt w:val="bullet"/>
      <w:lvlText w:val="з"/>
      <w:lvlJc w:val="left"/>
      <w:pPr>
        <w:ind w:left="720" w:hanging="360"/>
      </w:pPr>
      <w:rPr>
        <w:sz w:val="24"/>
      </w:rPr>
    </w:lvl>
    <w:lvl w:ilvl="8">
      <w:numFmt w:val="bullet"/>
      <w:lvlText w:val="з"/>
      <w:lvlJc w:val="left"/>
      <w:pPr>
        <w:ind w:left="720" w:hanging="360"/>
      </w:pPr>
      <w:rPr>
        <w:sz w:val="24"/>
      </w:rPr>
    </w:lvl>
  </w:abstractNum>
  <w:abstractNum w:abstractNumId="9">
    <w:nsid w:val="6F2708E3"/>
    <w:multiLevelType w:val="hybridMultilevel"/>
    <w:tmpl w:val="86E0BEB8"/>
    <w:lvl w:ilvl="0" w:tplc="8AE64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43"/>
    <w:rsid w:val="000101DA"/>
    <w:rsid w:val="00035B37"/>
    <w:rsid w:val="000469C7"/>
    <w:rsid w:val="00077897"/>
    <w:rsid w:val="000B4465"/>
    <w:rsid w:val="001B4A0A"/>
    <w:rsid w:val="002456CA"/>
    <w:rsid w:val="00254564"/>
    <w:rsid w:val="0026474F"/>
    <w:rsid w:val="002C4891"/>
    <w:rsid w:val="003212C9"/>
    <w:rsid w:val="003248F9"/>
    <w:rsid w:val="0034681D"/>
    <w:rsid w:val="00422C1E"/>
    <w:rsid w:val="00477083"/>
    <w:rsid w:val="004821CF"/>
    <w:rsid w:val="004B717A"/>
    <w:rsid w:val="004C34A2"/>
    <w:rsid w:val="00514F71"/>
    <w:rsid w:val="0058621D"/>
    <w:rsid w:val="005961FD"/>
    <w:rsid w:val="00652E09"/>
    <w:rsid w:val="00693F43"/>
    <w:rsid w:val="00880EDA"/>
    <w:rsid w:val="008B60F1"/>
    <w:rsid w:val="008D616E"/>
    <w:rsid w:val="00905390"/>
    <w:rsid w:val="00924D0B"/>
    <w:rsid w:val="00963E00"/>
    <w:rsid w:val="009A000D"/>
    <w:rsid w:val="009D47EE"/>
    <w:rsid w:val="00A62D32"/>
    <w:rsid w:val="00A97148"/>
    <w:rsid w:val="00C53BEF"/>
    <w:rsid w:val="00CF288D"/>
    <w:rsid w:val="00EC1421"/>
    <w:rsid w:val="00EE56AE"/>
    <w:rsid w:val="00EF6C78"/>
    <w:rsid w:val="00FA7F0C"/>
    <w:rsid w:val="00FB0CA2"/>
    <w:rsid w:val="00FE3DB3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3DB3"/>
    <w:pPr>
      <w:autoSpaceDE w:val="0"/>
      <w:autoSpaceDN w:val="0"/>
      <w:jc w:val="center"/>
    </w:pPr>
    <w:rPr>
      <w:rFonts w:ascii="Times New Roman" w:eastAsia="Calibri" w:hAnsi="Times New Roman"/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E3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DB3"/>
    <w:pPr>
      <w:ind w:left="720"/>
      <w:contextualSpacing/>
    </w:pPr>
  </w:style>
  <w:style w:type="paragraph" w:styleId="a7">
    <w:name w:val="Normal (Web)"/>
    <w:basedOn w:val="a"/>
    <w:semiHidden/>
    <w:rsid w:val="002C489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3DB3"/>
    <w:pPr>
      <w:autoSpaceDE w:val="0"/>
      <w:autoSpaceDN w:val="0"/>
      <w:jc w:val="center"/>
    </w:pPr>
    <w:rPr>
      <w:rFonts w:ascii="Times New Roman" w:eastAsia="Calibri" w:hAnsi="Times New Roman"/>
      <w:b/>
      <w:bCs/>
      <w:color w:val="000080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E3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DB3"/>
    <w:pPr>
      <w:ind w:left="720"/>
      <w:contextualSpacing/>
    </w:pPr>
  </w:style>
  <w:style w:type="paragraph" w:styleId="a7">
    <w:name w:val="Normal (Web)"/>
    <w:basedOn w:val="a"/>
    <w:semiHidden/>
    <w:rsid w:val="002C489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F007-BFF8-4ADD-9DC5-8156AFAD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comp</cp:lastModifiedBy>
  <cp:revision>4</cp:revision>
  <cp:lastPrinted>2018-05-15T09:59:00Z</cp:lastPrinted>
  <dcterms:created xsi:type="dcterms:W3CDTF">2017-12-20T12:43:00Z</dcterms:created>
  <dcterms:modified xsi:type="dcterms:W3CDTF">2018-05-15T10:02:00Z</dcterms:modified>
</cp:coreProperties>
</file>