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EE" w:rsidRPr="008A2EDF" w:rsidRDefault="00D403EE" w:rsidP="00D403EE">
      <w:pPr>
        <w:tabs>
          <w:tab w:val="left" w:pos="3990"/>
        </w:tabs>
        <w:autoSpaceDE w:val="0"/>
        <w:autoSpaceDN w:val="0"/>
        <w:jc w:val="center"/>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noProof/>
          <w:color w:val="auto"/>
          <w:sz w:val="28"/>
          <w:szCs w:val="28"/>
          <w:lang w:val="ru-RU" w:eastAsia="ru-RU"/>
        </w:rPr>
        <w:drawing>
          <wp:inline distT="0" distB="0" distL="0" distR="0" wp14:anchorId="26E1B4B4" wp14:editId="3BDE33B5">
            <wp:extent cx="395605" cy="600710"/>
            <wp:effectExtent l="0" t="0" r="4445" b="8890"/>
            <wp:docPr id="3" name="Рисунок 3"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600710"/>
                    </a:xfrm>
                    <a:prstGeom prst="rect">
                      <a:avLst/>
                    </a:prstGeom>
                    <a:noFill/>
                    <a:ln>
                      <a:noFill/>
                    </a:ln>
                  </pic:spPr>
                </pic:pic>
              </a:graphicData>
            </a:graphic>
          </wp:inline>
        </w:drawing>
      </w:r>
    </w:p>
    <w:p w:rsidR="00D403EE" w:rsidRPr="008A2EDF" w:rsidRDefault="00D403EE" w:rsidP="00D403EE">
      <w:pPr>
        <w:autoSpaceDE w:val="0"/>
        <w:autoSpaceDN w:val="0"/>
        <w:jc w:val="center"/>
        <w:rPr>
          <w:rFonts w:ascii="Times New Roman" w:eastAsia="Times New Roman" w:hAnsi="Times New Roman" w:cs="Times New Roman"/>
          <w:b/>
          <w:caps/>
          <w:color w:val="auto"/>
          <w:sz w:val="28"/>
          <w:szCs w:val="28"/>
          <w:lang w:val="ru-RU" w:eastAsia="ru-RU"/>
        </w:rPr>
      </w:pPr>
      <w:r w:rsidRPr="008A2EDF">
        <w:rPr>
          <w:rFonts w:ascii="Times New Roman" w:eastAsia="Times New Roman" w:hAnsi="Times New Roman" w:cs="Times New Roman"/>
          <w:b/>
          <w:caps/>
          <w:color w:val="auto"/>
          <w:sz w:val="28"/>
          <w:szCs w:val="28"/>
          <w:lang w:val="ru-RU" w:eastAsia="ru-RU"/>
        </w:rPr>
        <w:t>Україна</w:t>
      </w:r>
    </w:p>
    <w:p w:rsidR="00D403EE" w:rsidRPr="008A2EDF" w:rsidRDefault="00D403EE" w:rsidP="00D403EE">
      <w:pPr>
        <w:autoSpaceDE w:val="0"/>
        <w:autoSpaceDN w:val="0"/>
        <w:jc w:val="center"/>
        <w:rPr>
          <w:rFonts w:ascii="Times New Roman" w:eastAsia="Times New Roman" w:hAnsi="Times New Roman" w:cs="Times New Roman"/>
          <w:b/>
          <w:color w:val="auto"/>
          <w:sz w:val="28"/>
          <w:szCs w:val="28"/>
          <w:lang w:val="ru-RU" w:eastAsia="ru-RU"/>
        </w:rPr>
      </w:pPr>
      <w:proofErr w:type="spellStart"/>
      <w:r w:rsidRPr="008A2EDF">
        <w:rPr>
          <w:rFonts w:ascii="Times New Roman" w:eastAsia="Times New Roman" w:hAnsi="Times New Roman" w:cs="Times New Roman"/>
          <w:b/>
          <w:caps/>
          <w:color w:val="auto"/>
          <w:sz w:val="28"/>
          <w:szCs w:val="28"/>
          <w:lang w:val="ru-RU" w:eastAsia="ru-RU"/>
        </w:rPr>
        <w:t>Я</w:t>
      </w:r>
      <w:r w:rsidRPr="008A2EDF">
        <w:rPr>
          <w:rFonts w:ascii="Times New Roman" w:eastAsia="Times New Roman" w:hAnsi="Times New Roman" w:cs="Times New Roman"/>
          <w:b/>
          <w:color w:val="auto"/>
          <w:sz w:val="28"/>
          <w:szCs w:val="28"/>
          <w:lang w:val="ru-RU" w:eastAsia="ru-RU"/>
        </w:rPr>
        <w:t>кушинецькасільська</w:t>
      </w:r>
      <w:proofErr w:type="spellEnd"/>
      <w:r w:rsidRPr="008A2EDF">
        <w:rPr>
          <w:rFonts w:ascii="Times New Roman" w:eastAsia="Times New Roman" w:hAnsi="Times New Roman" w:cs="Times New Roman"/>
          <w:b/>
          <w:color w:val="auto"/>
          <w:sz w:val="28"/>
          <w:szCs w:val="28"/>
          <w:lang w:val="ru-RU" w:eastAsia="ru-RU"/>
        </w:rPr>
        <w:t xml:space="preserve"> рада</w:t>
      </w:r>
    </w:p>
    <w:p w:rsidR="00D403EE" w:rsidRPr="008A2EDF" w:rsidRDefault="00D403EE" w:rsidP="00D403EE">
      <w:pPr>
        <w:autoSpaceDE w:val="0"/>
        <w:autoSpaceDN w:val="0"/>
        <w:jc w:val="center"/>
        <w:rPr>
          <w:rFonts w:ascii="Times New Roman" w:eastAsia="Times New Roman" w:hAnsi="Times New Roman" w:cs="Times New Roman"/>
          <w:b/>
          <w:color w:val="auto"/>
          <w:sz w:val="28"/>
          <w:szCs w:val="28"/>
          <w:lang w:val="ru-RU" w:eastAsia="ru-RU"/>
        </w:rPr>
      </w:pPr>
      <w:proofErr w:type="spellStart"/>
      <w:r w:rsidRPr="008A2EDF">
        <w:rPr>
          <w:rFonts w:ascii="Times New Roman" w:eastAsia="Times New Roman" w:hAnsi="Times New Roman" w:cs="Times New Roman"/>
          <w:b/>
          <w:color w:val="auto"/>
          <w:sz w:val="28"/>
          <w:szCs w:val="28"/>
          <w:lang w:val="ru-RU" w:eastAsia="ru-RU"/>
        </w:rPr>
        <w:t>Вінницького</w:t>
      </w:r>
      <w:proofErr w:type="spellEnd"/>
      <w:r w:rsidRPr="008A2EDF">
        <w:rPr>
          <w:rFonts w:ascii="Times New Roman" w:eastAsia="Times New Roman" w:hAnsi="Times New Roman" w:cs="Times New Roman"/>
          <w:b/>
          <w:color w:val="auto"/>
          <w:sz w:val="28"/>
          <w:szCs w:val="28"/>
          <w:lang w:val="ru-RU" w:eastAsia="ru-RU"/>
        </w:rPr>
        <w:t xml:space="preserve"> </w:t>
      </w:r>
      <w:proofErr w:type="spellStart"/>
      <w:r w:rsidRPr="008A2EDF">
        <w:rPr>
          <w:rFonts w:ascii="Times New Roman" w:eastAsia="Times New Roman" w:hAnsi="Times New Roman" w:cs="Times New Roman"/>
          <w:b/>
          <w:color w:val="auto"/>
          <w:sz w:val="28"/>
          <w:szCs w:val="28"/>
          <w:lang w:val="ru-RU" w:eastAsia="ru-RU"/>
        </w:rPr>
        <w:t>районуВінницькоїобласті</w:t>
      </w:r>
      <w:proofErr w:type="spellEnd"/>
    </w:p>
    <w:p w:rsidR="00D403EE" w:rsidRPr="008A2EDF" w:rsidRDefault="009F41F4" w:rsidP="00D403EE">
      <w:pPr>
        <w:autoSpaceDE w:val="0"/>
        <w:autoSpaceDN w:val="0"/>
        <w:jc w:val="center"/>
        <w:rPr>
          <w:rFonts w:ascii="Times New Roman" w:eastAsia="Times New Roman" w:hAnsi="Times New Roman" w:cs="Times New Roman"/>
          <w:b/>
          <w:color w:val="auto"/>
          <w:sz w:val="28"/>
          <w:szCs w:val="28"/>
          <w:lang w:val="ru-RU" w:eastAsia="ru-RU"/>
        </w:rPr>
      </w:pPr>
      <w:r>
        <w:rPr>
          <w:noProof/>
          <w:lang w:val="ru-RU" w:eastAsia="ru-RU"/>
        </w:rPr>
        <mc:AlternateContent>
          <mc:Choice Requires="wps">
            <w:drawing>
              <wp:anchor distT="4294967295" distB="4294967295" distL="114300" distR="114300" simplePos="0" relativeHeight="251663360" behindDoc="0" locked="0" layoutInCell="1" allowOverlap="1">
                <wp:simplePos x="0" y="0"/>
                <wp:positionH relativeFrom="column">
                  <wp:posOffset>-139065</wp:posOffset>
                </wp:positionH>
                <wp:positionV relativeFrom="paragraph">
                  <wp:posOffset>79374</wp:posOffset>
                </wp:positionV>
                <wp:extent cx="6505575" cy="0"/>
                <wp:effectExtent l="0" t="19050" r="9525" b="38100"/>
                <wp:wrapNone/>
                <wp:docPr id="5"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5pt,6.25pt" to="50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" strokeweight="4.5pt">
                <v:stroke linestyle="thickThin"/>
              </v:line>
            </w:pict>
          </mc:Fallback>
        </mc:AlternateContent>
      </w:r>
    </w:p>
    <w:p w:rsidR="00D403EE" w:rsidRPr="008A2EDF" w:rsidRDefault="00D403EE" w:rsidP="00D403EE">
      <w:pPr>
        <w:autoSpaceDE w:val="0"/>
        <w:autoSpaceDN w:val="0"/>
        <w:jc w:val="center"/>
        <w:rPr>
          <w:rFonts w:ascii="Times New Roman" w:eastAsia="Times New Roman" w:hAnsi="Times New Roman" w:cs="Times New Roman"/>
          <w:color w:val="auto"/>
          <w:lang w:val="ru-RU" w:eastAsia="ru-RU"/>
        </w:rPr>
      </w:pPr>
      <w:r w:rsidRPr="008A2EDF">
        <w:rPr>
          <w:rFonts w:ascii="Times New Roman" w:eastAsia="Times New Roman" w:hAnsi="Times New Roman" w:cs="Times New Roman"/>
          <w:color w:val="auto"/>
          <w:lang w:val="ru-RU" w:eastAsia="ru-RU"/>
        </w:rPr>
        <w:t xml:space="preserve">23222, с. </w:t>
      </w:r>
      <w:proofErr w:type="spellStart"/>
      <w:r w:rsidRPr="008A2EDF">
        <w:rPr>
          <w:rFonts w:ascii="Times New Roman" w:eastAsia="Times New Roman" w:hAnsi="Times New Roman" w:cs="Times New Roman"/>
          <w:color w:val="auto"/>
          <w:lang w:val="ru-RU" w:eastAsia="ru-RU"/>
        </w:rPr>
        <w:t>Якушинці</w:t>
      </w:r>
      <w:proofErr w:type="spellEnd"/>
      <w:r w:rsidRPr="008A2EDF">
        <w:rPr>
          <w:rFonts w:ascii="Times New Roman" w:eastAsia="Times New Roman" w:hAnsi="Times New Roman" w:cs="Times New Roman"/>
          <w:color w:val="auto"/>
          <w:lang w:val="ru-RU" w:eastAsia="ru-RU"/>
        </w:rPr>
        <w:t xml:space="preserve">, </w:t>
      </w:r>
      <w:proofErr w:type="spellStart"/>
      <w:r w:rsidRPr="008A2EDF">
        <w:rPr>
          <w:rFonts w:ascii="Times New Roman" w:eastAsia="Times New Roman" w:hAnsi="Times New Roman" w:cs="Times New Roman"/>
          <w:color w:val="auto"/>
          <w:lang w:val="ru-RU" w:eastAsia="ru-RU"/>
        </w:rPr>
        <w:t>вул</w:t>
      </w:r>
      <w:proofErr w:type="spellEnd"/>
      <w:r w:rsidRPr="008A2EDF">
        <w:rPr>
          <w:rFonts w:ascii="Times New Roman" w:eastAsia="Times New Roman" w:hAnsi="Times New Roman" w:cs="Times New Roman"/>
          <w:color w:val="auto"/>
          <w:lang w:val="ru-RU" w:eastAsia="ru-RU"/>
        </w:rPr>
        <w:t>. Новоселів,1 тел: 56-75-14, 56-75-19</w:t>
      </w:r>
    </w:p>
    <w:p w:rsidR="00D403EE" w:rsidRPr="008A2EDF" w:rsidRDefault="00D403EE" w:rsidP="00D403EE">
      <w:pPr>
        <w:autoSpaceDE w:val="0"/>
        <w:autoSpaceDN w:val="0"/>
        <w:jc w:val="center"/>
        <w:rPr>
          <w:rFonts w:ascii="Courier New" w:eastAsia="Times New Roman" w:hAnsi="Courier New" w:cs="Courier New"/>
          <w:color w:val="auto"/>
          <w:sz w:val="26"/>
          <w:szCs w:val="26"/>
          <w:lang w:eastAsia="ru-RU"/>
        </w:rPr>
      </w:pPr>
    </w:p>
    <w:p w:rsidR="00D403EE" w:rsidRPr="008A2EDF" w:rsidRDefault="00D403EE" w:rsidP="00D403EE">
      <w:pPr>
        <w:autoSpaceDE w:val="0"/>
        <w:autoSpaceDN w:val="0"/>
        <w:rPr>
          <w:rFonts w:ascii="Times New Roman" w:eastAsia="Times New Roman" w:hAnsi="Times New Roman" w:cs="Times New Roman"/>
          <w:color w:val="FFFFFF"/>
          <w:sz w:val="20"/>
          <w:szCs w:val="20"/>
          <w:lang w:eastAsia="ru-RU"/>
        </w:rPr>
      </w:pPr>
      <w:r w:rsidRPr="008A2EDF">
        <w:rPr>
          <w:rFonts w:ascii="Times New Roman" w:eastAsia="Times New Roman" w:hAnsi="Times New Roman" w:cs="Times New Roman"/>
          <w:color w:val="FFFFFF"/>
          <w:sz w:val="20"/>
          <w:szCs w:val="20"/>
          <w:lang w:eastAsia="ru-RU"/>
        </w:rPr>
        <w:t xml:space="preserve">227 </w:t>
      </w:r>
    </w:p>
    <w:p w:rsidR="00D403EE" w:rsidRPr="008A2EDF" w:rsidRDefault="00D403EE" w:rsidP="00D403EE">
      <w:pPr>
        <w:autoSpaceDE w:val="0"/>
        <w:autoSpaceDN w:val="0"/>
        <w:rPr>
          <w:rFonts w:ascii="Times New Roman" w:eastAsia="Times New Roman" w:hAnsi="Times New Roman" w:cs="Times New Roman"/>
          <w:b/>
          <w:bCs/>
          <w:color w:val="auto"/>
          <w:sz w:val="28"/>
          <w:szCs w:val="28"/>
          <w:lang w:eastAsia="ru-RU"/>
        </w:rPr>
      </w:pPr>
      <w:r w:rsidRPr="008A2EDF">
        <w:rPr>
          <w:rFonts w:ascii="Times New Roman" w:eastAsia="Times New Roman" w:hAnsi="Times New Roman" w:cs="Times New Roman"/>
          <w:b/>
          <w:bCs/>
          <w:color w:val="auto"/>
          <w:sz w:val="28"/>
          <w:szCs w:val="28"/>
          <w:lang w:eastAsia="ru-RU"/>
        </w:rPr>
        <w:t xml:space="preserve">                                                      </w:t>
      </w:r>
      <w:proofErr w:type="gramStart"/>
      <w:r w:rsidRPr="008A2EDF">
        <w:rPr>
          <w:rFonts w:ascii="Times New Roman" w:eastAsia="Times New Roman" w:hAnsi="Times New Roman" w:cs="Times New Roman"/>
          <w:b/>
          <w:bCs/>
          <w:color w:val="auto"/>
          <w:sz w:val="28"/>
          <w:szCs w:val="28"/>
          <w:lang w:val="ru-RU" w:eastAsia="ru-RU"/>
        </w:rPr>
        <w:t>Р</w:t>
      </w:r>
      <w:proofErr w:type="gramEnd"/>
      <w:r w:rsidRPr="008A2EDF">
        <w:rPr>
          <w:rFonts w:ascii="Times New Roman" w:eastAsia="Times New Roman" w:hAnsi="Times New Roman" w:cs="Times New Roman"/>
          <w:b/>
          <w:bCs/>
          <w:color w:val="auto"/>
          <w:sz w:val="28"/>
          <w:szCs w:val="28"/>
          <w:lang w:val="ru-RU" w:eastAsia="ru-RU"/>
        </w:rPr>
        <w:t>І</w:t>
      </w:r>
      <w:r w:rsidRPr="008A2EDF">
        <w:rPr>
          <w:rFonts w:ascii="Times New Roman" w:eastAsia="Times New Roman" w:hAnsi="Times New Roman" w:cs="Times New Roman"/>
          <w:b/>
          <w:bCs/>
          <w:color w:val="auto"/>
          <w:sz w:val="28"/>
          <w:szCs w:val="28"/>
          <w:lang w:eastAsia="ru-RU"/>
        </w:rPr>
        <w:t>ШЕННЯ</w:t>
      </w:r>
      <w:r>
        <w:rPr>
          <w:rFonts w:ascii="Times New Roman" w:eastAsia="Times New Roman" w:hAnsi="Times New Roman" w:cs="Times New Roman"/>
          <w:b/>
          <w:bCs/>
          <w:color w:val="auto"/>
          <w:sz w:val="28"/>
          <w:szCs w:val="28"/>
          <w:lang w:eastAsia="ru-RU"/>
        </w:rPr>
        <w:t xml:space="preserve"> №___</w:t>
      </w:r>
    </w:p>
    <w:p w:rsidR="00D403EE" w:rsidRPr="008A2EDF" w:rsidRDefault="00D403EE" w:rsidP="00D403EE">
      <w:pPr>
        <w:autoSpaceDE w:val="0"/>
        <w:autoSpaceDN w:val="0"/>
        <w:rPr>
          <w:rFonts w:ascii="Times New Roman" w:eastAsia="Times New Roman" w:hAnsi="Times New Roman" w:cs="Times New Roman"/>
          <w:color w:val="FFFFFF"/>
          <w:sz w:val="20"/>
          <w:szCs w:val="20"/>
          <w:lang w:eastAsia="ru-RU"/>
        </w:rPr>
      </w:pPr>
      <w:r w:rsidRPr="008A2EDF">
        <w:rPr>
          <w:rFonts w:ascii="Times New Roman" w:eastAsia="Times New Roman" w:hAnsi="Times New Roman" w:cs="Times New Roman"/>
          <w:color w:val="FFFFFF"/>
          <w:sz w:val="20"/>
          <w:szCs w:val="20"/>
          <w:lang w:eastAsia="ru-RU"/>
        </w:rPr>
        <w:t>Р</w:t>
      </w:r>
    </w:p>
    <w:p w:rsidR="00D403EE" w:rsidRPr="008A2EDF" w:rsidRDefault="00D403EE" w:rsidP="00D403EE">
      <w:pPr>
        <w:autoSpaceDE w:val="0"/>
        <w:autoSpaceDN w:val="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20 вересня</w:t>
      </w:r>
      <w:r w:rsidRPr="008A2EDF">
        <w:rPr>
          <w:rFonts w:ascii="Times New Roman" w:eastAsia="Times New Roman" w:hAnsi="Times New Roman" w:cs="Times New Roman"/>
          <w:color w:val="auto"/>
          <w:sz w:val="28"/>
          <w:szCs w:val="28"/>
          <w:lang w:eastAsia="ru-RU"/>
        </w:rPr>
        <w:t xml:space="preserve"> 2019 року</w:t>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sidRPr="008A2EDF">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 xml:space="preserve">     34</w:t>
      </w:r>
      <w:r w:rsidRPr="008A2EDF">
        <w:rPr>
          <w:rFonts w:ascii="Times New Roman" w:eastAsia="Times New Roman" w:hAnsi="Times New Roman" w:cs="Times New Roman"/>
          <w:color w:val="auto"/>
          <w:sz w:val="28"/>
          <w:szCs w:val="28"/>
          <w:lang w:eastAsia="ru-RU"/>
        </w:rPr>
        <w:t xml:space="preserve"> сесія 7 скликання                   </w:t>
      </w:r>
    </w:p>
    <w:p w:rsidR="00D403EE" w:rsidRPr="008A2EDF" w:rsidRDefault="00D403EE" w:rsidP="00D403EE">
      <w:pPr>
        <w:keepNext/>
        <w:autoSpaceDE w:val="0"/>
        <w:autoSpaceDN w:val="0"/>
        <w:jc w:val="center"/>
        <w:outlineLvl w:val="3"/>
        <w:rPr>
          <w:rFonts w:ascii="Times New Roman" w:eastAsia="Times New Roman" w:hAnsi="Times New Roman" w:cs="Times New Roman"/>
          <w:b/>
          <w:bCs/>
          <w:color w:val="auto"/>
          <w:sz w:val="28"/>
          <w:szCs w:val="28"/>
          <w:lang w:eastAsia="ru-RU"/>
        </w:rPr>
      </w:pPr>
    </w:p>
    <w:p w:rsidR="00D403EE" w:rsidRDefault="00D403EE" w:rsidP="00D403EE">
      <w:pPr>
        <w:jc w:val="center"/>
        <w:rPr>
          <w:rFonts w:ascii="Times New Roman" w:hAnsi="Times New Roman"/>
          <w:sz w:val="28"/>
          <w:szCs w:val="28"/>
        </w:rPr>
      </w:pPr>
    </w:p>
    <w:p w:rsidR="00D403EE" w:rsidRDefault="00D403EE" w:rsidP="00D403EE">
      <w:pPr>
        <w:jc w:val="both"/>
        <w:rPr>
          <w:rFonts w:ascii="Times New Roman" w:hAnsi="Times New Roman"/>
          <w:sz w:val="28"/>
          <w:szCs w:val="28"/>
        </w:rPr>
      </w:pPr>
      <w:r>
        <w:rPr>
          <w:rFonts w:ascii="Times New Roman" w:hAnsi="Times New Roman"/>
          <w:b/>
          <w:bCs/>
          <w:sz w:val="28"/>
          <w:szCs w:val="28"/>
        </w:rPr>
        <w:t>Про внесення змін до Програми</w:t>
      </w:r>
    </w:p>
    <w:p w:rsidR="00D403EE" w:rsidRDefault="00D403EE" w:rsidP="00D403EE">
      <w:pPr>
        <w:jc w:val="both"/>
        <w:rPr>
          <w:rFonts w:ascii="Times New Roman" w:hAnsi="Times New Roman"/>
          <w:b/>
          <w:bCs/>
          <w:sz w:val="28"/>
          <w:szCs w:val="28"/>
        </w:rPr>
      </w:pPr>
      <w:r>
        <w:rPr>
          <w:rFonts w:ascii="Times New Roman" w:hAnsi="Times New Roman"/>
          <w:b/>
          <w:bCs/>
          <w:sz w:val="28"/>
          <w:szCs w:val="28"/>
        </w:rPr>
        <w:t xml:space="preserve">розвитку освіти </w:t>
      </w:r>
      <w:proofErr w:type="spellStart"/>
      <w:r>
        <w:rPr>
          <w:rFonts w:ascii="Times New Roman" w:hAnsi="Times New Roman"/>
          <w:b/>
          <w:bCs/>
          <w:sz w:val="28"/>
          <w:szCs w:val="28"/>
        </w:rPr>
        <w:t>Якушинецької</w:t>
      </w:r>
      <w:proofErr w:type="spellEnd"/>
    </w:p>
    <w:p w:rsidR="00D403EE" w:rsidRDefault="00D403EE" w:rsidP="00D403EE">
      <w:pPr>
        <w:jc w:val="both"/>
        <w:rPr>
          <w:rFonts w:ascii="Times New Roman" w:hAnsi="Times New Roman"/>
          <w:b/>
          <w:bCs/>
          <w:sz w:val="28"/>
          <w:szCs w:val="28"/>
        </w:rPr>
      </w:pPr>
      <w:r>
        <w:rPr>
          <w:rFonts w:ascii="Times New Roman" w:hAnsi="Times New Roman"/>
          <w:b/>
          <w:bCs/>
          <w:sz w:val="28"/>
          <w:szCs w:val="28"/>
        </w:rPr>
        <w:t>об’єднаної територіальної громади</w:t>
      </w:r>
    </w:p>
    <w:p w:rsidR="00D403EE" w:rsidRDefault="00D403EE" w:rsidP="00D403EE">
      <w:pPr>
        <w:jc w:val="both"/>
        <w:rPr>
          <w:rFonts w:ascii="Times New Roman" w:hAnsi="Times New Roman"/>
          <w:b/>
          <w:bCs/>
          <w:sz w:val="28"/>
          <w:szCs w:val="28"/>
        </w:rPr>
      </w:pPr>
      <w:r>
        <w:rPr>
          <w:rFonts w:ascii="Times New Roman" w:hAnsi="Times New Roman"/>
          <w:b/>
          <w:bCs/>
          <w:sz w:val="28"/>
          <w:szCs w:val="28"/>
        </w:rPr>
        <w:t>на 2018-2020 роки (в новій редакції)</w:t>
      </w:r>
    </w:p>
    <w:p w:rsidR="00D403EE" w:rsidRDefault="00D403EE" w:rsidP="00D403EE">
      <w:pPr>
        <w:jc w:val="both"/>
        <w:rPr>
          <w:rFonts w:ascii="Times New Roman" w:hAnsi="Times New Roman"/>
          <w:sz w:val="28"/>
          <w:szCs w:val="28"/>
        </w:rPr>
      </w:pPr>
    </w:p>
    <w:p w:rsidR="00D403EE" w:rsidRDefault="00D403EE" w:rsidP="00D403EE">
      <w:pPr>
        <w:ind w:right="-143"/>
        <w:jc w:val="both"/>
        <w:rPr>
          <w:rFonts w:ascii="Times New Roman" w:hAnsi="Times New Roman"/>
          <w:sz w:val="28"/>
          <w:szCs w:val="28"/>
        </w:rPr>
      </w:pPr>
      <w:r>
        <w:rPr>
          <w:rFonts w:ascii="Times New Roman" w:hAnsi="Times New Roman"/>
          <w:sz w:val="28"/>
          <w:szCs w:val="28"/>
        </w:rPr>
        <w:t xml:space="preserve">     Відповідно Законів України «Про місцеве самоврядування в Україні», «Про освіту», «Про дошкільну освіту», Бюджетного кодексу України, враховуючи уточнення обсягу видатків, необхідних для завершення реконструкції ДНЗ «Золота рибка», проведення ремонтних робіт, придбання обладнання та інвентарю для дошкільних закладів освіти, сільська рада</w:t>
      </w:r>
    </w:p>
    <w:p w:rsidR="00D403EE" w:rsidRDefault="00D403EE" w:rsidP="00D403EE">
      <w:pPr>
        <w:ind w:right="-143"/>
        <w:jc w:val="both"/>
        <w:rPr>
          <w:rFonts w:ascii="Times New Roman" w:hAnsi="Times New Roman"/>
          <w:sz w:val="28"/>
          <w:szCs w:val="28"/>
        </w:rPr>
      </w:pPr>
      <w:r>
        <w:rPr>
          <w:rFonts w:ascii="Times New Roman" w:hAnsi="Times New Roman"/>
          <w:sz w:val="28"/>
          <w:szCs w:val="28"/>
        </w:rPr>
        <w:t> </w:t>
      </w:r>
    </w:p>
    <w:p w:rsidR="00D403EE" w:rsidRDefault="00D403EE" w:rsidP="00D403EE">
      <w:pPr>
        <w:ind w:right="-143"/>
        <w:jc w:val="both"/>
        <w:rPr>
          <w:rFonts w:ascii="Times New Roman" w:hAnsi="Times New Roman"/>
          <w:b/>
          <w:bCs/>
          <w:sz w:val="28"/>
          <w:szCs w:val="28"/>
        </w:rPr>
      </w:pPr>
      <w:r>
        <w:rPr>
          <w:rFonts w:ascii="Times New Roman" w:hAnsi="Times New Roman"/>
          <w:b/>
          <w:bCs/>
          <w:sz w:val="28"/>
          <w:szCs w:val="28"/>
        </w:rPr>
        <w:t xml:space="preserve">                                                 ВИРІШИЛА:</w:t>
      </w:r>
    </w:p>
    <w:p w:rsidR="00D403EE" w:rsidRDefault="00D403EE" w:rsidP="00D403EE">
      <w:pPr>
        <w:ind w:right="-143"/>
        <w:jc w:val="both"/>
        <w:rPr>
          <w:rFonts w:ascii="Times New Roman" w:hAnsi="Times New Roman"/>
          <w:sz w:val="28"/>
          <w:szCs w:val="28"/>
        </w:rPr>
      </w:pPr>
    </w:p>
    <w:p w:rsidR="00D403EE" w:rsidRDefault="00D403EE" w:rsidP="00D403EE">
      <w:pPr>
        <w:pStyle w:val="Default"/>
        <w:numPr>
          <w:ilvl w:val="0"/>
          <w:numId w:val="8"/>
        </w:numPr>
        <w:ind w:left="0" w:right="-143" w:firstLine="426"/>
        <w:jc w:val="both"/>
        <w:rPr>
          <w:rFonts w:eastAsiaTheme="minorHAnsi"/>
          <w:sz w:val="28"/>
          <w:szCs w:val="28"/>
          <w:lang w:val="uk-UA" w:eastAsia="en-US"/>
        </w:rPr>
      </w:pPr>
      <w:r w:rsidRPr="00A54868">
        <w:rPr>
          <w:sz w:val="28"/>
          <w:szCs w:val="28"/>
          <w:lang w:val="uk-UA"/>
        </w:rPr>
        <w:t xml:space="preserve">Внести наступні зміни до «Програми розвитку освіти </w:t>
      </w:r>
      <w:proofErr w:type="spellStart"/>
      <w:r w:rsidRPr="00A54868">
        <w:rPr>
          <w:bCs/>
          <w:sz w:val="28"/>
          <w:szCs w:val="28"/>
          <w:lang w:val="uk-UA"/>
        </w:rPr>
        <w:t>Якушинецької</w:t>
      </w:r>
      <w:proofErr w:type="spellEnd"/>
      <w:r w:rsidRPr="00A54868">
        <w:rPr>
          <w:bCs/>
          <w:sz w:val="28"/>
          <w:szCs w:val="28"/>
          <w:lang w:val="uk-UA"/>
        </w:rPr>
        <w:t xml:space="preserve"> об’єднаної територіальної громади на 2018-2020 роки (в новій редакції)»</w:t>
      </w:r>
      <w:r w:rsidR="007101C4">
        <w:rPr>
          <w:sz w:val="28"/>
          <w:szCs w:val="28"/>
          <w:lang w:val="uk-UA"/>
        </w:rPr>
        <w:t>, а саме: пункти 2.3 та 2.</w:t>
      </w:r>
      <w:r w:rsidRPr="00A54868">
        <w:rPr>
          <w:sz w:val="28"/>
          <w:szCs w:val="28"/>
          <w:lang w:val="uk-UA"/>
        </w:rPr>
        <w:t xml:space="preserve">7 </w:t>
      </w:r>
      <w:r>
        <w:rPr>
          <w:sz w:val="28"/>
          <w:szCs w:val="28"/>
          <w:lang w:val="uk-UA"/>
        </w:rPr>
        <w:t>обсягів фінансування Програми (</w:t>
      </w:r>
      <w:r w:rsidRPr="00620D1D">
        <w:rPr>
          <w:sz w:val="28"/>
          <w:szCs w:val="28"/>
          <w:lang w:val="uk-UA"/>
        </w:rPr>
        <w:t>р</w:t>
      </w:r>
      <w:r w:rsidRPr="00620D1D">
        <w:rPr>
          <w:bCs/>
          <w:color w:val="auto"/>
          <w:sz w:val="28"/>
          <w:szCs w:val="28"/>
          <w:lang w:val="uk-UA"/>
        </w:rPr>
        <w:t xml:space="preserve">озділ </w:t>
      </w:r>
      <w:r w:rsidRPr="00620D1D">
        <w:rPr>
          <w:bCs/>
          <w:color w:val="auto"/>
          <w:sz w:val="28"/>
          <w:szCs w:val="28"/>
        </w:rPr>
        <w:t>V</w:t>
      </w:r>
      <w:r w:rsidRPr="00620D1D">
        <w:rPr>
          <w:bCs/>
          <w:color w:val="auto"/>
          <w:sz w:val="28"/>
          <w:szCs w:val="28"/>
          <w:lang w:val="uk-UA"/>
        </w:rPr>
        <w:t>І.)</w:t>
      </w:r>
      <w:r w:rsidRPr="00620D1D">
        <w:rPr>
          <w:bCs/>
          <w:color w:val="auto"/>
          <w:lang w:val="uk-UA"/>
        </w:rPr>
        <w:t xml:space="preserve"> </w:t>
      </w:r>
      <w:r w:rsidRPr="00A54868">
        <w:rPr>
          <w:sz w:val="28"/>
          <w:szCs w:val="28"/>
          <w:lang w:val="uk-UA"/>
        </w:rPr>
        <w:t xml:space="preserve">викласти </w:t>
      </w:r>
      <w:r w:rsidRPr="00A54868">
        <w:rPr>
          <w:rFonts w:eastAsiaTheme="minorHAnsi"/>
          <w:sz w:val="28"/>
          <w:szCs w:val="28"/>
          <w:lang w:val="uk-UA" w:eastAsia="en-US"/>
        </w:rPr>
        <w:t>у новій редакції згідно з додатком до даного рішення</w:t>
      </w:r>
      <w:r>
        <w:rPr>
          <w:rFonts w:eastAsiaTheme="minorHAnsi"/>
          <w:sz w:val="28"/>
          <w:szCs w:val="28"/>
          <w:lang w:val="uk-UA" w:eastAsia="en-US"/>
        </w:rPr>
        <w:t>.</w:t>
      </w:r>
      <w:r w:rsidRPr="00A54868">
        <w:rPr>
          <w:rFonts w:eastAsiaTheme="minorHAnsi"/>
          <w:sz w:val="28"/>
          <w:szCs w:val="28"/>
          <w:lang w:val="uk-UA" w:eastAsia="en-US"/>
        </w:rPr>
        <w:t xml:space="preserve"> </w:t>
      </w:r>
    </w:p>
    <w:p w:rsidR="007101C4" w:rsidRPr="007101C4" w:rsidRDefault="007101C4" w:rsidP="007101C4">
      <w:pPr>
        <w:pStyle w:val="a7"/>
        <w:numPr>
          <w:ilvl w:val="0"/>
          <w:numId w:val="8"/>
        </w:numPr>
        <w:tabs>
          <w:tab w:val="left" w:pos="851"/>
        </w:tabs>
        <w:ind w:left="0" w:right="-143" w:firstLine="567"/>
        <w:jc w:val="both"/>
        <w:rPr>
          <w:rFonts w:ascii="Times New Roman" w:eastAsiaTheme="minorHAnsi" w:hAnsi="Times New Roman" w:cs="Times New Roman"/>
          <w:sz w:val="28"/>
          <w:szCs w:val="28"/>
          <w:lang w:eastAsia="en-US"/>
        </w:rPr>
      </w:pPr>
      <w:r w:rsidRPr="007101C4">
        <w:rPr>
          <w:rFonts w:ascii="Times New Roman" w:eastAsiaTheme="minorHAnsi" w:hAnsi="Times New Roman" w:cs="Times New Roman"/>
          <w:sz w:val="28"/>
          <w:szCs w:val="28"/>
          <w:lang w:eastAsia="en-US"/>
        </w:rPr>
        <w:t>Пункт 4.2 Порядку</w:t>
      </w:r>
      <w:r w:rsidRPr="007101C4">
        <w:rPr>
          <w:rFonts w:ascii="Times New Roman" w:hAnsi="Times New Roman" w:cs="Times New Roman"/>
          <w:sz w:val="28"/>
          <w:szCs w:val="28"/>
        </w:rPr>
        <w:t xml:space="preserve"> Порядок використання коштів, передбачених на виконання заходів «Програми розвитку освіти на 2018-2020 роки»</w:t>
      </w:r>
      <w:r w:rsidRPr="007101C4">
        <w:rPr>
          <w:rFonts w:ascii="Times New Roman" w:eastAsiaTheme="minorHAnsi" w:hAnsi="Times New Roman" w:cs="Times New Roman"/>
          <w:sz w:val="28"/>
          <w:szCs w:val="28"/>
          <w:lang w:eastAsia="en-US"/>
        </w:rPr>
        <w:t xml:space="preserve"> доповнити підпунктом наступного змісту: </w:t>
      </w:r>
    </w:p>
    <w:p w:rsidR="007101C4" w:rsidRPr="007101C4" w:rsidRDefault="007101C4" w:rsidP="007101C4">
      <w:pPr>
        <w:pStyle w:val="a7"/>
        <w:tabs>
          <w:tab w:val="left" w:pos="851"/>
        </w:tabs>
        <w:ind w:left="0" w:right="-143" w:firstLine="567"/>
        <w:jc w:val="both"/>
        <w:rPr>
          <w:rFonts w:ascii="Times New Roman" w:eastAsiaTheme="minorHAnsi" w:hAnsi="Times New Roman" w:cs="Times New Roman"/>
          <w:sz w:val="28"/>
          <w:szCs w:val="28"/>
          <w:lang w:eastAsia="en-US"/>
        </w:rPr>
      </w:pPr>
      <w:r w:rsidRPr="007101C4">
        <w:rPr>
          <w:rFonts w:ascii="Times New Roman" w:eastAsiaTheme="minorHAnsi" w:hAnsi="Times New Roman" w:cs="Times New Roman"/>
          <w:sz w:val="28"/>
          <w:szCs w:val="28"/>
          <w:lang w:eastAsia="en-US"/>
        </w:rPr>
        <w:t>«- с</w:t>
      </w:r>
      <w:r w:rsidRPr="007101C4">
        <w:rPr>
          <w:rFonts w:ascii="Times New Roman" w:hAnsi="Times New Roman" w:cs="Times New Roman"/>
          <w:sz w:val="28"/>
          <w:szCs w:val="28"/>
        </w:rPr>
        <w:t>трахування дітей від нещасних випадків відповідно до умов договору, укладеного із страховою компанією».</w:t>
      </w:r>
    </w:p>
    <w:p w:rsidR="00D403EE" w:rsidRDefault="00D403EE" w:rsidP="00D403EE">
      <w:pPr>
        <w:numPr>
          <w:ilvl w:val="0"/>
          <w:numId w:val="8"/>
        </w:numPr>
        <w:ind w:left="0" w:right="-143" w:firstLine="426"/>
        <w:jc w:val="both"/>
        <w:rPr>
          <w:rFonts w:ascii="Times New Roman" w:hAnsi="Times New Roman"/>
          <w:sz w:val="28"/>
          <w:szCs w:val="28"/>
        </w:rPr>
      </w:pPr>
      <w:r w:rsidRPr="00675F91">
        <w:rPr>
          <w:rFonts w:ascii="Times New Roman" w:hAnsi="Times New Roman"/>
          <w:sz w:val="28"/>
          <w:szCs w:val="28"/>
        </w:rPr>
        <w:t xml:space="preserve">Контроль за виконанням даного рішення покласти на постійну комісію сільської ради </w:t>
      </w:r>
      <w:r w:rsidRPr="00675F91">
        <w:rPr>
          <w:rFonts w:ascii="Times New Roman" w:eastAsia="Times New Roman" w:hAnsi="Times New Roman" w:cs="Times New Roman"/>
          <w:color w:val="auto"/>
          <w:sz w:val="28"/>
          <w:szCs w:val="28"/>
          <w:lang w:eastAsia="ru-RU"/>
        </w:rPr>
        <w:t>з питань освіти, культури, охорони здоров'я, молоді, фізкультури, спорту та соціального захисту населення (Бровченко Л.Д.).</w:t>
      </w:r>
      <w:r w:rsidRPr="00675F91">
        <w:rPr>
          <w:rFonts w:ascii="Times New Roman" w:hAnsi="Times New Roman"/>
          <w:sz w:val="28"/>
          <w:szCs w:val="28"/>
        </w:rPr>
        <w:t xml:space="preserve"> </w:t>
      </w:r>
    </w:p>
    <w:p w:rsidR="00D403EE" w:rsidRDefault="00D403EE" w:rsidP="00D403EE">
      <w:pPr>
        <w:ind w:left="426" w:right="-143"/>
        <w:jc w:val="both"/>
        <w:rPr>
          <w:rFonts w:ascii="Times New Roman" w:hAnsi="Times New Roman"/>
          <w:sz w:val="28"/>
          <w:szCs w:val="28"/>
        </w:rPr>
      </w:pPr>
    </w:p>
    <w:p w:rsidR="00D403EE" w:rsidRDefault="00D403EE" w:rsidP="00D403EE">
      <w:pPr>
        <w:ind w:left="426"/>
        <w:jc w:val="both"/>
        <w:rPr>
          <w:rFonts w:ascii="Times New Roman" w:hAnsi="Times New Roman"/>
          <w:sz w:val="28"/>
          <w:szCs w:val="28"/>
        </w:rPr>
      </w:pPr>
    </w:p>
    <w:p w:rsidR="00D403EE" w:rsidRPr="00675F91" w:rsidRDefault="00D403EE" w:rsidP="00D403EE">
      <w:pPr>
        <w:ind w:left="426"/>
        <w:jc w:val="both"/>
        <w:rPr>
          <w:rFonts w:ascii="Times New Roman" w:hAnsi="Times New Roman"/>
          <w:sz w:val="28"/>
          <w:szCs w:val="28"/>
        </w:rPr>
      </w:pPr>
    </w:p>
    <w:p w:rsidR="00D403EE" w:rsidRPr="00620D1D" w:rsidRDefault="00D403EE" w:rsidP="00D403EE">
      <w:pPr>
        <w:jc w:val="both"/>
        <w:rPr>
          <w:rFonts w:ascii="Times New Roman" w:hAnsi="Times New Roman"/>
          <w:sz w:val="28"/>
          <w:szCs w:val="28"/>
        </w:rPr>
      </w:pPr>
      <w:r>
        <w:rPr>
          <w:rFonts w:ascii="Times New Roman" w:hAnsi="Times New Roman"/>
          <w:b/>
          <w:bCs/>
          <w:sz w:val="28"/>
          <w:szCs w:val="28"/>
        </w:rPr>
        <w:t xml:space="preserve"> </w:t>
      </w:r>
      <w:r w:rsidRPr="00620D1D">
        <w:rPr>
          <w:rFonts w:ascii="Times New Roman" w:hAnsi="Times New Roman"/>
          <w:b/>
          <w:bCs/>
          <w:sz w:val="28"/>
          <w:szCs w:val="28"/>
        </w:rPr>
        <w:t>Сільський голова                                                                      В.С. Романюк</w:t>
      </w:r>
    </w:p>
    <w:p w:rsidR="00D403EE" w:rsidRPr="00A54868" w:rsidRDefault="00D403EE" w:rsidP="00D403EE">
      <w:pPr>
        <w:pStyle w:val="Default"/>
        <w:ind w:firstLine="426"/>
        <w:jc w:val="both"/>
        <w:rPr>
          <w:sz w:val="28"/>
          <w:szCs w:val="28"/>
          <w:lang w:val="uk-UA"/>
        </w:rPr>
      </w:pPr>
    </w:p>
    <w:p w:rsidR="00D403EE" w:rsidRDefault="00D403EE" w:rsidP="00D403EE">
      <w:pPr>
        <w:jc w:val="right"/>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D403EE">
      <w:pPr>
        <w:rPr>
          <w:rFonts w:ascii="Times New Roman" w:eastAsia="Times New Roman" w:hAnsi="Times New Roman" w:cs="Times New Roman"/>
          <w:bCs/>
          <w:color w:val="auto"/>
          <w:lang w:eastAsia="ru-RU"/>
        </w:rPr>
      </w:pPr>
    </w:p>
    <w:p w:rsidR="00D403EE" w:rsidRDefault="00D403EE" w:rsidP="00D403EE">
      <w:pPr>
        <w:rPr>
          <w:rFonts w:ascii="Times New Roman" w:eastAsia="Times New Roman" w:hAnsi="Times New Roman" w:cs="Times New Roman"/>
          <w:bCs/>
          <w:color w:val="auto"/>
          <w:lang w:eastAsia="ru-RU"/>
        </w:rPr>
      </w:pPr>
    </w:p>
    <w:p w:rsidR="00D403EE" w:rsidRPr="00F966E3" w:rsidRDefault="00D403EE" w:rsidP="00D403EE">
      <w:pPr>
        <w:rPr>
          <w:rFonts w:ascii="Times New Roman" w:hAnsi="Times New Roman" w:cs="Times New Roman"/>
          <w:bCs/>
        </w:rPr>
      </w:pPr>
      <w:r>
        <w:rPr>
          <w:rFonts w:ascii="Times New Roman" w:eastAsia="Times New Roman" w:hAnsi="Times New Roman" w:cs="Times New Roman"/>
          <w:bCs/>
          <w:color w:val="auto"/>
          <w:lang w:eastAsia="ru-RU"/>
        </w:rPr>
        <w:t xml:space="preserve">                                                                                                      </w:t>
      </w:r>
      <w:r w:rsidR="00A95329">
        <w:rPr>
          <w:rFonts w:ascii="Times New Roman" w:eastAsia="Times New Roman" w:hAnsi="Times New Roman" w:cs="Times New Roman"/>
          <w:bCs/>
          <w:color w:val="auto"/>
          <w:lang w:eastAsia="ru-RU"/>
        </w:rPr>
        <w:t>Затверджено:</w:t>
      </w:r>
      <w:r>
        <w:rPr>
          <w:rFonts w:ascii="Times New Roman" w:hAnsi="Times New Roman" w:cs="Times New Roman"/>
          <w:bCs/>
          <w:sz w:val="28"/>
          <w:szCs w:val="28"/>
        </w:rPr>
        <w:t xml:space="preserve"> </w:t>
      </w:r>
      <w:r w:rsidRPr="00F966E3">
        <w:rPr>
          <w:rFonts w:ascii="Times New Roman" w:hAnsi="Times New Roman" w:cs="Times New Roman"/>
          <w:bCs/>
        </w:rPr>
        <w:t xml:space="preserve"> </w:t>
      </w:r>
    </w:p>
    <w:p w:rsidR="00A95329" w:rsidRDefault="00D403EE" w:rsidP="00D403EE">
      <w:pPr>
        <w:jc w:val="both"/>
        <w:rPr>
          <w:rFonts w:ascii="Times New Roman" w:hAnsi="Times New Roman" w:cs="Times New Roman"/>
          <w:bCs/>
        </w:rPr>
      </w:pPr>
      <w:r w:rsidRPr="00F966E3">
        <w:rPr>
          <w:rFonts w:ascii="Times New Roman" w:hAnsi="Times New Roman" w:cs="Times New Roman"/>
          <w:bCs/>
        </w:rPr>
        <w:t xml:space="preserve">                                  </w:t>
      </w:r>
      <w:r>
        <w:rPr>
          <w:rFonts w:ascii="Times New Roman" w:hAnsi="Times New Roman" w:cs="Times New Roman"/>
          <w:bCs/>
        </w:rPr>
        <w:t xml:space="preserve">        </w:t>
      </w:r>
      <w:r w:rsidRPr="00F966E3">
        <w:rPr>
          <w:rFonts w:ascii="Times New Roman" w:hAnsi="Times New Roman" w:cs="Times New Roman"/>
          <w:bCs/>
        </w:rPr>
        <w:t xml:space="preserve"> </w:t>
      </w:r>
      <w:r>
        <w:rPr>
          <w:rFonts w:ascii="Times New Roman" w:hAnsi="Times New Roman" w:cs="Times New Roman"/>
          <w:bCs/>
        </w:rPr>
        <w:t xml:space="preserve">                                                          рішення 34</w:t>
      </w:r>
      <w:r w:rsidRPr="00F966E3">
        <w:rPr>
          <w:rFonts w:ascii="Times New Roman" w:hAnsi="Times New Roman" w:cs="Times New Roman"/>
          <w:bCs/>
        </w:rPr>
        <w:t xml:space="preserve"> сесії </w:t>
      </w:r>
      <w:proofErr w:type="spellStart"/>
      <w:r w:rsidR="00A95329">
        <w:rPr>
          <w:rFonts w:ascii="Times New Roman" w:hAnsi="Times New Roman" w:cs="Times New Roman"/>
          <w:bCs/>
        </w:rPr>
        <w:t>Якушинецької</w:t>
      </w:r>
      <w:proofErr w:type="spellEnd"/>
    </w:p>
    <w:p w:rsidR="00D403EE" w:rsidRDefault="00A95329" w:rsidP="00D403EE">
      <w:pPr>
        <w:jc w:val="both"/>
        <w:rPr>
          <w:rFonts w:ascii="Times New Roman" w:hAnsi="Times New Roman" w:cs="Times New Roman"/>
          <w:bCs/>
        </w:rPr>
      </w:pPr>
      <w:r>
        <w:rPr>
          <w:rFonts w:ascii="Times New Roman" w:hAnsi="Times New Roman" w:cs="Times New Roman"/>
          <w:bCs/>
        </w:rPr>
        <w:t xml:space="preserve">                                                                                               сільської ради </w:t>
      </w:r>
      <w:r w:rsidR="00D403EE" w:rsidRPr="00F966E3">
        <w:rPr>
          <w:rFonts w:ascii="Times New Roman" w:hAnsi="Times New Roman" w:cs="Times New Roman"/>
          <w:bCs/>
        </w:rPr>
        <w:t>7 скликання</w:t>
      </w:r>
      <w:r w:rsidR="00D403EE" w:rsidRPr="00447EE2">
        <w:rPr>
          <w:rFonts w:ascii="Times New Roman" w:hAnsi="Times New Roman" w:cs="Times New Roman"/>
          <w:bCs/>
        </w:rPr>
        <w:t xml:space="preserve"> </w:t>
      </w:r>
      <w:r w:rsidR="00D403EE" w:rsidRPr="00F966E3">
        <w:rPr>
          <w:rFonts w:ascii="Times New Roman" w:hAnsi="Times New Roman" w:cs="Times New Roman"/>
          <w:bCs/>
        </w:rPr>
        <w:t xml:space="preserve">  </w:t>
      </w:r>
    </w:p>
    <w:p w:rsidR="00D403EE" w:rsidRDefault="00D403EE" w:rsidP="00D403EE">
      <w:pPr>
        <w:jc w:val="both"/>
        <w:rPr>
          <w:rFonts w:ascii="Times New Roman" w:eastAsia="Times New Roman" w:hAnsi="Times New Roman" w:cs="Times New Roman"/>
          <w:bCs/>
          <w:color w:val="auto"/>
          <w:lang w:eastAsia="ru-RU"/>
        </w:rPr>
      </w:pPr>
      <w:r>
        <w:rPr>
          <w:rFonts w:ascii="Times New Roman" w:hAnsi="Times New Roman" w:cs="Times New Roman"/>
          <w:bCs/>
        </w:rPr>
        <w:t xml:space="preserve">                                                                                               від 20.09.2019 р. №__</w:t>
      </w:r>
      <w:r w:rsidRPr="00F966E3">
        <w:rPr>
          <w:rFonts w:ascii="Times New Roman" w:hAnsi="Times New Roman" w:cs="Times New Roman"/>
          <w:bCs/>
        </w:rPr>
        <w:t xml:space="preserve">                                                        </w:t>
      </w:r>
      <w:r>
        <w:rPr>
          <w:rFonts w:ascii="Times New Roman" w:hAnsi="Times New Roman" w:cs="Times New Roman"/>
          <w:bCs/>
        </w:rPr>
        <w:t xml:space="preserve">                           </w:t>
      </w:r>
    </w:p>
    <w:p w:rsidR="00D403EE" w:rsidRDefault="00D403EE" w:rsidP="00D403EE">
      <w:pPr>
        <w:keepNext/>
        <w:keepLines/>
        <w:ind w:right="-144"/>
        <w:jc w:val="both"/>
        <w:outlineLvl w:val="1"/>
        <w:rPr>
          <w:rFonts w:ascii="Times New Roman" w:eastAsia="Times New Roman" w:hAnsi="Times New Roman" w:cs="Times New Roman"/>
          <w:bCs/>
          <w:color w:val="auto"/>
          <w:lang w:eastAsia="ru-RU"/>
        </w:rPr>
      </w:pPr>
    </w:p>
    <w:p w:rsidR="007F2572" w:rsidRPr="00BF4DAB" w:rsidRDefault="007F2572" w:rsidP="007F2572">
      <w:pPr>
        <w:keepNext/>
        <w:keepLines/>
        <w:ind w:right="-144"/>
        <w:jc w:val="center"/>
        <w:outlineLvl w:val="1"/>
        <w:rPr>
          <w:rFonts w:ascii="Times New Roman" w:eastAsia="Times New Roman" w:hAnsi="Times New Roman" w:cs="Times New Roman"/>
          <w:b/>
          <w:bCs/>
          <w:color w:val="auto"/>
          <w:sz w:val="28"/>
          <w:szCs w:val="28"/>
          <w:lang w:eastAsia="ru-RU"/>
        </w:rPr>
      </w:pPr>
      <w:r w:rsidRPr="00BF4DAB">
        <w:rPr>
          <w:rFonts w:ascii="Times New Roman" w:eastAsia="Times New Roman" w:hAnsi="Times New Roman" w:cs="Times New Roman"/>
          <w:b/>
          <w:bCs/>
          <w:color w:val="auto"/>
          <w:sz w:val="28"/>
          <w:szCs w:val="28"/>
          <w:lang w:eastAsia="ru-RU"/>
        </w:rPr>
        <w:t>Обсяг фінансування Програми «Розвиток освіти на 2018-2020 роки»</w:t>
      </w:r>
    </w:p>
    <w:p w:rsidR="007F2572" w:rsidRPr="00F966E3" w:rsidRDefault="007F2572" w:rsidP="007F2572">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Pr="00F966E3">
        <w:rPr>
          <w:rFonts w:ascii="Calibri" w:eastAsia="Times New Roman" w:hAnsi="Calibri" w:cs="Times New Roman"/>
          <w:b/>
          <w:bCs/>
          <w:color w:val="auto"/>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5243"/>
        <w:gridCol w:w="1156"/>
        <w:gridCol w:w="832"/>
        <w:gridCol w:w="992"/>
        <w:gridCol w:w="992"/>
      </w:tblGrid>
      <w:tr w:rsidR="007F2572" w:rsidRPr="00F966E3" w:rsidTr="00BF58C4">
        <w:tc>
          <w:tcPr>
            <w:tcW w:w="533" w:type="dxa"/>
            <w:vMerge w:val="restart"/>
          </w:tcPr>
          <w:p w:rsidR="007F2572" w:rsidRPr="00F966E3" w:rsidRDefault="007F2572" w:rsidP="007101C4">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w:t>
            </w:r>
            <w:proofErr w:type="gramStart"/>
            <w:r w:rsidRPr="00F966E3">
              <w:rPr>
                <w:rFonts w:ascii="Times New Roman" w:eastAsia="Times New Roman" w:hAnsi="Times New Roman" w:cs="Times New Roman"/>
                <w:b/>
                <w:bCs/>
                <w:color w:val="auto"/>
                <w:lang w:val="ru-RU" w:eastAsia="ru-RU"/>
              </w:rPr>
              <w:t>п</w:t>
            </w:r>
            <w:proofErr w:type="gramEnd"/>
          </w:p>
        </w:tc>
        <w:tc>
          <w:tcPr>
            <w:tcW w:w="5242" w:type="dxa"/>
            <w:vMerge w:val="restart"/>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proofErr w:type="spellStart"/>
            <w:r w:rsidRPr="00F966E3">
              <w:rPr>
                <w:rFonts w:ascii="Times New Roman" w:eastAsia="Times New Roman" w:hAnsi="Times New Roman" w:cs="Times New Roman"/>
                <w:b/>
                <w:bCs/>
                <w:i/>
                <w:color w:val="auto"/>
                <w:lang w:val="ru-RU" w:eastAsia="ru-RU"/>
              </w:rPr>
              <w:t>Змі</w:t>
            </w:r>
            <w:proofErr w:type="gramStart"/>
            <w:r w:rsidRPr="00F966E3">
              <w:rPr>
                <w:rFonts w:ascii="Times New Roman" w:eastAsia="Times New Roman" w:hAnsi="Times New Roman" w:cs="Times New Roman"/>
                <w:b/>
                <w:bCs/>
                <w:i/>
                <w:color w:val="auto"/>
                <w:lang w:val="ru-RU" w:eastAsia="ru-RU"/>
              </w:rPr>
              <w:t>ст</w:t>
            </w:r>
            <w:proofErr w:type="spellEnd"/>
            <w:proofErr w:type="gramEnd"/>
            <w:r w:rsidRPr="00F966E3">
              <w:rPr>
                <w:rFonts w:ascii="Times New Roman" w:eastAsia="Times New Roman" w:hAnsi="Times New Roman" w:cs="Times New Roman"/>
                <w:b/>
                <w:bCs/>
                <w:i/>
                <w:color w:val="auto"/>
                <w:lang w:val="ru-RU" w:eastAsia="ru-RU"/>
              </w:rPr>
              <w:t xml:space="preserve"> </w:t>
            </w:r>
            <w:proofErr w:type="spellStart"/>
            <w:r w:rsidRPr="00F966E3">
              <w:rPr>
                <w:rFonts w:ascii="Times New Roman" w:eastAsia="Times New Roman" w:hAnsi="Times New Roman" w:cs="Times New Roman"/>
                <w:b/>
                <w:bCs/>
                <w:i/>
                <w:color w:val="auto"/>
                <w:lang w:val="ru-RU" w:eastAsia="ru-RU"/>
              </w:rPr>
              <w:t>заходів</w:t>
            </w:r>
            <w:proofErr w:type="spellEnd"/>
          </w:p>
        </w:tc>
        <w:tc>
          <w:tcPr>
            <w:tcW w:w="1156" w:type="dxa"/>
            <w:vMerge w:val="restart"/>
          </w:tcPr>
          <w:p w:rsidR="007F2572" w:rsidRPr="00F966E3" w:rsidRDefault="007F2572" w:rsidP="007101C4">
            <w:pPr>
              <w:keepNext/>
              <w:keepLines/>
              <w:ind w:right="-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 xml:space="preserve">Орієнтовний обсяг фінансування, </w:t>
            </w:r>
            <w:proofErr w:type="spellStart"/>
            <w:r w:rsidRPr="00F966E3">
              <w:rPr>
                <w:rFonts w:ascii="Times New Roman" w:eastAsia="Times New Roman" w:hAnsi="Times New Roman" w:cs="Times New Roman"/>
                <w:b/>
                <w:bCs/>
                <w:i/>
                <w:color w:val="auto"/>
                <w:lang w:eastAsia="ru-RU"/>
              </w:rPr>
              <w:t>тис.грн</w:t>
            </w:r>
            <w:proofErr w:type="spellEnd"/>
          </w:p>
          <w:p w:rsidR="007F2572" w:rsidRPr="00F966E3" w:rsidRDefault="007F2572" w:rsidP="007101C4">
            <w:pPr>
              <w:keepNext/>
              <w:keepLines/>
              <w:ind w:right="-44"/>
              <w:jc w:val="center"/>
              <w:outlineLvl w:val="1"/>
              <w:rPr>
                <w:rFonts w:ascii="Times New Roman" w:eastAsia="Times New Roman" w:hAnsi="Times New Roman" w:cs="Times New Roman"/>
                <w:b/>
                <w:bCs/>
                <w:i/>
                <w:color w:val="auto"/>
                <w:lang w:eastAsia="ru-RU"/>
              </w:rPr>
            </w:pPr>
          </w:p>
        </w:tc>
        <w:tc>
          <w:tcPr>
            <w:tcW w:w="2816" w:type="dxa"/>
            <w:gridSpan w:val="3"/>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в тому числі:</w:t>
            </w:r>
          </w:p>
        </w:tc>
      </w:tr>
      <w:tr w:rsidR="007F2572" w:rsidRPr="00F966E3" w:rsidTr="00BF58C4">
        <w:trPr>
          <w:trHeight w:val="1074"/>
        </w:trPr>
        <w:tc>
          <w:tcPr>
            <w:tcW w:w="533" w:type="dxa"/>
            <w:vMerge/>
          </w:tcPr>
          <w:p w:rsidR="007F2572" w:rsidRPr="00F966E3" w:rsidRDefault="007F2572" w:rsidP="007101C4">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7F2572" w:rsidRPr="00F966E3" w:rsidRDefault="007F2572" w:rsidP="007101C4">
            <w:pPr>
              <w:ind w:right="-144"/>
              <w:rPr>
                <w:rFonts w:ascii="Times New Roman" w:hAnsi="Times New Roman" w:cs="Times New Roman"/>
                <w:b/>
                <w:i/>
                <w:color w:val="333333"/>
              </w:rPr>
            </w:pPr>
          </w:p>
        </w:tc>
        <w:tc>
          <w:tcPr>
            <w:tcW w:w="1156" w:type="dxa"/>
            <w:vMerge/>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p>
        </w:tc>
        <w:tc>
          <w:tcPr>
            <w:tcW w:w="832" w:type="dxa"/>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2018      рік</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2019      рік</w:t>
            </w:r>
          </w:p>
        </w:tc>
        <w:tc>
          <w:tcPr>
            <w:tcW w:w="992" w:type="dxa"/>
          </w:tcPr>
          <w:p w:rsidR="007F2572"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2020</w:t>
            </w:r>
          </w:p>
          <w:p w:rsidR="007F2572" w:rsidRPr="00F966E3" w:rsidRDefault="007F2572" w:rsidP="007101C4">
            <w:pPr>
              <w:keepNext/>
              <w:keepLines/>
              <w:ind w:right="-144"/>
              <w:jc w:val="center"/>
              <w:outlineLvl w:val="1"/>
              <w:rPr>
                <w:rFonts w:ascii="Times New Roman" w:eastAsia="Times New Roman" w:hAnsi="Times New Roman" w:cs="Times New Roman"/>
                <w:b/>
                <w:bCs/>
                <w:i/>
                <w:color w:val="auto"/>
                <w:lang w:eastAsia="ru-RU"/>
              </w:rPr>
            </w:pPr>
            <w:r w:rsidRPr="00F966E3">
              <w:rPr>
                <w:rFonts w:ascii="Times New Roman" w:eastAsia="Times New Roman" w:hAnsi="Times New Roman" w:cs="Times New Roman"/>
                <w:b/>
                <w:bCs/>
                <w:i/>
                <w:color w:val="auto"/>
                <w:lang w:eastAsia="ru-RU"/>
              </w:rPr>
              <w:t>рік</w:t>
            </w:r>
          </w:p>
        </w:tc>
      </w:tr>
      <w:tr w:rsidR="007F2572" w:rsidRPr="00F966E3" w:rsidTr="00BF58C4">
        <w:tc>
          <w:tcPr>
            <w:tcW w:w="533" w:type="dxa"/>
          </w:tcPr>
          <w:p w:rsidR="007F2572" w:rsidRPr="00F966E3" w:rsidRDefault="007F2572" w:rsidP="007101C4">
            <w:pPr>
              <w:keepNext/>
              <w:keepLines/>
              <w:ind w:right="-144"/>
              <w:jc w:val="both"/>
              <w:outlineLvl w:val="1"/>
              <w:rPr>
                <w:rFonts w:ascii="Times New Roman" w:eastAsia="Times New Roman" w:hAnsi="Times New Roman" w:cs="Times New Roman"/>
                <w:bCs/>
                <w:color w:val="auto"/>
                <w:lang w:eastAsia="ru-RU"/>
              </w:rPr>
            </w:pPr>
          </w:p>
        </w:tc>
        <w:tc>
          <w:tcPr>
            <w:tcW w:w="9214" w:type="dxa"/>
            <w:gridSpan w:val="5"/>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
                <w:bCs/>
                <w:color w:val="auto"/>
                <w:lang w:eastAsia="ru-RU"/>
              </w:rPr>
              <w:t>Напрямок 2. ПОКРАЩЕННЯ ЯКОСТІ ШКІЛЬНОЇ ОСВІТИ</w:t>
            </w:r>
          </w:p>
        </w:tc>
      </w:tr>
      <w:tr w:rsidR="007F2572" w:rsidRPr="00F966E3" w:rsidTr="00BF58C4">
        <w:tc>
          <w:tcPr>
            <w:tcW w:w="533" w:type="dxa"/>
          </w:tcPr>
          <w:p w:rsidR="007F2572" w:rsidRPr="00F966E3" w:rsidRDefault="007F2572" w:rsidP="007101C4">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2.3.</w:t>
            </w:r>
          </w:p>
        </w:tc>
        <w:tc>
          <w:tcPr>
            <w:tcW w:w="5245" w:type="dxa"/>
          </w:tcPr>
          <w:p w:rsidR="007F2572" w:rsidRPr="00F966E3" w:rsidRDefault="007F2572" w:rsidP="007101C4">
            <w:pPr>
              <w:jc w:val="both"/>
              <w:rPr>
                <w:rFonts w:ascii="Times New Roman" w:hAnsi="Times New Roman" w:cs="Times New Roman"/>
              </w:rPr>
            </w:pPr>
            <w:r w:rsidRPr="00F966E3">
              <w:rPr>
                <w:rFonts w:ascii="Times New Roman" w:hAnsi="Times New Roman" w:cs="Times New Roman"/>
              </w:rPr>
              <w:t>Належне методичне забезпечення освітнього процесу</w:t>
            </w:r>
          </w:p>
        </w:tc>
        <w:tc>
          <w:tcPr>
            <w:tcW w:w="1153"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516</w:t>
            </w:r>
            <w:r w:rsidRPr="00F966E3">
              <w:rPr>
                <w:rFonts w:ascii="Times New Roman" w:eastAsia="Times New Roman" w:hAnsi="Times New Roman" w:cs="Times New Roman"/>
                <w:bCs/>
                <w:color w:val="auto"/>
                <w:lang w:eastAsia="ru-RU"/>
              </w:rPr>
              <w:t>,0</w:t>
            </w:r>
          </w:p>
        </w:tc>
        <w:tc>
          <w:tcPr>
            <w:tcW w:w="83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170,0</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151</w:t>
            </w:r>
            <w:r w:rsidRPr="00F966E3">
              <w:rPr>
                <w:rFonts w:ascii="Times New Roman" w:eastAsia="Times New Roman" w:hAnsi="Times New Roman" w:cs="Times New Roman"/>
                <w:bCs/>
                <w:color w:val="auto"/>
                <w:lang w:eastAsia="ru-RU"/>
              </w:rPr>
              <w:t>,0</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195,0</w:t>
            </w:r>
          </w:p>
        </w:tc>
      </w:tr>
      <w:tr w:rsidR="007F2572" w:rsidRPr="00F966E3" w:rsidTr="00BF58C4">
        <w:tc>
          <w:tcPr>
            <w:tcW w:w="533" w:type="dxa"/>
          </w:tcPr>
          <w:p w:rsidR="007F2572" w:rsidRPr="00F966E3" w:rsidRDefault="007F2572" w:rsidP="007101C4">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2.7.</w:t>
            </w:r>
          </w:p>
        </w:tc>
        <w:tc>
          <w:tcPr>
            <w:tcW w:w="5245" w:type="dxa"/>
          </w:tcPr>
          <w:p w:rsidR="007F2572" w:rsidRPr="00F966E3" w:rsidRDefault="007F2572" w:rsidP="007101C4">
            <w:pPr>
              <w:jc w:val="both"/>
              <w:rPr>
                <w:rFonts w:ascii="Times New Roman" w:hAnsi="Times New Roman" w:cs="Times New Roman"/>
              </w:rPr>
            </w:pPr>
            <w:r>
              <w:rPr>
                <w:rFonts w:ascii="Times New Roman" w:hAnsi="Times New Roman" w:cs="Times New Roman"/>
              </w:rPr>
              <w:t>Страхування дітей від нещасних випадків</w:t>
            </w:r>
          </w:p>
        </w:tc>
        <w:tc>
          <w:tcPr>
            <w:tcW w:w="1153"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34,0</w:t>
            </w:r>
          </w:p>
        </w:tc>
        <w:tc>
          <w:tcPr>
            <w:tcW w:w="83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34,0</w:t>
            </w:r>
          </w:p>
        </w:tc>
        <w:tc>
          <w:tcPr>
            <w:tcW w:w="992" w:type="dxa"/>
          </w:tcPr>
          <w:p w:rsidR="007F2572" w:rsidRPr="00F966E3" w:rsidRDefault="007F2572" w:rsidP="007101C4">
            <w:pPr>
              <w:keepNext/>
              <w:keepLines/>
              <w:ind w:right="-144"/>
              <w:jc w:val="center"/>
              <w:outlineLvl w:val="1"/>
              <w:rPr>
                <w:rFonts w:ascii="Times New Roman" w:eastAsia="Times New Roman" w:hAnsi="Times New Roman" w:cs="Times New Roman"/>
                <w:bCs/>
                <w:color w:val="auto"/>
                <w:lang w:eastAsia="ru-RU"/>
              </w:rPr>
            </w:pPr>
          </w:p>
        </w:tc>
      </w:tr>
    </w:tbl>
    <w:p w:rsidR="007F2572" w:rsidRDefault="007F2572" w:rsidP="007F2572">
      <w:pPr>
        <w:keepNext/>
        <w:keepLines/>
        <w:ind w:right="-144"/>
        <w:jc w:val="center"/>
        <w:outlineLvl w:val="1"/>
        <w:rPr>
          <w:rFonts w:ascii="Times New Roman" w:eastAsia="Times New Roman" w:hAnsi="Times New Roman" w:cs="Times New Roman"/>
          <w:b/>
          <w:bCs/>
          <w:color w:val="auto"/>
          <w:sz w:val="28"/>
          <w:szCs w:val="28"/>
          <w:lang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D403EE">
      <w:pPr>
        <w:jc w:val="both"/>
        <w:rPr>
          <w:rFonts w:ascii="Times New Roman" w:hAnsi="Times New Roman"/>
          <w:sz w:val="28"/>
          <w:szCs w:val="28"/>
        </w:rPr>
      </w:pPr>
      <w:r>
        <w:rPr>
          <w:rFonts w:ascii="Times New Roman" w:hAnsi="Times New Roman"/>
          <w:b/>
          <w:bCs/>
          <w:sz w:val="28"/>
          <w:szCs w:val="28"/>
        </w:rPr>
        <w:t>Секретар сільської ради                                                               К.М.Костюк</w:t>
      </w:r>
    </w:p>
    <w:p w:rsidR="00D403EE" w:rsidRDefault="00D403EE" w:rsidP="00D403EE">
      <w:pPr>
        <w:jc w:val="both"/>
        <w:rPr>
          <w:rFonts w:ascii="Times New Roman" w:hAnsi="Times New Roman"/>
          <w:sz w:val="28"/>
          <w:szCs w:val="28"/>
        </w:rPr>
      </w:pPr>
    </w:p>
    <w:p w:rsidR="00D403EE" w:rsidRP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p>
    <w:p w:rsidR="00D403EE" w:rsidRDefault="00D403EE" w:rsidP="00F1062E">
      <w:pPr>
        <w:tabs>
          <w:tab w:val="left" w:pos="3990"/>
        </w:tabs>
        <w:autoSpaceDE w:val="0"/>
        <w:autoSpaceDN w:val="0"/>
        <w:jc w:val="center"/>
        <w:rPr>
          <w:rFonts w:ascii="Times New Roman" w:eastAsia="Times New Roman" w:hAnsi="Times New Roman" w:cs="Times New Roman"/>
          <w:color w:val="auto"/>
          <w:sz w:val="28"/>
          <w:szCs w:val="28"/>
          <w:lang w:val="ru-RU" w:eastAsia="ru-RU"/>
        </w:rPr>
      </w:pPr>
      <w:bookmarkStart w:id="0" w:name="_GoBack"/>
      <w:bookmarkEnd w:id="0"/>
    </w:p>
    <w:sectPr w:rsidR="00D403EE" w:rsidSect="00472C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4">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6">
    <w:nsid w:val="72267B24"/>
    <w:multiLevelType w:val="hybridMultilevel"/>
    <w:tmpl w:val="AE9C132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103810"/>
    <w:rsid w:val="00111EF0"/>
    <w:rsid w:val="00120042"/>
    <w:rsid w:val="001A1141"/>
    <w:rsid w:val="001A7D48"/>
    <w:rsid w:val="001C3DC8"/>
    <w:rsid w:val="001D6A79"/>
    <w:rsid w:val="0027196C"/>
    <w:rsid w:val="002B61EF"/>
    <w:rsid w:val="002E207C"/>
    <w:rsid w:val="00363814"/>
    <w:rsid w:val="003852DA"/>
    <w:rsid w:val="00385639"/>
    <w:rsid w:val="003F5189"/>
    <w:rsid w:val="00447EE2"/>
    <w:rsid w:val="00472C9D"/>
    <w:rsid w:val="004A1F96"/>
    <w:rsid w:val="00530BD8"/>
    <w:rsid w:val="005B5330"/>
    <w:rsid w:val="00610883"/>
    <w:rsid w:val="00675F91"/>
    <w:rsid w:val="006A7A84"/>
    <w:rsid w:val="007101C4"/>
    <w:rsid w:val="007F2572"/>
    <w:rsid w:val="008045BF"/>
    <w:rsid w:val="00816707"/>
    <w:rsid w:val="00827A4D"/>
    <w:rsid w:val="00836934"/>
    <w:rsid w:val="008624D0"/>
    <w:rsid w:val="008A02CE"/>
    <w:rsid w:val="008B2D2A"/>
    <w:rsid w:val="009D30E8"/>
    <w:rsid w:val="009D448F"/>
    <w:rsid w:val="009F41F4"/>
    <w:rsid w:val="009F76EE"/>
    <w:rsid w:val="00A04988"/>
    <w:rsid w:val="00A36F27"/>
    <w:rsid w:val="00A559DB"/>
    <w:rsid w:val="00A95329"/>
    <w:rsid w:val="00B057A4"/>
    <w:rsid w:val="00B75668"/>
    <w:rsid w:val="00B86517"/>
    <w:rsid w:val="00BF4DAB"/>
    <w:rsid w:val="00BF58C4"/>
    <w:rsid w:val="00C04DC2"/>
    <w:rsid w:val="00C0729E"/>
    <w:rsid w:val="00C16109"/>
    <w:rsid w:val="00CA6A2D"/>
    <w:rsid w:val="00CE1758"/>
    <w:rsid w:val="00CF3D5B"/>
    <w:rsid w:val="00CF5A6D"/>
    <w:rsid w:val="00D403EE"/>
    <w:rsid w:val="00DB217C"/>
    <w:rsid w:val="00DE3120"/>
    <w:rsid w:val="00E170C2"/>
    <w:rsid w:val="00EA2580"/>
    <w:rsid w:val="00F1062E"/>
    <w:rsid w:val="00F31EDE"/>
    <w:rsid w:val="00F966E3"/>
    <w:rsid w:val="00FB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3</cp:revision>
  <cp:lastPrinted>2018-11-23T07:57:00Z</cp:lastPrinted>
  <dcterms:created xsi:type="dcterms:W3CDTF">2019-09-12T09:59:00Z</dcterms:created>
  <dcterms:modified xsi:type="dcterms:W3CDTF">2019-09-12T11:01:00Z</dcterms:modified>
</cp:coreProperties>
</file>