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DC" w:rsidRPr="009262B8" w:rsidRDefault="001E79DC" w:rsidP="001E79DC">
      <w:pPr>
        <w:tabs>
          <w:tab w:val="left" w:pos="3990"/>
        </w:tabs>
        <w:jc w:val="center"/>
        <w:rPr>
          <w:b/>
          <w:sz w:val="18"/>
          <w:lang w:val="uk-UA"/>
        </w:rPr>
      </w:pPr>
      <w:r w:rsidRPr="009262B8">
        <w:rPr>
          <w:b/>
          <w:noProof/>
          <w:sz w:val="18"/>
          <w:lang w:val="en-US" w:eastAsia="en-US"/>
        </w:rPr>
        <w:drawing>
          <wp:inline distT="0" distB="0" distL="0" distR="0" wp14:anchorId="74AC0625" wp14:editId="0674AFE8">
            <wp:extent cx="403860" cy="601980"/>
            <wp:effectExtent l="0" t="0" r="0" b="762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DC" w:rsidRPr="009262B8" w:rsidRDefault="001E79DC" w:rsidP="001E79DC">
      <w:pPr>
        <w:jc w:val="center"/>
        <w:rPr>
          <w:b/>
          <w:caps/>
          <w:sz w:val="14"/>
          <w:szCs w:val="20"/>
          <w:lang w:val="uk-UA"/>
        </w:rPr>
      </w:pPr>
      <w:r w:rsidRPr="009262B8">
        <w:rPr>
          <w:b/>
          <w:caps/>
          <w:sz w:val="32"/>
          <w:szCs w:val="44"/>
          <w:lang w:val="uk-UA"/>
        </w:rPr>
        <w:t>Україна</w:t>
      </w:r>
    </w:p>
    <w:p w:rsidR="001E79DC" w:rsidRPr="009262B8" w:rsidRDefault="001E79DC" w:rsidP="001E79DC">
      <w:pPr>
        <w:jc w:val="center"/>
        <w:rPr>
          <w:b/>
          <w:sz w:val="22"/>
          <w:lang w:val="uk-UA"/>
        </w:rPr>
      </w:pPr>
      <w:r w:rsidRPr="009262B8">
        <w:rPr>
          <w:b/>
          <w:sz w:val="22"/>
          <w:lang w:val="uk-UA"/>
        </w:rPr>
        <w:t>КОМУНАЛЬНЕ НЕКОМЕРЦІЙНЕ ПІДПРИЄМСТВО «БЛАГОУСТРІЙ»</w:t>
      </w:r>
    </w:p>
    <w:p w:rsidR="001E79DC" w:rsidRPr="009262B8" w:rsidRDefault="001E79DC" w:rsidP="001E79DC">
      <w:pPr>
        <w:jc w:val="center"/>
        <w:rPr>
          <w:b/>
          <w:sz w:val="22"/>
          <w:lang w:val="uk-UA"/>
        </w:rPr>
      </w:pPr>
      <w:r w:rsidRPr="009262B8">
        <w:rPr>
          <w:b/>
          <w:sz w:val="22"/>
          <w:lang w:val="uk-UA"/>
        </w:rPr>
        <w:t>ЯКУШИНЕЦЬКОЇ СІЛЬСЬКОЇ РАДИ</w:t>
      </w:r>
    </w:p>
    <w:p w:rsidR="001E79DC" w:rsidRPr="009262B8" w:rsidRDefault="001E79DC" w:rsidP="001E79DC">
      <w:pPr>
        <w:jc w:val="center"/>
        <w:rPr>
          <w:b/>
          <w:sz w:val="22"/>
          <w:lang w:val="uk-UA"/>
        </w:rPr>
      </w:pPr>
      <w:r w:rsidRPr="009262B8">
        <w:rPr>
          <w:b/>
          <w:sz w:val="22"/>
          <w:lang w:val="uk-UA"/>
        </w:rPr>
        <w:t>ВІННИЦЬКОГО РАЙОНУ ВІННИЦЬКОЇ ОБЛАСТІ</w:t>
      </w:r>
    </w:p>
    <w:p w:rsidR="001E79DC" w:rsidRPr="009262B8" w:rsidRDefault="001E79DC" w:rsidP="001E79DC">
      <w:pPr>
        <w:jc w:val="center"/>
        <w:rPr>
          <w:b/>
          <w:sz w:val="22"/>
          <w:lang w:val="uk-UA"/>
        </w:rPr>
      </w:pPr>
      <w:r w:rsidRPr="009262B8">
        <w:rPr>
          <w:b/>
          <w:sz w:val="22"/>
          <w:lang w:val="uk-UA"/>
        </w:rPr>
        <w:t>(КНП «БЛАГОУСТРІЙ»)</w:t>
      </w:r>
    </w:p>
    <w:p w:rsidR="001E79DC" w:rsidRPr="009262B8" w:rsidRDefault="001E79DC" w:rsidP="001E79DC">
      <w:pPr>
        <w:jc w:val="right"/>
        <w:rPr>
          <w:b/>
          <w:sz w:val="22"/>
          <w:lang w:val="uk-UA"/>
        </w:rPr>
      </w:pPr>
      <w:r w:rsidRPr="009262B8">
        <w:rPr>
          <w:b/>
          <w:sz w:val="22"/>
          <w:lang w:val="uk-UA"/>
        </w:rPr>
        <w:t>Код ЄДРПОУ 43907262</w:t>
      </w:r>
    </w:p>
    <w:p w:rsidR="001E79DC" w:rsidRPr="009262B8" w:rsidRDefault="001E79DC" w:rsidP="001E79DC">
      <w:pPr>
        <w:spacing w:line="360" w:lineRule="auto"/>
        <w:rPr>
          <w:b/>
          <w:sz w:val="22"/>
          <w:lang w:val="uk-UA"/>
        </w:rPr>
      </w:pPr>
    </w:p>
    <w:p w:rsidR="009B387C" w:rsidRDefault="009B387C"/>
    <w:p w:rsidR="005A54C0" w:rsidRDefault="005A54C0" w:rsidP="005A54C0">
      <w:pPr>
        <w:shd w:val="clear" w:color="auto" w:fill="FFFFFF"/>
        <w:spacing w:line="250" w:lineRule="atLeast"/>
        <w:jc w:val="center"/>
        <w:rPr>
          <w:b/>
          <w:color w:val="222222"/>
          <w:sz w:val="28"/>
          <w:szCs w:val="22"/>
          <w:lang w:val="uk-UA"/>
        </w:rPr>
      </w:pPr>
      <w:r w:rsidRPr="005A54C0">
        <w:rPr>
          <w:b/>
          <w:color w:val="222222"/>
          <w:sz w:val="28"/>
          <w:szCs w:val="22"/>
          <w:lang w:val="uk-UA"/>
        </w:rPr>
        <w:t xml:space="preserve">Пояснення </w:t>
      </w:r>
    </w:p>
    <w:p w:rsidR="00D409D5" w:rsidRDefault="005A54C0" w:rsidP="005A54C0">
      <w:pPr>
        <w:shd w:val="clear" w:color="auto" w:fill="FFFFFF"/>
        <w:spacing w:line="250" w:lineRule="atLeast"/>
        <w:jc w:val="center"/>
        <w:rPr>
          <w:b/>
          <w:color w:val="222222"/>
          <w:sz w:val="28"/>
          <w:szCs w:val="22"/>
          <w:lang w:val="uk-UA"/>
        </w:rPr>
      </w:pPr>
      <w:r w:rsidRPr="005A54C0">
        <w:rPr>
          <w:b/>
          <w:color w:val="222222"/>
          <w:sz w:val="28"/>
          <w:szCs w:val="22"/>
          <w:lang w:val="uk-UA"/>
        </w:rPr>
        <w:t>основних показників фінансового плану на 2023 рік.</w:t>
      </w:r>
    </w:p>
    <w:p w:rsidR="005A54C0" w:rsidRDefault="005A54C0" w:rsidP="005A54C0">
      <w:pPr>
        <w:shd w:val="clear" w:color="auto" w:fill="FFFFFF"/>
        <w:spacing w:line="250" w:lineRule="atLeast"/>
        <w:jc w:val="center"/>
        <w:rPr>
          <w:b/>
          <w:color w:val="222222"/>
          <w:sz w:val="28"/>
          <w:szCs w:val="22"/>
          <w:lang w:val="uk-UA"/>
        </w:rPr>
      </w:pPr>
    </w:p>
    <w:p w:rsidR="005A54C0" w:rsidRDefault="005A54C0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    Комунальне некомерційне підприємство «Благоустрій» Якушинецької сільської ради створене для забезпечення належного стану об’єктів та територій  благоустрою громади.</w:t>
      </w:r>
    </w:p>
    <w:p w:rsidR="005A54C0" w:rsidRDefault="005A54C0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>Підприємство є не прибутковим та фінансується у повному обсязі за рахунок коштів місцевого бюджету.</w:t>
      </w:r>
    </w:p>
    <w:p w:rsidR="0042614C" w:rsidRDefault="0042614C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</w:p>
    <w:p w:rsidR="0042614C" w:rsidRDefault="00530ADA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      </w:t>
      </w:r>
      <w:r w:rsidR="005A54C0">
        <w:rPr>
          <w:color w:val="222222"/>
          <w:szCs w:val="22"/>
          <w:lang w:val="uk-UA"/>
        </w:rPr>
        <w:t xml:space="preserve">Основною витратною статтею підприємства є заробітна плата працівників </w:t>
      </w:r>
      <w:r w:rsidR="0042614C">
        <w:rPr>
          <w:color w:val="222222"/>
          <w:szCs w:val="22"/>
          <w:lang w:val="uk-UA"/>
        </w:rPr>
        <w:t>, кількість згідно штатного розпису 6,5 штатних одиниць.</w:t>
      </w:r>
    </w:p>
    <w:p w:rsidR="0042614C" w:rsidRDefault="0042614C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</w:p>
    <w:p w:rsidR="0042614C" w:rsidRPr="0042614C" w:rsidRDefault="00530ADA" w:rsidP="0042614C">
      <w:pPr>
        <w:pStyle w:val="a3"/>
        <w:numPr>
          <w:ilvl w:val="0"/>
          <w:numId w:val="4"/>
        </w:num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 w:rsidRPr="0042614C">
        <w:rPr>
          <w:color w:val="222222"/>
          <w:szCs w:val="22"/>
          <w:lang w:val="uk-UA"/>
        </w:rPr>
        <w:t xml:space="preserve">244,20 </w:t>
      </w:r>
      <w:proofErr w:type="spellStart"/>
      <w:r w:rsidRPr="0042614C">
        <w:rPr>
          <w:color w:val="222222"/>
          <w:szCs w:val="22"/>
          <w:lang w:val="uk-UA"/>
        </w:rPr>
        <w:t>тис.грн</w:t>
      </w:r>
      <w:proofErr w:type="spellEnd"/>
      <w:r w:rsidRPr="0042614C">
        <w:rPr>
          <w:color w:val="222222"/>
          <w:szCs w:val="22"/>
          <w:lang w:val="uk-UA"/>
        </w:rPr>
        <w:t xml:space="preserve"> на утримання апарату управління , до якого входять директор , та бухгал</w:t>
      </w:r>
      <w:r w:rsidR="0042614C" w:rsidRPr="0042614C">
        <w:rPr>
          <w:color w:val="222222"/>
          <w:szCs w:val="22"/>
          <w:lang w:val="uk-UA"/>
        </w:rPr>
        <w:t xml:space="preserve">тер (працює за сумісництвом). </w:t>
      </w:r>
    </w:p>
    <w:p w:rsidR="00530ADA" w:rsidRPr="0042614C" w:rsidRDefault="00530ADA" w:rsidP="0042614C">
      <w:pPr>
        <w:pStyle w:val="a3"/>
        <w:numPr>
          <w:ilvl w:val="0"/>
          <w:numId w:val="4"/>
        </w:num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 w:rsidRPr="0042614C">
        <w:rPr>
          <w:color w:val="222222"/>
          <w:szCs w:val="22"/>
          <w:lang w:val="uk-UA"/>
        </w:rPr>
        <w:t xml:space="preserve">471,33 </w:t>
      </w:r>
      <w:proofErr w:type="spellStart"/>
      <w:r w:rsidRPr="0042614C">
        <w:rPr>
          <w:color w:val="222222"/>
          <w:szCs w:val="22"/>
          <w:lang w:val="uk-UA"/>
        </w:rPr>
        <w:t>тис.грн</w:t>
      </w:r>
      <w:proofErr w:type="spellEnd"/>
      <w:r w:rsidRPr="0042614C">
        <w:rPr>
          <w:color w:val="222222"/>
          <w:szCs w:val="22"/>
          <w:lang w:val="uk-UA"/>
        </w:rPr>
        <w:t xml:space="preserve"> на оплату праці робітникам з благоустрою . </w:t>
      </w:r>
    </w:p>
    <w:p w:rsidR="0042614C" w:rsidRDefault="0042614C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</w:p>
    <w:p w:rsidR="005A54C0" w:rsidRDefault="00530ADA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     На підприємстві використовуєтьс</w:t>
      </w:r>
      <w:r w:rsidR="00925DDD">
        <w:rPr>
          <w:color w:val="222222"/>
          <w:szCs w:val="22"/>
          <w:lang w:val="uk-UA"/>
        </w:rPr>
        <w:t>я службовий автомобіль Таврія .Д</w:t>
      </w:r>
      <w:r>
        <w:rPr>
          <w:color w:val="222222"/>
          <w:szCs w:val="22"/>
          <w:lang w:val="uk-UA"/>
        </w:rPr>
        <w:t>ля забезпечення його належного фізичного стану , а також повноцінної роботи у фінансовому плані передбачено :</w:t>
      </w:r>
    </w:p>
    <w:p w:rsidR="00530ADA" w:rsidRDefault="00530ADA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>13030,00 грн на газ зріджений , 5780, 00 грн на придбання та заміну мастила 10200,00 грн дл</w:t>
      </w:r>
      <w:r w:rsidR="0042614C">
        <w:rPr>
          <w:color w:val="222222"/>
          <w:szCs w:val="22"/>
          <w:lang w:val="uk-UA"/>
        </w:rPr>
        <w:t>я закупівлі нових шин , 14500</w:t>
      </w:r>
      <w:r>
        <w:rPr>
          <w:color w:val="222222"/>
          <w:szCs w:val="22"/>
          <w:lang w:val="uk-UA"/>
        </w:rPr>
        <w:t xml:space="preserve"> грн</w:t>
      </w:r>
      <w:r w:rsidR="0042614C">
        <w:rPr>
          <w:color w:val="222222"/>
          <w:szCs w:val="22"/>
          <w:lang w:val="uk-UA"/>
        </w:rPr>
        <w:t xml:space="preserve"> для ремонту, </w:t>
      </w:r>
      <w:r>
        <w:rPr>
          <w:color w:val="222222"/>
          <w:szCs w:val="22"/>
          <w:lang w:val="uk-UA"/>
        </w:rPr>
        <w:t xml:space="preserve">1700,00 грн на страхування. </w:t>
      </w:r>
    </w:p>
    <w:p w:rsidR="005A393E" w:rsidRDefault="00925DDD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    </w:t>
      </w:r>
    </w:p>
    <w:p w:rsidR="005A393E" w:rsidRDefault="00925DDD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Другою за витратами статтею є предмети , матеріали та послуги для належного  забезпечення благоустрою громади . Підприємство обслуговує : 17 кладовищ , загальною площею 55,85 га , 11 об’єктів </w:t>
      </w:r>
      <w:r w:rsidR="00E82879">
        <w:rPr>
          <w:color w:val="222222"/>
          <w:szCs w:val="22"/>
          <w:lang w:val="uk-UA"/>
        </w:rPr>
        <w:t xml:space="preserve">, </w:t>
      </w:r>
      <w:r>
        <w:rPr>
          <w:color w:val="222222"/>
          <w:szCs w:val="22"/>
          <w:lang w:val="uk-UA"/>
        </w:rPr>
        <w:t xml:space="preserve">до складу яких входять </w:t>
      </w:r>
      <w:r w:rsidR="00E82879">
        <w:rPr>
          <w:color w:val="222222"/>
          <w:szCs w:val="22"/>
          <w:lang w:val="uk-UA"/>
        </w:rPr>
        <w:t>пам’ятники , пам’ятні знаки та криниці загального користування ,35 зупинок громадського транспорту , а також 22 дитячих майданчики</w:t>
      </w:r>
      <w:r>
        <w:rPr>
          <w:color w:val="222222"/>
          <w:szCs w:val="22"/>
          <w:lang w:val="uk-UA"/>
        </w:rPr>
        <w:t xml:space="preserve"> </w:t>
      </w:r>
      <w:r w:rsidR="00E82879">
        <w:rPr>
          <w:color w:val="222222"/>
          <w:szCs w:val="22"/>
          <w:lang w:val="uk-UA"/>
        </w:rPr>
        <w:t>.</w:t>
      </w:r>
    </w:p>
    <w:p w:rsidR="005A393E" w:rsidRDefault="005A393E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</w:p>
    <w:p w:rsidR="005A393E" w:rsidRDefault="00E82879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Для їх належного обслуговування у фінансовому плані на 2023 рік заплановано :</w:t>
      </w:r>
    </w:p>
    <w:p w:rsidR="005A393E" w:rsidRDefault="00E82879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будівельні матеріали (цемент) – 1800,00 грн , </w:t>
      </w:r>
    </w:p>
    <w:p w:rsidR="005A393E" w:rsidRDefault="00E82879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>на придбання матеріалів для ремонту (пензлики,</w:t>
      </w:r>
      <w:r w:rsidR="00177DB6">
        <w:rPr>
          <w:color w:val="222222"/>
          <w:szCs w:val="22"/>
          <w:lang w:val="uk-UA"/>
        </w:rPr>
        <w:t xml:space="preserve"> </w:t>
      </w:r>
      <w:r>
        <w:rPr>
          <w:color w:val="222222"/>
          <w:szCs w:val="22"/>
          <w:lang w:val="uk-UA"/>
        </w:rPr>
        <w:t>цвяхи, фарба,</w:t>
      </w:r>
      <w:r w:rsidR="00177DB6">
        <w:rPr>
          <w:color w:val="222222"/>
          <w:szCs w:val="22"/>
          <w:lang w:val="uk-UA"/>
        </w:rPr>
        <w:t xml:space="preserve"> </w:t>
      </w:r>
      <w:r w:rsidR="005A393E">
        <w:rPr>
          <w:color w:val="222222"/>
          <w:szCs w:val="22"/>
          <w:lang w:val="uk-UA"/>
        </w:rPr>
        <w:t>вапно, дошки дерев’яні</w:t>
      </w:r>
      <w:r>
        <w:rPr>
          <w:color w:val="222222"/>
          <w:szCs w:val="22"/>
          <w:lang w:val="uk-UA"/>
        </w:rPr>
        <w:t>) 21 754,00 грн ,</w:t>
      </w:r>
    </w:p>
    <w:p w:rsidR="005A393E" w:rsidRDefault="00E82879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проти</w:t>
      </w:r>
      <w:r w:rsidR="00177DB6">
        <w:rPr>
          <w:color w:val="222222"/>
          <w:szCs w:val="22"/>
          <w:lang w:val="uk-UA"/>
        </w:rPr>
        <w:t>-</w:t>
      </w:r>
      <w:r>
        <w:rPr>
          <w:color w:val="222222"/>
          <w:szCs w:val="22"/>
          <w:lang w:val="uk-UA"/>
        </w:rPr>
        <w:t xml:space="preserve">ожеледна суміш 15 500,00 грн , , </w:t>
      </w:r>
    </w:p>
    <w:p w:rsidR="005A393E" w:rsidRDefault="00E82879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>на придбання витратників для косіння та збору сміття  (ліски та диск</w:t>
      </w:r>
      <w:r w:rsidR="00177DB6">
        <w:rPr>
          <w:color w:val="222222"/>
          <w:szCs w:val="22"/>
          <w:lang w:val="uk-UA"/>
        </w:rPr>
        <w:t>и до тримерів, ланцюги до бензо-</w:t>
      </w:r>
      <w:r>
        <w:rPr>
          <w:color w:val="222222"/>
          <w:szCs w:val="22"/>
          <w:lang w:val="uk-UA"/>
        </w:rPr>
        <w:t>пили</w:t>
      </w:r>
      <w:r w:rsidR="001756E4">
        <w:rPr>
          <w:color w:val="222222"/>
          <w:szCs w:val="22"/>
          <w:lang w:val="uk-UA"/>
        </w:rPr>
        <w:t>, мішки для збору сміття</w:t>
      </w:r>
      <w:r w:rsidR="005A393E">
        <w:rPr>
          <w:color w:val="222222"/>
          <w:szCs w:val="22"/>
          <w:lang w:val="uk-UA"/>
        </w:rPr>
        <w:t xml:space="preserve"> ) 27924,00 </w:t>
      </w:r>
      <w:r>
        <w:rPr>
          <w:color w:val="222222"/>
          <w:szCs w:val="22"/>
          <w:lang w:val="uk-UA"/>
        </w:rPr>
        <w:t xml:space="preserve"> грн , </w:t>
      </w:r>
    </w:p>
    <w:p w:rsidR="005A393E" w:rsidRDefault="001756E4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>бензин та мастила на 68 914, 00 грн ,</w:t>
      </w:r>
    </w:p>
    <w:p w:rsidR="005A393E" w:rsidRDefault="001756E4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інвентар для прибирання на заг</w:t>
      </w:r>
      <w:r w:rsidR="005A393E">
        <w:rPr>
          <w:color w:val="222222"/>
          <w:szCs w:val="22"/>
          <w:lang w:val="uk-UA"/>
        </w:rPr>
        <w:t>альну суму 14689,00</w:t>
      </w:r>
      <w:r>
        <w:rPr>
          <w:color w:val="222222"/>
          <w:szCs w:val="22"/>
          <w:lang w:val="uk-UA"/>
        </w:rPr>
        <w:t xml:space="preserve"> грн ,</w:t>
      </w:r>
    </w:p>
    <w:p w:rsidR="005A393E" w:rsidRDefault="001756E4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господарчі та канцтовари на суму 16 110 , 00 грн .</w:t>
      </w:r>
      <w:r w:rsidR="005A393E">
        <w:rPr>
          <w:color w:val="222222"/>
          <w:szCs w:val="22"/>
          <w:lang w:val="uk-UA"/>
        </w:rPr>
        <w:t xml:space="preserve">(канцтовари – 5798 ,00 , </w:t>
      </w:r>
      <w:proofErr w:type="spellStart"/>
      <w:r w:rsidR="005A393E">
        <w:rPr>
          <w:color w:val="222222"/>
          <w:szCs w:val="22"/>
          <w:lang w:val="uk-UA"/>
        </w:rPr>
        <w:t>госп.товари</w:t>
      </w:r>
      <w:proofErr w:type="spellEnd"/>
      <w:r w:rsidR="005A393E">
        <w:rPr>
          <w:color w:val="222222"/>
          <w:szCs w:val="22"/>
          <w:lang w:val="uk-UA"/>
        </w:rPr>
        <w:t xml:space="preserve"> -312.00 , спецодяг -10000,00</w:t>
      </w:r>
      <w:r w:rsidR="00323499">
        <w:rPr>
          <w:color w:val="222222"/>
          <w:szCs w:val="22"/>
          <w:lang w:val="uk-UA"/>
        </w:rPr>
        <w:t>)</w:t>
      </w:r>
    </w:p>
    <w:p w:rsidR="00323499" w:rsidRDefault="00323499" w:rsidP="005A54C0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</w:p>
    <w:p w:rsidR="006D0901" w:rsidRPr="00323499" w:rsidRDefault="001756E4" w:rsidP="00323499">
      <w:pPr>
        <w:shd w:val="clear" w:color="auto" w:fill="FFFFFF"/>
        <w:spacing w:line="250" w:lineRule="atLeast"/>
        <w:rPr>
          <w:color w:val="222222"/>
          <w:szCs w:val="22"/>
          <w:lang w:val="uk-UA"/>
        </w:rPr>
      </w:pPr>
      <w:r>
        <w:rPr>
          <w:color w:val="222222"/>
          <w:szCs w:val="22"/>
          <w:lang w:val="uk-UA"/>
        </w:rPr>
        <w:t xml:space="preserve"> Також у зв’язку з фізичною знош</w:t>
      </w:r>
      <w:r w:rsidR="002D6FA2">
        <w:rPr>
          <w:color w:val="222222"/>
          <w:szCs w:val="22"/>
          <w:lang w:val="uk-UA"/>
        </w:rPr>
        <w:t>еністю наявних тримерів та драбини</w:t>
      </w:r>
      <w:bookmarkStart w:id="0" w:name="_GoBack"/>
      <w:bookmarkEnd w:id="0"/>
      <w:r w:rsidR="00323499">
        <w:rPr>
          <w:color w:val="222222"/>
          <w:szCs w:val="22"/>
          <w:lang w:val="uk-UA"/>
        </w:rPr>
        <w:t xml:space="preserve"> , заплановано придбати ще 2</w:t>
      </w:r>
      <w:r>
        <w:rPr>
          <w:color w:val="222222"/>
          <w:szCs w:val="22"/>
          <w:lang w:val="uk-UA"/>
        </w:rPr>
        <w:t xml:space="preserve"> тример</w:t>
      </w:r>
      <w:r w:rsidR="00323499">
        <w:rPr>
          <w:color w:val="222222"/>
          <w:szCs w:val="22"/>
          <w:lang w:val="uk-UA"/>
        </w:rPr>
        <w:t xml:space="preserve">и  – 20 000 ,00 </w:t>
      </w:r>
      <w:r>
        <w:rPr>
          <w:color w:val="222222"/>
          <w:szCs w:val="22"/>
          <w:lang w:val="uk-UA"/>
        </w:rPr>
        <w:t xml:space="preserve"> грн ,</w:t>
      </w:r>
      <w:r w:rsidR="00177DB6">
        <w:rPr>
          <w:color w:val="222222"/>
          <w:szCs w:val="22"/>
          <w:lang w:val="uk-UA"/>
        </w:rPr>
        <w:t xml:space="preserve"> 1</w:t>
      </w:r>
      <w:r w:rsidR="00323499">
        <w:rPr>
          <w:color w:val="222222"/>
          <w:szCs w:val="22"/>
          <w:lang w:val="uk-UA"/>
        </w:rPr>
        <w:t xml:space="preserve"> драбину (6м) – 7000,00 </w:t>
      </w:r>
      <w:r>
        <w:rPr>
          <w:color w:val="222222"/>
          <w:szCs w:val="22"/>
          <w:lang w:val="uk-UA"/>
        </w:rPr>
        <w:t xml:space="preserve"> гр</w:t>
      </w:r>
      <w:r w:rsidR="00323499">
        <w:rPr>
          <w:color w:val="222222"/>
          <w:szCs w:val="22"/>
          <w:lang w:val="uk-UA"/>
        </w:rPr>
        <w:t xml:space="preserve">н </w:t>
      </w:r>
    </w:p>
    <w:sectPr w:rsidR="006D0901" w:rsidRPr="00323499" w:rsidSect="008B62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961"/>
    <w:multiLevelType w:val="hybridMultilevel"/>
    <w:tmpl w:val="5D7CCE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3646D0"/>
    <w:multiLevelType w:val="hybridMultilevel"/>
    <w:tmpl w:val="C30A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408"/>
    <w:multiLevelType w:val="hybridMultilevel"/>
    <w:tmpl w:val="B28E918E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710F0F99"/>
    <w:multiLevelType w:val="hybridMultilevel"/>
    <w:tmpl w:val="342AA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A2"/>
    <w:rsid w:val="000861B1"/>
    <w:rsid w:val="0008726E"/>
    <w:rsid w:val="00104A43"/>
    <w:rsid w:val="001756E4"/>
    <w:rsid w:val="00177DB6"/>
    <w:rsid w:val="001E79DC"/>
    <w:rsid w:val="001F5A5E"/>
    <w:rsid w:val="00210026"/>
    <w:rsid w:val="00247952"/>
    <w:rsid w:val="00267272"/>
    <w:rsid w:val="002D6FA2"/>
    <w:rsid w:val="00323499"/>
    <w:rsid w:val="00347F64"/>
    <w:rsid w:val="00377F0F"/>
    <w:rsid w:val="003B036D"/>
    <w:rsid w:val="003D5AA2"/>
    <w:rsid w:val="0042614C"/>
    <w:rsid w:val="004E3DEE"/>
    <w:rsid w:val="00530ADA"/>
    <w:rsid w:val="00575D15"/>
    <w:rsid w:val="005A393E"/>
    <w:rsid w:val="005A54C0"/>
    <w:rsid w:val="005B27D7"/>
    <w:rsid w:val="006230CD"/>
    <w:rsid w:val="00624E04"/>
    <w:rsid w:val="00675817"/>
    <w:rsid w:val="006C19D6"/>
    <w:rsid w:val="006D0901"/>
    <w:rsid w:val="006D5814"/>
    <w:rsid w:val="00710C24"/>
    <w:rsid w:val="00770B7B"/>
    <w:rsid w:val="007B5F22"/>
    <w:rsid w:val="007C56A6"/>
    <w:rsid w:val="00802161"/>
    <w:rsid w:val="00883652"/>
    <w:rsid w:val="008A79B6"/>
    <w:rsid w:val="008B6205"/>
    <w:rsid w:val="008F7825"/>
    <w:rsid w:val="00925DDD"/>
    <w:rsid w:val="009B387C"/>
    <w:rsid w:val="00A32DC2"/>
    <w:rsid w:val="00A83D1D"/>
    <w:rsid w:val="00A85F02"/>
    <w:rsid w:val="00B2780E"/>
    <w:rsid w:val="00B8180B"/>
    <w:rsid w:val="00B852A1"/>
    <w:rsid w:val="00B965ED"/>
    <w:rsid w:val="00D409D5"/>
    <w:rsid w:val="00D42966"/>
    <w:rsid w:val="00DC42E4"/>
    <w:rsid w:val="00E643AF"/>
    <w:rsid w:val="00E82879"/>
    <w:rsid w:val="00E9109D"/>
    <w:rsid w:val="00EB37E2"/>
    <w:rsid w:val="00F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AC17"/>
  <w15:chartTrackingRefBased/>
  <w15:docId w15:val="{E5433902-7BB3-4A4C-A8B9-33938A19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1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comp9</cp:lastModifiedBy>
  <cp:revision>46</cp:revision>
  <cp:lastPrinted>2022-03-28T08:00:00Z</cp:lastPrinted>
  <dcterms:created xsi:type="dcterms:W3CDTF">2021-11-07T13:01:00Z</dcterms:created>
  <dcterms:modified xsi:type="dcterms:W3CDTF">2022-12-13T07:36:00Z</dcterms:modified>
</cp:coreProperties>
</file>