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0B10D5">
        <w:trPr>
          <w:trHeight w:hRule="exact" w:val="4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0B10D5" w:rsidRDefault="000B10D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1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4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Pr="00771193" w:rsidRDefault="004277E2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31.05.2018 року </w:t>
            </w:r>
            <w:r w:rsidR="00771193">
              <w:rPr>
                <w:sz w:val="24"/>
                <w:lang w:val="uk-UA"/>
              </w:rPr>
              <w:t>№93</w:t>
            </w:r>
            <w:bookmarkStart w:id="0" w:name="_GoBack"/>
            <w:bookmarkEnd w:id="0"/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0B10D5"/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4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4277E2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4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0B10D5"/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0B10D5" w:rsidRDefault="000B10D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Pr>
              <w:jc w:val="both"/>
            </w:pPr>
            <w:proofErr w:type="spellStart"/>
            <w:r>
              <w:rPr>
                <w:sz w:val="24"/>
              </w:rPr>
              <w:t>Організаційне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інформаційно-аналітичне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матеріально-технічне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обласної</w:t>
            </w:r>
            <w:proofErr w:type="spellEnd"/>
            <w:r>
              <w:rPr>
                <w:sz w:val="24"/>
              </w:rPr>
              <w:t xml:space="preserve"> ради, </w:t>
            </w:r>
            <w:proofErr w:type="spellStart"/>
            <w:r>
              <w:rPr>
                <w:sz w:val="24"/>
              </w:rPr>
              <w:t>районної</w:t>
            </w:r>
            <w:proofErr w:type="spellEnd"/>
            <w:r>
              <w:rPr>
                <w:sz w:val="24"/>
              </w:rPr>
              <w:t xml:space="preserve"> ради, </w:t>
            </w:r>
            <w:proofErr w:type="spellStart"/>
            <w:r>
              <w:rPr>
                <w:sz w:val="24"/>
              </w:rPr>
              <w:t>районної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мі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і</w:t>
            </w:r>
            <w:proofErr w:type="spellEnd"/>
            <w:r>
              <w:rPr>
                <w:sz w:val="24"/>
              </w:rPr>
              <w:t xml:space="preserve"> ради (у </w:t>
            </w:r>
            <w:proofErr w:type="spellStart"/>
            <w:r>
              <w:rPr>
                <w:sz w:val="24"/>
              </w:rPr>
              <w:t>разі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міської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селищної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сільської</w:t>
            </w:r>
            <w:proofErr w:type="spellEnd"/>
            <w:r>
              <w:rPr>
                <w:sz w:val="24"/>
              </w:rPr>
              <w:t xml:space="preserve"> рад</w:t>
            </w: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0B10D5">
            <w:pPr>
              <w:pStyle w:val="EMPTYCELLSTYLE"/>
            </w:pPr>
          </w:p>
        </w:tc>
        <w:tc>
          <w:tcPr>
            <w:tcW w:w="10080" w:type="dxa"/>
            <w:gridSpan w:val="14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0B10D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7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10D5" w:rsidRDefault="004277E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10542452,00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10047854,00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494598,00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19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"Про бюджет </w:t>
            </w:r>
            <w:proofErr w:type="spellStart"/>
            <w:r>
              <w:rPr>
                <w:i/>
                <w:sz w:val="24"/>
              </w:rPr>
              <w:t>Якушимнецької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теримторіальної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сільтської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місцевого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 xml:space="preserve">", 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 xml:space="preserve">", 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4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0B10D5" w:rsidRDefault="004277E2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4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roofErr w:type="spellStart"/>
            <w:r>
              <w:rPr>
                <w:i/>
                <w:sz w:val="24"/>
              </w:rPr>
              <w:t>Організаційне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інформаційно-аналітичне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матеріально-технічне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забезпечення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діяльності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обласної</w:t>
            </w:r>
            <w:proofErr w:type="spellEnd"/>
            <w:r>
              <w:rPr>
                <w:i/>
                <w:sz w:val="24"/>
              </w:rPr>
              <w:t xml:space="preserve"> ради, </w:t>
            </w:r>
            <w:proofErr w:type="spellStart"/>
            <w:r>
              <w:rPr>
                <w:i/>
                <w:sz w:val="24"/>
              </w:rPr>
              <w:t>районної</w:t>
            </w:r>
            <w:proofErr w:type="spellEnd"/>
            <w:r>
              <w:rPr>
                <w:i/>
                <w:sz w:val="24"/>
              </w:rPr>
              <w:t xml:space="preserve"> ради, </w:t>
            </w:r>
            <w:proofErr w:type="spellStart"/>
            <w:r>
              <w:rPr>
                <w:i/>
                <w:sz w:val="24"/>
              </w:rPr>
              <w:t>районної</w:t>
            </w:r>
            <w:proofErr w:type="spellEnd"/>
            <w:r>
              <w:rPr>
                <w:i/>
                <w:sz w:val="24"/>
              </w:rPr>
              <w:t xml:space="preserve"> у </w:t>
            </w:r>
            <w:proofErr w:type="spellStart"/>
            <w:r>
              <w:rPr>
                <w:i/>
                <w:sz w:val="24"/>
              </w:rPr>
              <w:t>мсі</w:t>
            </w:r>
            <w:proofErr w:type="gramStart"/>
            <w:r>
              <w:rPr>
                <w:i/>
                <w:sz w:val="24"/>
              </w:rPr>
              <w:t>ст</w:t>
            </w:r>
            <w:proofErr w:type="gramEnd"/>
            <w:r>
              <w:rPr>
                <w:i/>
                <w:sz w:val="24"/>
              </w:rPr>
              <w:t>і</w:t>
            </w:r>
            <w:proofErr w:type="spellEnd"/>
            <w:r>
              <w:rPr>
                <w:i/>
                <w:sz w:val="24"/>
              </w:rPr>
              <w:t xml:space="preserve"> ради (у </w:t>
            </w:r>
            <w:proofErr w:type="spellStart"/>
            <w:r>
              <w:rPr>
                <w:i/>
                <w:sz w:val="24"/>
              </w:rPr>
              <w:t>разі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її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створення</w:t>
            </w:r>
            <w:proofErr w:type="spellEnd"/>
            <w:r>
              <w:rPr>
                <w:i/>
                <w:sz w:val="24"/>
              </w:rPr>
              <w:t xml:space="preserve">), </w:t>
            </w:r>
            <w:proofErr w:type="spellStart"/>
            <w:r>
              <w:rPr>
                <w:i/>
                <w:sz w:val="24"/>
              </w:rPr>
              <w:t>міської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селищної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 та </w:t>
            </w:r>
            <w:proofErr w:type="spellStart"/>
            <w:r>
              <w:rPr>
                <w:i/>
                <w:sz w:val="24"/>
              </w:rPr>
              <w:t>їх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виконавчих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комітетів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400"/>
        </w:trPr>
        <w:tc>
          <w:tcPr>
            <w:tcW w:w="400" w:type="dxa"/>
          </w:tcPr>
          <w:p w:rsidR="000B10D5" w:rsidRDefault="000B10D5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8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0110150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0111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ст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b/>
              </w:rPr>
              <w:t>10047854,00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b/>
              </w:rPr>
              <w:t>494598,00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b/>
              </w:rPr>
              <w:t>10542452,00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повноважень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t>10047854,00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t>494598,00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t>10542452,00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b/>
              </w:rPr>
              <w:t>10047854,00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b/>
              </w:rPr>
              <w:t>494598,00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b/>
              </w:rPr>
              <w:t>10542452,00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4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0B10D5">
            <w:pPr>
              <w:ind w:right="60"/>
              <w:jc w:val="right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0B10D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0B10D5">
            <w:pPr>
              <w:ind w:right="60"/>
              <w:jc w:val="right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0110150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ст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повноважень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розпис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sz w:val="14"/>
              </w:rPr>
              <w:t>45,00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скарг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sz w:val="14"/>
              </w:rPr>
              <w:t>2640,00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sz w:val="14"/>
              </w:rPr>
              <w:t>286,00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скарг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10D5" w:rsidRDefault="004277E2">
            <w:pPr>
              <w:ind w:right="60"/>
              <w:jc w:val="right"/>
            </w:pPr>
            <w:r>
              <w:rPr>
                <w:sz w:val="14"/>
              </w:rPr>
              <w:t>7,00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0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54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6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18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400"/>
        </w:trPr>
        <w:tc>
          <w:tcPr>
            <w:tcW w:w="400" w:type="dxa"/>
          </w:tcPr>
          <w:p w:rsidR="000B10D5" w:rsidRDefault="000B10D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88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0D5" w:rsidRDefault="004277E2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7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88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7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1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88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14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2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88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18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88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32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  <w:tr w:rsidR="000B10D5">
        <w:trPr>
          <w:trHeight w:hRule="exact" w:val="140"/>
        </w:trPr>
        <w:tc>
          <w:tcPr>
            <w:tcW w:w="4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10D5" w:rsidRDefault="000B10D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10D5" w:rsidRDefault="000B10D5">
            <w:pPr>
              <w:pStyle w:val="EMPTYCELLSTYLE"/>
            </w:pPr>
          </w:p>
        </w:tc>
        <w:tc>
          <w:tcPr>
            <w:tcW w:w="124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0D5" w:rsidRDefault="004277E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0B10D5" w:rsidRDefault="000B10D5">
            <w:pPr>
              <w:pStyle w:val="EMPTYCELLSTYLE"/>
            </w:pPr>
          </w:p>
        </w:tc>
        <w:tc>
          <w:tcPr>
            <w:tcW w:w="20" w:type="dxa"/>
          </w:tcPr>
          <w:p w:rsidR="000B10D5" w:rsidRDefault="000B10D5">
            <w:pPr>
              <w:pStyle w:val="EMPTYCELLSTYLE"/>
            </w:pPr>
          </w:p>
        </w:tc>
        <w:tc>
          <w:tcPr>
            <w:tcW w:w="380" w:type="dxa"/>
          </w:tcPr>
          <w:p w:rsidR="000B10D5" w:rsidRDefault="000B10D5">
            <w:pPr>
              <w:pStyle w:val="EMPTYCELLSTYLE"/>
            </w:pPr>
          </w:p>
        </w:tc>
      </w:tr>
    </w:tbl>
    <w:p w:rsidR="004277E2" w:rsidRDefault="004277E2"/>
    <w:sectPr w:rsidR="004277E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D5"/>
    <w:rsid w:val="000B10D5"/>
    <w:rsid w:val="004277E2"/>
    <w:rsid w:val="00771193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2018-06-01T09:29:00Z</dcterms:created>
  <dcterms:modified xsi:type="dcterms:W3CDTF">2018-06-04T06:26:00Z</dcterms:modified>
</cp:coreProperties>
</file>