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26AC6" w14:textId="4A4BD65B" w:rsidR="0020789D" w:rsidRPr="0020789D" w:rsidRDefault="0020789D" w:rsidP="0020789D">
      <w:pPr>
        <w:tabs>
          <w:tab w:val="left" w:pos="3990"/>
          <w:tab w:val="left" w:pos="9072"/>
        </w:tabs>
        <w:jc w:val="center"/>
        <w:rPr>
          <w:color w:val="000000"/>
          <w:sz w:val="28"/>
          <w:szCs w:val="28"/>
        </w:rPr>
      </w:pPr>
      <w:bookmarkStart w:id="0" w:name="_Hlk86127828"/>
      <w:bookmarkStart w:id="1" w:name="_Hlk87687882"/>
      <w:r>
        <w:rPr>
          <w:noProof/>
          <w:color w:val="000000"/>
          <w:sz w:val="28"/>
          <w:szCs w:val="22"/>
          <w:lang w:val="ru-RU"/>
        </w:rPr>
        <w:drawing>
          <wp:inline distT="0" distB="0" distL="0" distR="0" wp14:anchorId="23DDDDCB" wp14:editId="43EBDB60">
            <wp:extent cx="534035" cy="614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6DFFC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20789D">
        <w:rPr>
          <w:b/>
          <w:caps/>
          <w:color w:val="000000"/>
          <w:sz w:val="28"/>
          <w:szCs w:val="28"/>
          <w:lang w:val="ru-RU"/>
        </w:rPr>
        <w:t>Я</w:t>
      </w:r>
      <w:r w:rsidRPr="0020789D">
        <w:rPr>
          <w:b/>
          <w:color w:val="000000"/>
          <w:sz w:val="28"/>
          <w:szCs w:val="28"/>
        </w:rPr>
        <w:t>КУШИНЕЦЬКА СІЛЬСЬКА РАДА</w:t>
      </w:r>
    </w:p>
    <w:p w14:paraId="3D9B86E9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</w:p>
    <w:p w14:paraId="1293739C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20789D">
        <w:rPr>
          <w:b/>
          <w:bCs/>
          <w:color w:val="000000"/>
          <w:sz w:val="28"/>
          <w:szCs w:val="28"/>
        </w:rPr>
        <w:t>РІШЕННЯ</w:t>
      </w:r>
    </w:p>
    <w:p w14:paraId="3DC6EEC7" w14:textId="2359FE26" w:rsidR="0020789D" w:rsidRDefault="00F87A91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41</w:t>
      </w:r>
      <w:r w:rsidR="0020789D" w:rsidRPr="0020789D">
        <w:rPr>
          <w:b/>
          <w:bCs/>
          <w:color w:val="000000"/>
          <w:sz w:val="28"/>
          <w:szCs w:val="28"/>
        </w:rPr>
        <w:t xml:space="preserve"> сесія 8 скликання</w:t>
      </w:r>
    </w:p>
    <w:p w14:paraId="171F60A9" w14:textId="77777777" w:rsidR="00571A82" w:rsidRPr="0020789D" w:rsidRDefault="00571A82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</w:p>
    <w:bookmarkEnd w:id="0"/>
    <w:p w14:paraId="422C0B10" w14:textId="69D029DC" w:rsidR="0020789D" w:rsidRPr="0020789D" w:rsidRDefault="00D87DE6" w:rsidP="0020789D">
      <w:pPr>
        <w:keepNext/>
        <w:autoSpaceDE w:val="0"/>
        <w:autoSpaceDN w:val="0"/>
        <w:outlineLvl w:val="3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87A91">
        <w:rPr>
          <w:b/>
          <w:sz w:val="28"/>
          <w:szCs w:val="28"/>
        </w:rPr>
        <w:t>30 серпня</w:t>
      </w:r>
      <w:r w:rsidR="00A41DB7">
        <w:rPr>
          <w:b/>
          <w:sz w:val="28"/>
          <w:szCs w:val="28"/>
        </w:rPr>
        <w:t xml:space="preserve"> 2024</w:t>
      </w:r>
      <w:r w:rsidR="0020789D" w:rsidRPr="0020789D">
        <w:rPr>
          <w:b/>
          <w:sz w:val="28"/>
          <w:szCs w:val="28"/>
        </w:rPr>
        <w:t xml:space="preserve">                                                                 </w:t>
      </w:r>
      <w:r w:rsidR="00E9065D">
        <w:rPr>
          <w:b/>
          <w:sz w:val="28"/>
          <w:szCs w:val="28"/>
        </w:rPr>
        <w:t xml:space="preserve">                   </w:t>
      </w:r>
      <w:r w:rsidR="003F337C">
        <w:rPr>
          <w:b/>
          <w:sz w:val="28"/>
          <w:szCs w:val="28"/>
        </w:rPr>
        <w:t xml:space="preserve">  </w:t>
      </w:r>
      <w:r w:rsidR="00E9065D">
        <w:rPr>
          <w:b/>
          <w:sz w:val="28"/>
          <w:szCs w:val="28"/>
        </w:rPr>
        <w:t xml:space="preserve"> </w:t>
      </w:r>
      <w:r w:rsidR="00120445">
        <w:rPr>
          <w:b/>
          <w:sz w:val="28"/>
          <w:szCs w:val="28"/>
        </w:rPr>
        <w:t xml:space="preserve"> </w:t>
      </w:r>
      <w:r w:rsidR="00E9065D">
        <w:rPr>
          <w:b/>
          <w:sz w:val="28"/>
          <w:szCs w:val="28"/>
        </w:rPr>
        <w:t xml:space="preserve"> </w:t>
      </w:r>
      <w:r w:rsidR="0013134B">
        <w:rPr>
          <w:b/>
          <w:sz w:val="28"/>
          <w:szCs w:val="28"/>
        </w:rPr>
        <w:t xml:space="preserve">  </w:t>
      </w:r>
      <w:r w:rsidR="00E82A4C">
        <w:rPr>
          <w:b/>
          <w:sz w:val="28"/>
          <w:szCs w:val="28"/>
        </w:rPr>
        <w:t xml:space="preserve"> </w:t>
      </w:r>
      <w:r w:rsidR="00FB0E67">
        <w:rPr>
          <w:b/>
          <w:sz w:val="28"/>
          <w:szCs w:val="28"/>
        </w:rPr>
        <w:t xml:space="preserve"> </w:t>
      </w:r>
      <w:r w:rsidR="00E9065D">
        <w:rPr>
          <w:b/>
          <w:sz w:val="28"/>
          <w:szCs w:val="28"/>
        </w:rPr>
        <w:t xml:space="preserve">№ </w:t>
      </w:r>
      <w:r w:rsidR="00F87A91">
        <w:rPr>
          <w:b/>
          <w:sz w:val="28"/>
          <w:szCs w:val="28"/>
        </w:rPr>
        <w:t>____</w:t>
      </w:r>
    </w:p>
    <w:p w14:paraId="4CCF7952" w14:textId="77777777" w:rsidR="003B612C" w:rsidRDefault="003B612C" w:rsidP="00587AA5">
      <w:pPr>
        <w:suppressAutoHyphens/>
        <w:rPr>
          <w:b/>
          <w:bCs/>
          <w:sz w:val="28"/>
          <w:szCs w:val="28"/>
        </w:rPr>
      </w:pPr>
    </w:p>
    <w:p w14:paraId="00A47AD2" w14:textId="17B26EBA" w:rsidR="00234544" w:rsidRDefault="00AC0116" w:rsidP="00587AA5">
      <w:pPr>
        <w:suppressAutoHyphens/>
        <w:rPr>
          <w:b/>
          <w:bCs/>
          <w:sz w:val="28"/>
          <w:szCs w:val="28"/>
        </w:rPr>
      </w:pPr>
      <w:r w:rsidRPr="00B62A52">
        <w:rPr>
          <w:b/>
          <w:bCs/>
          <w:sz w:val="28"/>
          <w:szCs w:val="28"/>
        </w:rPr>
        <w:t xml:space="preserve">Про </w:t>
      </w:r>
      <w:r w:rsidR="00587AA5">
        <w:rPr>
          <w:b/>
          <w:bCs/>
          <w:sz w:val="28"/>
          <w:szCs w:val="28"/>
        </w:rPr>
        <w:t xml:space="preserve">внесення змін до </w:t>
      </w:r>
      <w:r w:rsidR="005B625B">
        <w:rPr>
          <w:b/>
          <w:bCs/>
          <w:sz w:val="28"/>
          <w:szCs w:val="28"/>
        </w:rPr>
        <w:t>Програми</w:t>
      </w:r>
      <w:r w:rsidR="00587AA5">
        <w:rPr>
          <w:b/>
          <w:bCs/>
          <w:sz w:val="28"/>
          <w:szCs w:val="28"/>
        </w:rPr>
        <w:t xml:space="preserve"> </w:t>
      </w:r>
    </w:p>
    <w:p w14:paraId="41087DFD" w14:textId="65E10F0E" w:rsidR="00AC0116" w:rsidRDefault="00344942" w:rsidP="00FE0050">
      <w:pPr>
        <w:tabs>
          <w:tab w:val="left" w:pos="567"/>
        </w:tabs>
        <w:suppressAutoHyphen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«Безпечна громада»</w:t>
      </w:r>
      <w:r w:rsidR="00DD7D45">
        <w:rPr>
          <w:b/>
          <w:bCs/>
          <w:sz w:val="28"/>
          <w:szCs w:val="28"/>
        </w:rPr>
        <w:t xml:space="preserve"> </w:t>
      </w:r>
      <w:r w:rsidR="0085153B">
        <w:rPr>
          <w:b/>
          <w:bCs/>
          <w:sz w:val="28"/>
          <w:szCs w:val="28"/>
        </w:rPr>
        <w:t>на 2022-2024 роки</w:t>
      </w:r>
    </w:p>
    <w:p w14:paraId="32C7155B" w14:textId="77777777" w:rsidR="007D73EC" w:rsidRDefault="007D73EC" w:rsidP="00FE0050">
      <w:pPr>
        <w:tabs>
          <w:tab w:val="left" w:pos="567"/>
        </w:tabs>
        <w:suppressAutoHyphens/>
        <w:rPr>
          <w:b/>
          <w:bCs/>
          <w:sz w:val="28"/>
          <w:szCs w:val="28"/>
        </w:rPr>
      </w:pPr>
    </w:p>
    <w:p w14:paraId="1E6848E7" w14:textId="1A2DEA93" w:rsidR="00AC0116" w:rsidRDefault="00D440FD" w:rsidP="0018489A">
      <w:pPr>
        <w:pStyle w:val="af8"/>
        <w:tabs>
          <w:tab w:val="left" w:pos="426"/>
          <w:tab w:val="left" w:pos="851"/>
        </w:tabs>
        <w:ind w:left="-142" w:right="140" w:firstLine="568"/>
        <w:jc w:val="both"/>
        <w:rPr>
          <w:sz w:val="28"/>
          <w:szCs w:val="28"/>
        </w:rPr>
      </w:pPr>
      <w:r w:rsidRPr="00206F3E">
        <w:rPr>
          <w:sz w:val="28"/>
          <w:szCs w:val="28"/>
        </w:rPr>
        <w:t>Керуючись статтями 36, 38, 52 Закону України «Про місцеве самоврядування в Україні», Бюджетним кодексом України, статтею 19 Кодексу цивільного захисту України, Указом Президента України №64/2022 «Про введення воєнного стану в Україні», в</w:t>
      </w:r>
      <w:r w:rsidR="00C82E33" w:rsidRPr="00206F3E">
        <w:rPr>
          <w:sz w:val="28"/>
          <w:szCs w:val="28"/>
        </w:rPr>
        <w:t>ідповідно до</w:t>
      </w:r>
      <w:r w:rsidR="00BA0FD9" w:rsidRPr="00206F3E">
        <w:rPr>
          <w:sz w:val="28"/>
          <w:szCs w:val="28"/>
        </w:rPr>
        <w:t xml:space="preserve"> </w:t>
      </w:r>
      <w:r w:rsidR="00C82E33" w:rsidRPr="00206F3E">
        <w:rPr>
          <w:sz w:val="28"/>
          <w:szCs w:val="28"/>
        </w:rPr>
        <w:t>Законів</w:t>
      </w:r>
      <w:r w:rsidR="00E27D4C" w:rsidRPr="00206F3E">
        <w:rPr>
          <w:sz w:val="28"/>
          <w:szCs w:val="28"/>
        </w:rPr>
        <w:t xml:space="preserve"> України </w:t>
      </w:r>
      <w:r w:rsidR="00AC0116" w:rsidRPr="00206F3E">
        <w:rPr>
          <w:sz w:val="28"/>
          <w:szCs w:val="28"/>
        </w:rPr>
        <w:t xml:space="preserve">«Про </w:t>
      </w:r>
      <w:r w:rsidR="003E6E4E" w:rsidRPr="00206F3E">
        <w:rPr>
          <w:sz w:val="28"/>
          <w:szCs w:val="28"/>
        </w:rPr>
        <w:t>оборону У</w:t>
      </w:r>
      <w:r w:rsidR="00CE61BA" w:rsidRPr="00206F3E">
        <w:rPr>
          <w:sz w:val="28"/>
          <w:szCs w:val="28"/>
        </w:rPr>
        <w:t>к</w:t>
      </w:r>
      <w:r w:rsidR="003E6E4E" w:rsidRPr="00206F3E">
        <w:rPr>
          <w:sz w:val="28"/>
          <w:szCs w:val="28"/>
        </w:rPr>
        <w:t>раїни</w:t>
      </w:r>
      <w:r w:rsidR="00AC0116" w:rsidRPr="00206F3E">
        <w:rPr>
          <w:sz w:val="28"/>
          <w:szCs w:val="28"/>
        </w:rPr>
        <w:t xml:space="preserve">», </w:t>
      </w:r>
      <w:r w:rsidR="007C7DF4" w:rsidRPr="00206F3E">
        <w:rPr>
          <w:sz w:val="28"/>
          <w:szCs w:val="28"/>
        </w:rPr>
        <w:t>«Про національну поліцію», «Про участь громадян в охороні громадського порядку і державного кордону»</w:t>
      </w:r>
      <w:r w:rsidR="00301E33" w:rsidRPr="00206F3E">
        <w:rPr>
          <w:sz w:val="28"/>
          <w:szCs w:val="28"/>
        </w:rPr>
        <w:t xml:space="preserve">, </w:t>
      </w:r>
      <w:r w:rsidR="00587AA5" w:rsidRPr="00206F3E">
        <w:rPr>
          <w:sz w:val="28"/>
          <w:szCs w:val="28"/>
        </w:rPr>
        <w:t xml:space="preserve">«Про основи національного спротиву», </w:t>
      </w:r>
      <w:r w:rsidR="00AD6EBC">
        <w:rPr>
          <w:rFonts w:eastAsia="Calibri"/>
          <w:sz w:val="28"/>
          <w:szCs w:val="28"/>
          <w:lang w:eastAsia="en-US"/>
        </w:rPr>
        <w:t xml:space="preserve">враховуючи </w:t>
      </w:r>
      <w:r w:rsidR="00130E79">
        <w:rPr>
          <w:sz w:val="28"/>
          <w:szCs w:val="28"/>
        </w:rPr>
        <w:t>клопотання</w:t>
      </w:r>
      <w:r w:rsidRPr="00206F3E">
        <w:rPr>
          <w:sz w:val="28"/>
          <w:szCs w:val="28"/>
          <w:lang w:eastAsia="ar-SA"/>
        </w:rPr>
        <w:t>,</w:t>
      </w:r>
      <w:r w:rsidR="00017A8A" w:rsidRPr="00206F3E">
        <w:rPr>
          <w:sz w:val="28"/>
          <w:szCs w:val="28"/>
          <w:lang w:eastAsia="ar-SA"/>
        </w:rPr>
        <w:t xml:space="preserve"> </w:t>
      </w:r>
      <w:r w:rsidR="002E1E45" w:rsidRPr="00206F3E">
        <w:rPr>
          <w:sz w:val="28"/>
          <w:szCs w:val="28"/>
        </w:rPr>
        <w:t>сільськ</w:t>
      </w:r>
      <w:r w:rsidRPr="00206F3E">
        <w:rPr>
          <w:sz w:val="28"/>
          <w:szCs w:val="28"/>
        </w:rPr>
        <w:t>а</w:t>
      </w:r>
      <w:r w:rsidR="002E1E45" w:rsidRPr="00206F3E">
        <w:rPr>
          <w:sz w:val="28"/>
          <w:szCs w:val="28"/>
        </w:rPr>
        <w:t xml:space="preserve"> рад</w:t>
      </w:r>
      <w:r w:rsidRPr="00206F3E">
        <w:rPr>
          <w:sz w:val="28"/>
          <w:szCs w:val="28"/>
        </w:rPr>
        <w:t>а</w:t>
      </w:r>
    </w:p>
    <w:p w14:paraId="21C18D54" w14:textId="416AE915" w:rsidR="00AC0116" w:rsidRDefault="002E1E45" w:rsidP="0018489A">
      <w:pPr>
        <w:tabs>
          <w:tab w:val="left" w:pos="426"/>
          <w:tab w:val="left" w:pos="851"/>
        </w:tabs>
        <w:ind w:left="-142" w:right="140" w:firstLine="568"/>
        <w:jc w:val="both"/>
        <w:rPr>
          <w:b/>
          <w:bCs/>
          <w:sz w:val="28"/>
          <w:szCs w:val="28"/>
        </w:rPr>
      </w:pPr>
      <w:r w:rsidRPr="00206F3E">
        <w:rPr>
          <w:b/>
          <w:bCs/>
          <w:sz w:val="28"/>
          <w:szCs w:val="28"/>
        </w:rPr>
        <w:t>ВИРІШИ</w:t>
      </w:r>
      <w:r w:rsidR="00D440FD" w:rsidRPr="00206F3E">
        <w:rPr>
          <w:b/>
          <w:bCs/>
          <w:sz w:val="28"/>
          <w:szCs w:val="28"/>
        </w:rPr>
        <w:t>ЛА</w:t>
      </w:r>
      <w:r w:rsidR="00AC0116" w:rsidRPr="00206F3E">
        <w:rPr>
          <w:b/>
          <w:bCs/>
          <w:sz w:val="28"/>
          <w:szCs w:val="28"/>
        </w:rPr>
        <w:t>:</w:t>
      </w:r>
    </w:p>
    <w:p w14:paraId="33B031BC" w14:textId="50311D7C" w:rsidR="006F2A73" w:rsidRDefault="00D56851" w:rsidP="000B1F88">
      <w:pPr>
        <w:pStyle w:val="af0"/>
        <w:numPr>
          <w:ilvl w:val="0"/>
          <w:numId w:val="48"/>
        </w:numPr>
        <w:tabs>
          <w:tab w:val="left" w:pos="284"/>
          <w:tab w:val="left" w:pos="567"/>
          <w:tab w:val="left" w:pos="851"/>
        </w:tabs>
        <w:spacing w:after="0" w:line="240" w:lineRule="auto"/>
        <w:ind w:left="-142" w:right="140" w:firstLine="568"/>
        <w:jc w:val="both"/>
        <w:rPr>
          <w:rFonts w:ascii="Times New Roman" w:hAnsi="Times New Roman"/>
          <w:sz w:val="28"/>
          <w:szCs w:val="28"/>
        </w:rPr>
      </w:pPr>
      <w:r w:rsidRPr="00B715A8">
        <w:rPr>
          <w:rFonts w:ascii="Times New Roman" w:hAnsi="Times New Roman"/>
          <w:sz w:val="28"/>
          <w:szCs w:val="28"/>
        </w:rPr>
        <w:t xml:space="preserve">Внести до Програми «Безпечна громада» на 2022-2024 роки, затвердженої рішенням 14 сесії 8 скликання Якушинецької сільської ради від 26.11.2021 № 630 (зі змінами внесеними </w:t>
      </w:r>
      <w:r w:rsidR="002D093B" w:rsidRPr="00B715A8">
        <w:rPr>
          <w:rFonts w:ascii="Times New Roman" w:hAnsi="Times New Roman"/>
          <w:sz w:val="28"/>
          <w:szCs w:val="28"/>
        </w:rPr>
        <w:t xml:space="preserve">рішеннями виконавчого комітету: від 21.03.2022 №98, від 19.04.2022 №113, від 12.07.2022 №188, від 02.08.2022 №263, від 30.08.2022 №287, від 18.10.2022 року №392, від 04.11.2022 року №424 та </w:t>
      </w:r>
      <w:r w:rsidRPr="00B715A8">
        <w:rPr>
          <w:rFonts w:ascii="Times New Roman" w:hAnsi="Times New Roman"/>
          <w:sz w:val="28"/>
          <w:szCs w:val="28"/>
        </w:rPr>
        <w:t>рішенням</w:t>
      </w:r>
      <w:r w:rsidR="00763812" w:rsidRPr="00B715A8">
        <w:rPr>
          <w:rFonts w:ascii="Times New Roman" w:hAnsi="Times New Roman"/>
          <w:sz w:val="28"/>
          <w:szCs w:val="28"/>
        </w:rPr>
        <w:t>и</w:t>
      </w:r>
      <w:r w:rsidR="00DD574F" w:rsidRPr="00B715A8">
        <w:rPr>
          <w:rFonts w:ascii="Times New Roman" w:hAnsi="Times New Roman"/>
          <w:sz w:val="28"/>
          <w:szCs w:val="28"/>
        </w:rPr>
        <w:t xml:space="preserve"> сесій сільської ради</w:t>
      </w:r>
      <w:r w:rsidR="00763812" w:rsidRPr="00B715A8">
        <w:rPr>
          <w:rFonts w:ascii="Times New Roman" w:hAnsi="Times New Roman"/>
          <w:sz w:val="28"/>
          <w:szCs w:val="28"/>
        </w:rPr>
        <w:t>:</w:t>
      </w:r>
      <w:r w:rsidRPr="00B715A8">
        <w:rPr>
          <w:rFonts w:ascii="Times New Roman" w:hAnsi="Times New Roman"/>
          <w:sz w:val="28"/>
          <w:szCs w:val="28"/>
        </w:rPr>
        <w:t xml:space="preserve"> 17 сесії 8 скликання від 28.01.2022 №748, 18 сесії 8 скликання від 06.03.2022 №786, </w:t>
      </w:r>
      <w:r w:rsidR="00DD574F" w:rsidRPr="00B715A8">
        <w:rPr>
          <w:rFonts w:ascii="Times New Roman" w:hAnsi="Times New Roman"/>
          <w:sz w:val="28"/>
          <w:szCs w:val="28"/>
        </w:rPr>
        <w:t xml:space="preserve">26 сесії 8 скликання від 20.12.2022 №970, </w:t>
      </w:r>
      <w:r w:rsidR="002D093B" w:rsidRPr="00B715A8">
        <w:rPr>
          <w:rFonts w:ascii="Times New Roman" w:hAnsi="Times New Roman"/>
          <w:sz w:val="28"/>
          <w:szCs w:val="28"/>
        </w:rPr>
        <w:t>27 сесії 8 скликання від 14.02.2023 №1020, 28 сесії 8 скликання від 21.03.2023 №1071</w:t>
      </w:r>
      <w:r w:rsidR="00A52B34" w:rsidRPr="00B715A8">
        <w:rPr>
          <w:rFonts w:ascii="Times New Roman" w:hAnsi="Times New Roman"/>
          <w:sz w:val="28"/>
          <w:szCs w:val="28"/>
        </w:rPr>
        <w:t>, 31 сесії 8 скликання від 07.07.2023 №1189</w:t>
      </w:r>
      <w:r w:rsidR="00A74C1D" w:rsidRPr="00B715A8">
        <w:rPr>
          <w:rFonts w:ascii="Times New Roman" w:hAnsi="Times New Roman"/>
          <w:sz w:val="28"/>
          <w:szCs w:val="28"/>
        </w:rPr>
        <w:t xml:space="preserve">, 32 сесії 8 скликання </w:t>
      </w:r>
      <w:r w:rsidR="008917E2" w:rsidRPr="00B715A8">
        <w:rPr>
          <w:rFonts w:ascii="Times New Roman" w:hAnsi="Times New Roman"/>
          <w:sz w:val="28"/>
          <w:szCs w:val="28"/>
        </w:rPr>
        <w:t>від 21.07.2023 №</w:t>
      </w:r>
      <w:r w:rsidR="00A74C1D" w:rsidRPr="00B715A8">
        <w:rPr>
          <w:rFonts w:ascii="Times New Roman" w:hAnsi="Times New Roman"/>
          <w:sz w:val="28"/>
          <w:szCs w:val="28"/>
        </w:rPr>
        <w:t>1231</w:t>
      </w:r>
      <w:r w:rsidR="00D87DE6">
        <w:rPr>
          <w:rFonts w:ascii="Times New Roman" w:hAnsi="Times New Roman"/>
          <w:sz w:val="28"/>
          <w:szCs w:val="28"/>
          <w:lang w:val="uk-UA"/>
        </w:rPr>
        <w:t>, 33 сесії 8 скликання від 05.09.2023 №1246</w:t>
      </w:r>
      <w:r w:rsidR="00193241">
        <w:rPr>
          <w:rFonts w:ascii="Times New Roman" w:hAnsi="Times New Roman"/>
          <w:sz w:val="28"/>
          <w:szCs w:val="28"/>
          <w:lang w:val="uk-UA"/>
        </w:rPr>
        <w:t>, 34 сесії 8 скликання від 10.10.2023 №1297</w:t>
      </w:r>
      <w:r w:rsidR="00A41DB7">
        <w:rPr>
          <w:rFonts w:ascii="Times New Roman" w:hAnsi="Times New Roman"/>
          <w:sz w:val="28"/>
          <w:szCs w:val="28"/>
          <w:lang w:val="uk-UA"/>
        </w:rPr>
        <w:t>, 35 сесії 8 скликання від 14.11.2023 №1343</w:t>
      </w:r>
      <w:r w:rsidR="00350E40">
        <w:rPr>
          <w:rFonts w:ascii="Times New Roman" w:hAnsi="Times New Roman"/>
          <w:sz w:val="28"/>
          <w:szCs w:val="28"/>
          <w:lang w:val="uk-UA"/>
        </w:rPr>
        <w:t>, 37 сесії 8 скликання від 23.02.2024 №1449</w:t>
      </w:r>
      <w:r w:rsidR="00F94C25">
        <w:rPr>
          <w:rFonts w:ascii="Times New Roman" w:hAnsi="Times New Roman"/>
          <w:sz w:val="28"/>
          <w:szCs w:val="28"/>
          <w:lang w:val="uk-UA"/>
        </w:rPr>
        <w:t>, 38 сесії 8 скликання від 05.0</w:t>
      </w:r>
      <w:r w:rsidR="008B115C">
        <w:rPr>
          <w:rFonts w:ascii="Times New Roman" w:hAnsi="Times New Roman"/>
          <w:sz w:val="28"/>
          <w:szCs w:val="28"/>
          <w:lang w:val="uk-UA"/>
        </w:rPr>
        <w:t>4</w:t>
      </w:r>
      <w:r w:rsidR="00F94C25">
        <w:rPr>
          <w:rFonts w:ascii="Times New Roman" w:hAnsi="Times New Roman"/>
          <w:sz w:val="28"/>
          <w:szCs w:val="28"/>
          <w:lang w:val="uk-UA"/>
        </w:rPr>
        <w:t>.2024 №1530</w:t>
      </w:r>
      <w:r w:rsidR="00205F77">
        <w:rPr>
          <w:rFonts w:ascii="Times New Roman" w:hAnsi="Times New Roman"/>
          <w:sz w:val="28"/>
          <w:szCs w:val="28"/>
          <w:lang w:val="uk-UA"/>
        </w:rPr>
        <w:t>, 39 сесії 8 скликання від 24.05.2024 №1584</w:t>
      </w:r>
      <w:r w:rsidR="00F87A91">
        <w:rPr>
          <w:rFonts w:ascii="Times New Roman" w:hAnsi="Times New Roman"/>
          <w:sz w:val="28"/>
          <w:szCs w:val="28"/>
          <w:lang w:val="uk-UA"/>
        </w:rPr>
        <w:t>, 40 сесії 8 скликання від 12.07.2024 №1652</w:t>
      </w:r>
      <w:r w:rsidRPr="00B715A8">
        <w:rPr>
          <w:rFonts w:ascii="Times New Roman" w:hAnsi="Times New Roman"/>
          <w:sz w:val="28"/>
          <w:szCs w:val="28"/>
        </w:rPr>
        <w:t>)</w:t>
      </w:r>
      <w:r w:rsidR="008B115C">
        <w:rPr>
          <w:rFonts w:ascii="Times New Roman" w:hAnsi="Times New Roman"/>
          <w:sz w:val="28"/>
          <w:szCs w:val="28"/>
          <w:lang w:val="uk-UA"/>
        </w:rPr>
        <w:t xml:space="preserve"> такі зміни та доповнення</w:t>
      </w:r>
      <w:r w:rsidR="006F2A73" w:rsidRPr="00B715A8">
        <w:rPr>
          <w:rFonts w:ascii="Times New Roman" w:hAnsi="Times New Roman"/>
          <w:sz w:val="28"/>
          <w:szCs w:val="28"/>
        </w:rPr>
        <w:t>:</w:t>
      </w:r>
    </w:p>
    <w:p w14:paraId="044B18E3" w14:textId="68AD289E" w:rsidR="001C6BAC" w:rsidRPr="002077D6" w:rsidRDefault="00355CAF" w:rsidP="002077D6">
      <w:pPr>
        <w:pStyle w:val="af0"/>
        <w:numPr>
          <w:ilvl w:val="1"/>
          <w:numId w:val="48"/>
        </w:numPr>
        <w:tabs>
          <w:tab w:val="left" w:pos="284"/>
          <w:tab w:val="left" w:pos="709"/>
          <w:tab w:val="left" w:pos="993"/>
        </w:tabs>
        <w:spacing w:after="0" w:line="240" w:lineRule="auto"/>
        <w:ind w:left="-142" w:right="113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077D6">
        <w:rPr>
          <w:rFonts w:ascii="Times New Roman" w:hAnsi="Times New Roman"/>
          <w:bCs/>
          <w:color w:val="000000" w:themeColor="text1"/>
          <w:sz w:val="28"/>
          <w:szCs w:val="28"/>
        </w:rPr>
        <w:t>В Додатку 3 «Заходи з реалізації Програми «Безпечна громада» на 2022-2024 роки»</w:t>
      </w:r>
      <w:r w:rsidR="001C6BAC" w:rsidRPr="002077D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:</w:t>
      </w:r>
    </w:p>
    <w:p w14:paraId="4BDFCBA5" w14:textId="1D7DB6AD" w:rsidR="001C6BAC" w:rsidRPr="002077D6" w:rsidRDefault="00355CAF" w:rsidP="002077D6">
      <w:pPr>
        <w:pStyle w:val="af0"/>
        <w:numPr>
          <w:ilvl w:val="0"/>
          <w:numId w:val="49"/>
        </w:numPr>
        <w:tabs>
          <w:tab w:val="left" w:pos="284"/>
          <w:tab w:val="left" w:pos="709"/>
          <w:tab w:val="left" w:pos="993"/>
        </w:tabs>
        <w:spacing w:after="0" w:line="240" w:lineRule="auto"/>
        <w:ind w:left="-142" w:right="113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077D6">
        <w:rPr>
          <w:rFonts w:ascii="Times New Roman" w:hAnsi="Times New Roman"/>
          <w:bCs/>
          <w:color w:val="000000" w:themeColor="text1"/>
          <w:sz w:val="28"/>
          <w:szCs w:val="28"/>
        </w:rPr>
        <w:t>пункт 1</w:t>
      </w:r>
      <w:r w:rsidR="00E4745A" w:rsidRPr="002077D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</w:t>
      </w:r>
      <w:r w:rsidRPr="002077D6">
        <w:rPr>
          <w:rFonts w:ascii="Times New Roman" w:hAnsi="Times New Roman"/>
          <w:color w:val="000000" w:themeColor="text1"/>
          <w:sz w:val="28"/>
          <w:szCs w:val="28"/>
        </w:rPr>
        <w:t>Проведення профілактичних заходів з підвищення рівня цивільного захисту населення та зменшення злочинності, формування почуття патріотичної свідомості населення</w:t>
      </w:r>
      <w:r w:rsidR="00E4745A" w:rsidRPr="002077D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 </w:t>
      </w:r>
      <w:r w:rsidRPr="002077D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доповнити підпунктом: </w:t>
      </w:r>
      <w:r w:rsidR="004F109F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1.7. </w:t>
      </w:r>
      <w:r w:rsidR="00CE49D2" w:rsidRPr="002077D6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2077D6">
        <w:rPr>
          <w:rFonts w:ascii="Times New Roman" w:hAnsi="Times New Roman"/>
          <w:bCs/>
          <w:color w:val="000000" w:themeColor="text1"/>
          <w:sz w:val="28"/>
          <w:szCs w:val="28"/>
        </w:rPr>
        <w:t>Придбання квадрокоптера для проведення рятувальних операцій, моніторингу довкілля, попередження та розслідування злочинів</w:t>
      </w:r>
      <w:r w:rsidR="00CE49D2" w:rsidRPr="002077D6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2077D6" w:rsidRPr="002077D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;</w:t>
      </w:r>
    </w:p>
    <w:p w14:paraId="49EFA575" w14:textId="77777777" w:rsidR="004F109F" w:rsidRDefault="002077D6" w:rsidP="002077D6">
      <w:pPr>
        <w:pStyle w:val="af0"/>
        <w:tabs>
          <w:tab w:val="left" w:pos="284"/>
          <w:tab w:val="left" w:pos="709"/>
          <w:tab w:val="left" w:pos="993"/>
        </w:tabs>
        <w:spacing w:after="0" w:line="240" w:lineRule="auto"/>
        <w:ind w:left="-142" w:right="113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2077D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- пункт 4 «</w:t>
      </w:r>
      <w:r w:rsidR="001C6BAC" w:rsidRPr="002077D6">
        <w:rPr>
          <w:rFonts w:ascii="Times New Roman" w:hAnsi="Times New Roman"/>
          <w:bCs/>
          <w:color w:val="000000" w:themeColor="text1"/>
          <w:sz w:val="28"/>
          <w:szCs w:val="28"/>
        </w:rPr>
        <w:t>Виконання заходів національної безпеки і оборони</w:t>
      </w:r>
      <w:r w:rsidR="004F109F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» доповнити підпунктами</w:t>
      </w:r>
      <w:r w:rsidRPr="002077D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: </w:t>
      </w:r>
    </w:p>
    <w:p w14:paraId="5A5DA349" w14:textId="5400731D" w:rsidR="004F109F" w:rsidRDefault="004F109F" w:rsidP="002077D6">
      <w:pPr>
        <w:pStyle w:val="af0"/>
        <w:tabs>
          <w:tab w:val="left" w:pos="284"/>
          <w:tab w:val="left" w:pos="709"/>
          <w:tab w:val="left" w:pos="993"/>
        </w:tabs>
        <w:spacing w:after="0" w:line="240" w:lineRule="auto"/>
        <w:ind w:left="-142" w:right="113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4F109F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lastRenderedPageBreak/>
        <w:t xml:space="preserve">4.21.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«</w:t>
      </w:r>
      <w:r w:rsidRPr="004F109F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Фінансова до</w:t>
      </w:r>
      <w:r w:rsidR="00B130DF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помога військовій частині ХХХХ</w:t>
      </w:r>
      <w:r w:rsidRPr="004F109F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на закупівлю станції радіоелектронної боротьби проти FPV дронів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, іншого спеціального обладнання</w:t>
      </w:r>
      <w:r w:rsidR="00B130DF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для військової частини ХХХХ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»;</w:t>
      </w:r>
    </w:p>
    <w:p w14:paraId="02E7D3BF" w14:textId="180EB880" w:rsidR="00E4745A" w:rsidRPr="002077D6" w:rsidRDefault="004F109F" w:rsidP="002077D6">
      <w:pPr>
        <w:pStyle w:val="af0"/>
        <w:tabs>
          <w:tab w:val="left" w:pos="284"/>
          <w:tab w:val="left" w:pos="709"/>
          <w:tab w:val="left" w:pos="993"/>
        </w:tabs>
        <w:spacing w:after="0" w:line="240" w:lineRule="auto"/>
        <w:ind w:left="-142" w:right="113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4.22</w:t>
      </w:r>
      <w:r w:rsidR="002077D6" w:rsidRPr="002077D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077D6" w:rsidRPr="002077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2077D6" w:rsidRPr="002077D6">
        <w:rPr>
          <w:rFonts w:ascii="Times New Roman" w:hAnsi="Times New Roman"/>
          <w:sz w:val="28"/>
          <w:szCs w:val="28"/>
        </w:rPr>
        <w:t>Надання фінансової підтримки Командуванн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="002077D6" w:rsidRPr="002077D6">
        <w:rPr>
          <w:rFonts w:ascii="Times New Roman" w:hAnsi="Times New Roman"/>
          <w:sz w:val="28"/>
          <w:szCs w:val="28"/>
        </w:rPr>
        <w:t xml:space="preserve"> Повітряних Сил ЗСУ на закупівлю нагород для військовослужбовців Повітряних Сил ЗСУ, які виявили особливу мужність, відданість військовій службі та високі професійні якості під час виконання службових обов'язків</w:t>
      </w:r>
      <w:r w:rsidR="002077D6" w:rsidRPr="002077D6">
        <w:rPr>
          <w:rFonts w:ascii="Times New Roman" w:hAnsi="Times New Roman"/>
          <w:sz w:val="28"/>
          <w:szCs w:val="28"/>
          <w:lang w:val="uk-UA"/>
        </w:rPr>
        <w:t>»</w:t>
      </w:r>
      <w:r w:rsidR="00CE49D2" w:rsidRPr="002077D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</w:p>
    <w:p w14:paraId="20EB219A" w14:textId="5B1B9D7D" w:rsidR="006808C2" w:rsidRDefault="00E4745A" w:rsidP="000B1F88">
      <w:pPr>
        <w:pStyle w:val="af0"/>
        <w:tabs>
          <w:tab w:val="left" w:pos="284"/>
          <w:tab w:val="left" w:pos="851"/>
        </w:tabs>
        <w:spacing w:after="0" w:line="240" w:lineRule="auto"/>
        <w:ind w:left="-142" w:right="142" w:firstLine="568"/>
        <w:jc w:val="both"/>
        <w:rPr>
          <w:rFonts w:ascii="Times New Roman" w:hAnsi="Times New Roman"/>
          <w:sz w:val="28"/>
          <w:szCs w:val="28"/>
          <w:lang w:val="uk-UA"/>
        </w:rPr>
      </w:pPr>
      <w:r w:rsidRPr="002077D6">
        <w:rPr>
          <w:rFonts w:ascii="Times New Roman" w:hAnsi="Times New Roman"/>
          <w:sz w:val="28"/>
          <w:szCs w:val="28"/>
          <w:lang w:val="uk-UA"/>
        </w:rPr>
        <w:t xml:space="preserve">1.2. </w:t>
      </w:r>
      <w:r w:rsidR="0013055C" w:rsidRPr="002077D6">
        <w:rPr>
          <w:rFonts w:ascii="Times New Roman" w:hAnsi="Times New Roman"/>
          <w:sz w:val="28"/>
          <w:szCs w:val="28"/>
          <w:lang w:val="uk-UA"/>
        </w:rPr>
        <w:t>В</w:t>
      </w:r>
      <w:r w:rsidR="001C6BAC" w:rsidRPr="002077D6">
        <w:rPr>
          <w:rFonts w:ascii="Times New Roman" w:hAnsi="Times New Roman"/>
          <w:sz w:val="28"/>
          <w:szCs w:val="28"/>
          <w:lang w:val="uk-UA"/>
        </w:rPr>
        <w:t>нести доповнення до</w:t>
      </w:r>
      <w:r w:rsidR="0013055C" w:rsidRPr="002077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0D7C" w:rsidRPr="002077D6">
        <w:rPr>
          <w:rFonts w:ascii="Times New Roman" w:hAnsi="Times New Roman"/>
          <w:sz w:val="28"/>
          <w:szCs w:val="28"/>
          <w:lang w:val="uk-UA"/>
        </w:rPr>
        <w:t>пункт</w:t>
      </w:r>
      <w:r w:rsidR="001C6BAC" w:rsidRPr="002077D6">
        <w:rPr>
          <w:rFonts w:ascii="Times New Roman" w:hAnsi="Times New Roman"/>
          <w:sz w:val="28"/>
          <w:szCs w:val="28"/>
          <w:lang w:val="uk-UA"/>
        </w:rPr>
        <w:t>у</w:t>
      </w:r>
      <w:r w:rsidR="00AA0D7C" w:rsidRPr="002077D6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A6704D" w:rsidRPr="002077D6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A0D7C" w:rsidRPr="002077D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Охорона громадського порядку</w:t>
      </w:r>
      <w:r w:rsidR="00A6704D" w:rsidRPr="002077D6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="00A6704D" w:rsidRPr="00E46A6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6704D" w:rsidRPr="00E46A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055C" w:rsidRPr="00E46A6A">
        <w:rPr>
          <w:rFonts w:ascii="Times New Roman" w:hAnsi="Times New Roman"/>
          <w:sz w:val="28"/>
          <w:szCs w:val="28"/>
          <w:lang w:val="uk-UA"/>
        </w:rPr>
        <w:t>Додатку 3 «Заходи з реалізації Програми «Безпечна громада» на 2022-2024 роки»</w:t>
      </w:r>
      <w:r>
        <w:rPr>
          <w:rFonts w:ascii="Times New Roman" w:hAnsi="Times New Roman"/>
          <w:sz w:val="28"/>
          <w:szCs w:val="28"/>
          <w:lang w:val="uk-UA"/>
        </w:rPr>
        <w:t>, а саме</w:t>
      </w:r>
      <w:r w:rsidR="006808C2">
        <w:rPr>
          <w:rFonts w:ascii="Times New Roman" w:hAnsi="Times New Roman"/>
          <w:sz w:val="28"/>
          <w:szCs w:val="28"/>
          <w:lang w:val="uk-UA"/>
        </w:rPr>
        <w:t>:</w:t>
      </w:r>
    </w:p>
    <w:p w14:paraId="48A4AAD5" w14:textId="11AA9035" w:rsidR="00E33BE9" w:rsidRPr="000B1F88" w:rsidRDefault="00AA0D7C" w:rsidP="000B1F88">
      <w:pPr>
        <w:ind w:left="-142" w:right="114" w:firstLine="42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 підпункт «</w:t>
      </w:r>
      <w:r w:rsidRPr="00AA0D7C">
        <w:rPr>
          <w:color w:val="000000" w:themeColor="text1"/>
          <w:sz w:val="28"/>
          <w:szCs w:val="28"/>
        </w:rPr>
        <w:t>2.1.Зміцнення законності та правопорядку на території населених пунктів громади, підвищення оперативності реагування на заяви і повідомлення населення про протиправні вчинки, у тому числі шляхом передачі субвенції державному бюджету:</w:t>
      </w:r>
      <w:r>
        <w:rPr>
          <w:color w:val="000000" w:themeColor="text1"/>
          <w:sz w:val="28"/>
          <w:szCs w:val="28"/>
        </w:rPr>
        <w:t xml:space="preserve">» </w:t>
      </w:r>
      <w:r w:rsidR="00E4745A">
        <w:rPr>
          <w:color w:val="000000" w:themeColor="text1"/>
          <w:sz w:val="28"/>
          <w:szCs w:val="28"/>
        </w:rPr>
        <w:t xml:space="preserve">доповнити </w:t>
      </w:r>
      <w:r>
        <w:rPr>
          <w:color w:val="000000" w:themeColor="text1"/>
          <w:sz w:val="28"/>
          <w:szCs w:val="28"/>
        </w:rPr>
        <w:t xml:space="preserve">абзацом </w:t>
      </w:r>
      <w:r w:rsidR="00E4745A" w:rsidRPr="00E4745A">
        <w:rPr>
          <w:color w:val="000000" w:themeColor="text1"/>
          <w:sz w:val="28"/>
          <w:szCs w:val="28"/>
        </w:rPr>
        <w:t>«</w:t>
      </w:r>
      <w:r w:rsidRPr="00AA0D7C">
        <w:rPr>
          <w:sz w:val="28"/>
          <w:szCs w:val="28"/>
        </w:rPr>
        <w:t>- покращення ефективності функціонування поліцейських офіцерів Якушинецької громади, фіксація їх місцезнаходження та пересування шляхом закупівлі та встановлення на службові автомобілі трекерів FMC 150</w:t>
      </w:r>
      <w:r w:rsidR="00355CAF">
        <w:rPr>
          <w:sz w:val="28"/>
          <w:szCs w:val="28"/>
        </w:rPr>
        <w:t>».</w:t>
      </w:r>
    </w:p>
    <w:p w14:paraId="6E8761EF" w14:textId="024CEDF6" w:rsidR="007D18EA" w:rsidRPr="00471F80" w:rsidRDefault="0079313A" w:rsidP="000B1F88">
      <w:pPr>
        <w:tabs>
          <w:tab w:val="left" w:pos="851"/>
        </w:tabs>
        <w:ind w:left="-142" w:right="142" w:firstLine="426"/>
        <w:jc w:val="both"/>
        <w:rPr>
          <w:sz w:val="28"/>
          <w:szCs w:val="28"/>
        </w:rPr>
      </w:pPr>
      <w:r w:rsidRPr="00471F80">
        <w:rPr>
          <w:rFonts w:eastAsia="Calibri"/>
          <w:sz w:val="28"/>
          <w:szCs w:val="28"/>
          <w:lang w:eastAsia="en-US"/>
        </w:rPr>
        <w:t>1.3</w:t>
      </w:r>
      <w:r w:rsidR="00AE3BD9" w:rsidRPr="00471F80">
        <w:rPr>
          <w:rFonts w:eastAsia="Calibri"/>
          <w:sz w:val="28"/>
          <w:szCs w:val="28"/>
          <w:lang w:eastAsia="en-US"/>
        </w:rPr>
        <w:t>.</w:t>
      </w:r>
      <w:r w:rsidR="00404F7B" w:rsidRPr="00471F80">
        <w:rPr>
          <w:rFonts w:eastAsia="Calibri"/>
          <w:sz w:val="28"/>
          <w:szCs w:val="28"/>
          <w:lang w:eastAsia="en-US"/>
        </w:rPr>
        <w:t xml:space="preserve">Збільшити </w:t>
      </w:r>
      <w:bookmarkStart w:id="2" w:name="_Hlk165276765"/>
      <w:r w:rsidR="00404F7B" w:rsidRPr="00471F80">
        <w:rPr>
          <w:rFonts w:eastAsia="Calibri"/>
          <w:sz w:val="28"/>
          <w:szCs w:val="28"/>
          <w:lang w:eastAsia="en-US"/>
        </w:rPr>
        <w:t xml:space="preserve">обсяг </w:t>
      </w:r>
      <w:r w:rsidR="00994620" w:rsidRPr="00471F80">
        <w:rPr>
          <w:rFonts w:eastAsia="Calibri"/>
          <w:sz w:val="28"/>
          <w:szCs w:val="28"/>
          <w:lang w:eastAsia="en-US"/>
        </w:rPr>
        <w:t xml:space="preserve">фінансування </w:t>
      </w:r>
      <w:r w:rsidR="00404F7B" w:rsidRPr="00471F80">
        <w:rPr>
          <w:rFonts w:eastAsia="Calibri"/>
          <w:sz w:val="28"/>
          <w:szCs w:val="28"/>
          <w:lang w:eastAsia="en-US"/>
        </w:rPr>
        <w:t>Програми у 2024 році</w:t>
      </w:r>
      <w:r w:rsidR="00EB377A" w:rsidRPr="00471F80">
        <w:rPr>
          <w:rFonts w:eastAsia="Calibri"/>
          <w:sz w:val="28"/>
          <w:szCs w:val="28"/>
          <w:lang w:eastAsia="en-US"/>
        </w:rPr>
        <w:t>, замінивши цифри</w:t>
      </w:r>
      <w:r w:rsidR="00BA36F9">
        <w:rPr>
          <w:rFonts w:eastAsia="Calibri"/>
          <w:sz w:val="28"/>
          <w:szCs w:val="28"/>
          <w:lang w:eastAsia="en-US"/>
        </w:rPr>
        <w:t xml:space="preserve"> «379</w:t>
      </w:r>
      <w:r w:rsidR="002E38C9">
        <w:rPr>
          <w:rFonts w:eastAsia="Calibri"/>
          <w:sz w:val="28"/>
          <w:szCs w:val="28"/>
          <w:lang w:eastAsia="en-US"/>
        </w:rPr>
        <w:t>32,8</w:t>
      </w:r>
      <w:r w:rsidR="00DD345C" w:rsidRPr="00471F80">
        <w:rPr>
          <w:rFonts w:eastAsia="Calibri"/>
          <w:sz w:val="28"/>
          <w:szCs w:val="28"/>
          <w:lang w:eastAsia="en-US"/>
        </w:rPr>
        <w:t xml:space="preserve"> </w:t>
      </w:r>
      <w:r w:rsidR="007B6CA0" w:rsidRPr="00471F80">
        <w:rPr>
          <w:rFonts w:eastAsia="Calibri"/>
          <w:sz w:val="28"/>
          <w:szCs w:val="28"/>
          <w:lang w:eastAsia="en-US"/>
        </w:rPr>
        <w:t>тис.грн»</w:t>
      </w:r>
      <w:r w:rsidR="00EB377A" w:rsidRPr="00471F80">
        <w:rPr>
          <w:rFonts w:eastAsia="Calibri"/>
          <w:sz w:val="28"/>
          <w:szCs w:val="28"/>
          <w:lang w:eastAsia="en-US"/>
        </w:rPr>
        <w:t xml:space="preserve"> на цифри</w:t>
      </w:r>
      <w:r w:rsidR="002E38C9">
        <w:rPr>
          <w:rFonts w:eastAsia="Calibri"/>
          <w:sz w:val="28"/>
          <w:szCs w:val="28"/>
          <w:lang w:eastAsia="en-US"/>
        </w:rPr>
        <w:t xml:space="preserve"> «3</w:t>
      </w:r>
      <w:r w:rsidR="004F109F">
        <w:rPr>
          <w:rFonts w:eastAsia="Calibri"/>
          <w:sz w:val="28"/>
          <w:szCs w:val="28"/>
          <w:lang w:eastAsia="en-US"/>
        </w:rPr>
        <w:t>85</w:t>
      </w:r>
      <w:r w:rsidR="00BA36F9">
        <w:rPr>
          <w:rFonts w:eastAsia="Calibri"/>
          <w:sz w:val="28"/>
          <w:szCs w:val="28"/>
          <w:lang w:eastAsia="en-US"/>
        </w:rPr>
        <w:t>56</w:t>
      </w:r>
      <w:r w:rsidR="002E38C9">
        <w:rPr>
          <w:rFonts w:eastAsia="Calibri"/>
          <w:sz w:val="28"/>
          <w:szCs w:val="28"/>
          <w:lang w:eastAsia="en-US"/>
        </w:rPr>
        <w:t>,8</w:t>
      </w:r>
      <w:r w:rsidR="007B6CA0" w:rsidRPr="00471F80">
        <w:rPr>
          <w:rFonts w:eastAsia="Calibri"/>
          <w:sz w:val="28"/>
          <w:szCs w:val="28"/>
          <w:lang w:eastAsia="en-US"/>
        </w:rPr>
        <w:t xml:space="preserve"> тис.грн»</w:t>
      </w:r>
      <w:r w:rsidR="00EB377A" w:rsidRPr="00471F80">
        <w:rPr>
          <w:rFonts w:eastAsia="Calibri"/>
          <w:sz w:val="28"/>
          <w:szCs w:val="28"/>
          <w:lang w:eastAsia="en-US"/>
        </w:rPr>
        <w:t xml:space="preserve">. Збільшити </w:t>
      </w:r>
      <w:r w:rsidR="007B6CA0" w:rsidRPr="00471F80">
        <w:rPr>
          <w:rFonts w:eastAsia="Calibri"/>
          <w:sz w:val="28"/>
          <w:szCs w:val="28"/>
          <w:lang w:eastAsia="en-US"/>
        </w:rPr>
        <w:t>загальн</w:t>
      </w:r>
      <w:r w:rsidR="00404F7B" w:rsidRPr="00471F80">
        <w:rPr>
          <w:rFonts w:eastAsia="Calibri"/>
          <w:sz w:val="28"/>
          <w:szCs w:val="28"/>
          <w:lang w:eastAsia="en-US"/>
        </w:rPr>
        <w:t xml:space="preserve">ий обсяг фінансування Програми </w:t>
      </w:r>
      <w:r w:rsidR="00291EDD" w:rsidRPr="00471F80">
        <w:rPr>
          <w:rFonts w:eastAsia="Calibri"/>
          <w:sz w:val="28"/>
          <w:szCs w:val="28"/>
          <w:lang w:eastAsia="en-US"/>
        </w:rPr>
        <w:t>у 2022-2024 роках</w:t>
      </w:r>
      <w:r w:rsidR="00EB377A" w:rsidRPr="00471F80">
        <w:rPr>
          <w:rFonts w:eastAsia="Calibri"/>
          <w:sz w:val="28"/>
          <w:szCs w:val="28"/>
          <w:lang w:eastAsia="en-US"/>
        </w:rPr>
        <w:t>, замінивши цифри</w:t>
      </w:r>
      <w:r w:rsidR="00BA36F9">
        <w:rPr>
          <w:rFonts w:eastAsia="Calibri"/>
          <w:sz w:val="28"/>
          <w:szCs w:val="28"/>
          <w:lang w:eastAsia="en-US"/>
        </w:rPr>
        <w:t xml:space="preserve"> «78184,8</w:t>
      </w:r>
      <w:r w:rsidR="007B6CA0" w:rsidRPr="00471F80">
        <w:rPr>
          <w:rFonts w:eastAsia="Calibri"/>
          <w:sz w:val="28"/>
          <w:szCs w:val="28"/>
          <w:lang w:eastAsia="en-US"/>
        </w:rPr>
        <w:t xml:space="preserve"> </w:t>
      </w:r>
      <w:r w:rsidR="007D18EA" w:rsidRPr="00471F80">
        <w:rPr>
          <w:rFonts w:eastAsia="Calibri"/>
          <w:sz w:val="28"/>
          <w:szCs w:val="28"/>
          <w:lang w:eastAsia="en-US"/>
        </w:rPr>
        <w:t>тис.грн</w:t>
      </w:r>
      <w:r w:rsidR="007B6CA0" w:rsidRPr="00471F80">
        <w:rPr>
          <w:rFonts w:eastAsia="Calibri"/>
          <w:sz w:val="28"/>
          <w:szCs w:val="28"/>
          <w:lang w:eastAsia="en-US"/>
        </w:rPr>
        <w:t>»</w:t>
      </w:r>
      <w:r w:rsidR="00EB377A" w:rsidRPr="00471F80">
        <w:rPr>
          <w:rFonts w:eastAsia="Calibri"/>
          <w:sz w:val="28"/>
          <w:szCs w:val="28"/>
          <w:lang w:eastAsia="en-US"/>
        </w:rPr>
        <w:t xml:space="preserve"> на цифри</w:t>
      </w:r>
      <w:r w:rsidR="002E38C9">
        <w:rPr>
          <w:rFonts w:eastAsia="Calibri"/>
          <w:sz w:val="28"/>
          <w:szCs w:val="28"/>
          <w:lang w:eastAsia="en-US"/>
        </w:rPr>
        <w:t xml:space="preserve"> «7</w:t>
      </w:r>
      <w:r w:rsidR="004F109F">
        <w:rPr>
          <w:rFonts w:eastAsia="Calibri"/>
          <w:sz w:val="28"/>
          <w:szCs w:val="28"/>
          <w:lang w:eastAsia="en-US"/>
        </w:rPr>
        <w:t>88</w:t>
      </w:r>
      <w:r w:rsidR="00BA36F9">
        <w:rPr>
          <w:rFonts w:eastAsia="Calibri"/>
          <w:sz w:val="28"/>
          <w:szCs w:val="28"/>
          <w:lang w:eastAsia="en-US"/>
        </w:rPr>
        <w:t>08</w:t>
      </w:r>
      <w:r w:rsidR="002E38C9">
        <w:rPr>
          <w:rFonts w:eastAsia="Calibri"/>
          <w:sz w:val="28"/>
          <w:szCs w:val="28"/>
          <w:lang w:eastAsia="en-US"/>
        </w:rPr>
        <w:t>,8</w:t>
      </w:r>
      <w:r w:rsidR="007B6CA0" w:rsidRPr="00471F80">
        <w:rPr>
          <w:rFonts w:eastAsia="Calibri"/>
          <w:sz w:val="28"/>
          <w:szCs w:val="28"/>
          <w:lang w:eastAsia="en-US"/>
        </w:rPr>
        <w:t xml:space="preserve"> тис.грн»</w:t>
      </w:r>
      <w:bookmarkEnd w:id="2"/>
      <w:r w:rsidR="007B6CA0" w:rsidRPr="00471F80">
        <w:rPr>
          <w:rFonts w:eastAsia="Calibri"/>
          <w:sz w:val="28"/>
          <w:szCs w:val="28"/>
          <w:lang w:eastAsia="en-US"/>
        </w:rPr>
        <w:t>.</w:t>
      </w:r>
      <w:r w:rsidR="00404F7B" w:rsidRPr="00471F80">
        <w:rPr>
          <w:rFonts w:eastAsia="Calibri"/>
          <w:sz w:val="28"/>
          <w:szCs w:val="28"/>
          <w:lang w:eastAsia="en-US"/>
        </w:rPr>
        <w:t xml:space="preserve"> </w:t>
      </w:r>
    </w:p>
    <w:p w14:paraId="750FC0B6" w14:textId="0BE6F3C8" w:rsidR="00384EC3" w:rsidRPr="00471F80" w:rsidRDefault="0079313A" w:rsidP="000B1F88">
      <w:pPr>
        <w:tabs>
          <w:tab w:val="left" w:pos="851"/>
        </w:tabs>
        <w:ind w:left="-142" w:right="142" w:firstLine="426"/>
        <w:jc w:val="both"/>
        <w:rPr>
          <w:sz w:val="28"/>
          <w:szCs w:val="28"/>
        </w:rPr>
      </w:pPr>
      <w:r w:rsidRPr="00471F80">
        <w:rPr>
          <w:sz w:val="28"/>
          <w:szCs w:val="28"/>
        </w:rPr>
        <w:t>1.4</w:t>
      </w:r>
      <w:r w:rsidR="00AE3BD9" w:rsidRPr="00471F80">
        <w:rPr>
          <w:sz w:val="28"/>
          <w:szCs w:val="28"/>
        </w:rPr>
        <w:t>.</w:t>
      </w:r>
      <w:r w:rsidR="007D18EA" w:rsidRPr="00471F80">
        <w:rPr>
          <w:sz w:val="28"/>
          <w:szCs w:val="28"/>
        </w:rPr>
        <w:t>Відповідно до вищевказаних змін викласти в новій редакції Додатки</w:t>
      </w:r>
      <w:r w:rsidR="003B111B" w:rsidRPr="00471F80">
        <w:rPr>
          <w:sz w:val="28"/>
          <w:szCs w:val="28"/>
        </w:rPr>
        <w:t xml:space="preserve">: №1 «Паспорт Програми «Безпечна громада» на 2022-2024 роки», № 2 «Ресурсне забезпечення Програми» та №3 «Заходи реалізації Програми «Безпечна громада» на 2022-2024 роки» </w:t>
      </w:r>
      <w:r w:rsidR="00FB5AFB" w:rsidRPr="00471F80">
        <w:rPr>
          <w:sz w:val="28"/>
          <w:szCs w:val="28"/>
        </w:rPr>
        <w:t>(додаються)</w:t>
      </w:r>
      <w:r w:rsidR="00BE6022" w:rsidRPr="00471F80">
        <w:rPr>
          <w:sz w:val="28"/>
          <w:szCs w:val="28"/>
        </w:rPr>
        <w:t>.</w:t>
      </w:r>
    </w:p>
    <w:p w14:paraId="4489E6B1" w14:textId="11543DE5" w:rsidR="008B55AC" w:rsidRPr="001F323F" w:rsidRDefault="00384EC3" w:rsidP="000B1F88">
      <w:pPr>
        <w:pStyle w:val="af0"/>
        <w:tabs>
          <w:tab w:val="left" w:pos="851"/>
        </w:tabs>
        <w:spacing w:after="0" w:line="240" w:lineRule="auto"/>
        <w:ind w:left="-142" w:right="142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71F80">
        <w:rPr>
          <w:rFonts w:ascii="Times New Roman" w:hAnsi="Times New Roman"/>
          <w:sz w:val="28"/>
          <w:szCs w:val="28"/>
          <w:lang w:val="uk-UA"/>
        </w:rPr>
        <w:t>2</w:t>
      </w:r>
      <w:r w:rsidR="003B111B" w:rsidRPr="00471F80">
        <w:rPr>
          <w:rFonts w:ascii="Times New Roman" w:hAnsi="Times New Roman"/>
          <w:sz w:val="28"/>
          <w:szCs w:val="28"/>
          <w:lang w:val="uk-UA"/>
        </w:rPr>
        <w:t>.</w:t>
      </w:r>
      <w:r w:rsidR="008B55AC">
        <w:rPr>
          <w:rFonts w:ascii="Times New Roman" w:hAnsi="Times New Roman"/>
          <w:sz w:val="28"/>
          <w:szCs w:val="28"/>
          <w:lang w:val="uk-UA"/>
        </w:rPr>
        <w:t xml:space="preserve">Викласти в новій редакції Порядок використання коштів на </w:t>
      </w:r>
      <w:r w:rsidR="001F323F">
        <w:rPr>
          <w:rFonts w:ascii="Times New Roman" w:hAnsi="Times New Roman"/>
          <w:sz w:val="28"/>
          <w:szCs w:val="28"/>
          <w:lang w:val="uk-UA"/>
        </w:rPr>
        <w:t xml:space="preserve">виконання </w:t>
      </w:r>
      <w:r w:rsidR="001F323F" w:rsidRPr="00B715A8">
        <w:rPr>
          <w:rFonts w:ascii="Times New Roman" w:hAnsi="Times New Roman"/>
          <w:sz w:val="28"/>
          <w:szCs w:val="28"/>
        </w:rPr>
        <w:t>Програми «Безпечна громада» на 2022-2024 роки</w:t>
      </w:r>
      <w:r w:rsidR="001F323F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14:paraId="2A3132B4" w14:textId="0755280B" w:rsidR="003B111B" w:rsidRDefault="008B55AC" w:rsidP="000B1F88">
      <w:pPr>
        <w:pStyle w:val="af0"/>
        <w:tabs>
          <w:tab w:val="left" w:pos="851"/>
        </w:tabs>
        <w:spacing w:after="0" w:line="240" w:lineRule="auto"/>
        <w:ind w:left="-142" w:right="142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3B111B" w:rsidRPr="00471F80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постійну</w:t>
      </w:r>
      <w:r w:rsidR="003B111B" w:rsidRPr="00384EC3">
        <w:rPr>
          <w:rFonts w:ascii="Times New Roman" w:hAnsi="Times New Roman"/>
          <w:sz w:val="28"/>
          <w:szCs w:val="28"/>
          <w:lang w:val="uk-UA"/>
        </w:rPr>
        <w:t xml:space="preserve"> комісію сільської ради з питань </w:t>
      </w:r>
      <w:r w:rsidR="00D03A8B" w:rsidRPr="00D03A8B">
        <w:rPr>
          <w:rFonts w:ascii="Times New Roman" w:hAnsi="Times New Roman"/>
          <w:sz w:val="28"/>
          <w:szCs w:val="28"/>
          <w:lang w:val="uk-UA"/>
        </w:rPr>
        <w:t xml:space="preserve">фінансів, бюджету, соціально-економічного розвитку та регуляторної політики </w:t>
      </w:r>
      <w:r w:rsidR="003B111B" w:rsidRPr="00384EC3">
        <w:rPr>
          <w:rFonts w:ascii="Times New Roman" w:hAnsi="Times New Roman"/>
          <w:sz w:val="28"/>
          <w:szCs w:val="28"/>
          <w:lang w:val="uk-UA"/>
        </w:rPr>
        <w:t>(Василь ЯНЧУК).</w:t>
      </w:r>
    </w:p>
    <w:p w14:paraId="605EED18" w14:textId="77777777" w:rsidR="00FB5AFB" w:rsidRDefault="00FB5AFB" w:rsidP="000B1F88">
      <w:pPr>
        <w:pStyle w:val="af0"/>
        <w:tabs>
          <w:tab w:val="left" w:pos="851"/>
        </w:tabs>
        <w:spacing w:after="0" w:line="240" w:lineRule="auto"/>
        <w:ind w:left="-142" w:right="140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57C3D" w14:textId="77777777" w:rsidR="00121B83" w:rsidRDefault="00121B83" w:rsidP="0018489A">
      <w:pPr>
        <w:pStyle w:val="af0"/>
        <w:tabs>
          <w:tab w:val="left" w:pos="851"/>
        </w:tabs>
        <w:spacing w:after="0" w:line="240" w:lineRule="auto"/>
        <w:ind w:left="-142" w:right="140" w:firstLine="56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856CA8" w14:textId="77777777" w:rsidR="00FB5AFB" w:rsidRPr="00384EC3" w:rsidRDefault="00FB5AFB" w:rsidP="00554BE1">
      <w:pPr>
        <w:pStyle w:val="af0"/>
        <w:spacing w:after="0" w:line="240" w:lineRule="auto"/>
        <w:ind w:left="-142" w:right="-1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C8DC05" w14:textId="0D3857D1" w:rsidR="00E93E0F" w:rsidRDefault="00A84D78" w:rsidP="000D5D7E">
      <w:pPr>
        <w:tabs>
          <w:tab w:val="left" w:pos="993"/>
        </w:tabs>
        <w:ind w:right="14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bCs/>
          <w:sz w:val="28"/>
          <w:szCs w:val="28"/>
        </w:rPr>
        <w:t>С</w:t>
      </w:r>
      <w:r w:rsidR="000D5D7E">
        <w:rPr>
          <w:b/>
          <w:bCs/>
          <w:sz w:val="28"/>
          <w:szCs w:val="28"/>
        </w:rPr>
        <w:t>ільський голова</w:t>
      </w:r>
      <w:r w:rsidR="00D56851" w:rsidRPr="00B62A52">
        <w:rPr>
          <w:b/>
          <w:bCs/>
          <w:sz w:val="28"/>
          <w:szCs w:val="28"/>
        </w:rPr>
        <w:t xml:space="preserve">                   </w:t>
      </w:r>
      <w:r w:rsidR="00A43B79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</w:t>
      </w:r>
      <w:r w:rsidR="00C3387C">
        <w:rPr>
          <w:b/>
          <w:bCs/>
          <w:sz w:val="28"/>
          <w:szCs w:val="28"/>
        </w:rPr>
        <w:t xml:space="preserve">    </w:t>
      </w:r>
      <w:r w:rsidR="000D5D7E">
        <w:rPr>
          <w:b/>
          <w:bCs/>
          <w:sz w:val="28"/>
          <w:szCs w:val="28"/>
        </w:rPr>
        <w:t xml:space="preserve">               Василь РОМАНЮК</w:t>
      </w:r>
      <w:r w:rsidR="00D56851">
        <w:rPr>
          <w:color w:val="000000"/>
          <w:sz w:val="24"/>
          <w:szCs w:val="24"/>
          <w:shd w:val="clear" w:color="auto" w:fill="FFFFFF"/>
        </w:rPr>
        <w:t xml:space="preserve">          </w:t>
      </w:r>
      <w:bookmarkEnd w:id="1"/>
      <w:r w:rsidR="0085311B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</w:p>
    <w:p w14:paraId="3E8C4B0A" w14:textId="77777777" w:rsidR="00810A5C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</w:t>
      </w:r>
    </w:p>
    <w:p w14:paraId="34FFEC68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91D1D88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D02DCBF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482A15E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2755144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9BB6770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57BDCF8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BD91985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2B4CDDF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D4AB396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5D85796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77A4E404" w14:textId="77777777" w:rsidR="005B63DB" w:rsidRDefault="005B63DB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1935D65B" w14:textId="304CF6E7" w:rsidR="00571A82" w:rsidRPr="0044570F" w:rsidRDefault="00571A82" w:rsidP="00571A82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 xml:space="preserve">            </w:t>
      </w:r>
      <w:r>
        <w:rPr>
          <w:color w:val="000000"/>
          <w:szCs w:val="26"/>
        </w:rPr>
        <w:t xml:space="preserve">                                                                       </w:t>
      </w:r>
      <w:r w:rsidR="00CE68C8">
        <w:rPr>
          <w:color w:val="000000"/>
          <w:szCs w:val="26"/>
        </w:rPr>
        <w:t xml:space="preserve">   </w:t>
      </w:r>
      <w:r w:rsidRPr="0044570F">
        <w:rPr>
          <w:color w:val="000000"/>
          <w:sz w:val="24"/>
          <w:szCs w:val="24"/>
          <w:shd w:val="clear" w:color="auto" w:fill="FFFFFF"/>
        </w:rPr>
        <w:t>ЗАТВЕРДЖЕНО</w:t>
      </w:r>
      <w:r>
        <w:rPr>
          <w:color w:val="000000"/>
          <w:sz w:val="24"/>
          <w:szCs w:val="24"/>
          <w:shd w:val="clear" w:color="auto" w:fill="FFFFFF"/>
        </w:rPr>
        <w:t>:</w:t>
      </w:r>
      <w:r w:rsidRPr="0044570F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</w:t>
      </w:r>
    </w:p>
    <w:p w14:paraId="416D1715" w14:textId="0F5C4D87" w:rsidR="00571A82" w:rsidRDefault="00571A82" w:rsidP="00571A82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  <w:r w:rsidRPr="0044570F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</w:t>
      </w:r>
      <w:r>
        <w:rPr>
          <w:color w:val="000000"/>
          <w:sz w:val="24"/>
          <w:szCs w:val="24"/>
          <w:shd w:val="clear" w:color="auto" w:fill="FFFFFF"/>
        </w:rPr>
        <w:t xml:space="preserve">       р</w:t>
      </w:r>
      <w:r w:rsidRPr="0044570F">
        <w:rPr>
          <w:color w:val="000000"/>
          <w:sz w:val="24"/>
          <w:szCs w:val="24"/>
          <w:shd w:val="clear" w:color="auto" w:fill="FFFFFF"/>
        </w:rPr>
        <w:t>ішення</w:t>
      </w:r>
      <w:r w:rsidR="0082744A">
        <w:rPr>
          <w:color w:val="000000"/>
          <w:sz w:val="24"/>
          <w:szCs w:val="24"/>
          <w:shd w:val="clear" w:color="auto" w:fill="FFFFFF"/>
        </w:rPr>
        <w:t xml:space="preserve"> 41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44570F">
        <w:rPr>
          <w:color w:val="000000"/>
          <w:sz w:val="24"/>
          <w:szCs w:val="24"/>
          <w:shd w:val="clear" w:color="auto" w:fill="FFFFFF"/>
        </w:rPr>
        <w:t xml:space="preserve">сесії </w:t>
      </w:r>
      <w:r>
        <w:rPr>
          <w:color w:val="000000"/>
          <w:sz w:val="24"/>
          <w:szCs w:val="24"/>
          <w:shd w:val="clear" w:color="auto" w:fill="FFFFFF"/>
        </w:rPr>
        <w:t>Якушинецької</w:t>
      </w:r>
    </w:p>
    <w:p w14:paraId="111B590C" w14:textId="77777777" w:rsidR="00571A82" w:rsidRPr="0044570F" w:rsidRDefault="00571A82" w:rsidP="00571A82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</w:t>
      </w:r>
      <w:r w:rsidRPr="0044570F">
        <w:rPr>
          <w:color w:val="000000"/>
          <w:sz w:val="24"/>
          <w:szCs w:val="24"/>
          <w:shd w:val="clear" w:color="auto" w:fill="FFFFFF"/>
        </w:rPr>
        <w:t>сільської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44570F">
        <w:rPr>
          <w:color w:val="000000"/>
          <w:sz w:val="24"/>
          <w:szCs w:val="24"/>
          <w:shd w:val="clear" w:color="auto" w:fill="FFFFFF"/>
        </w:rPr>
        <w:t xml:space="preserve">ради </w:t>
      </w:r>
      <w:r>
        <w:rPr>
          <w:color w:val="000000"/>
          <w:sz w:val="24"/>
          <w:szCs w:val="24"/>
          <w:shd w:val="clear" w:color="auto" w:fill="FFFFFF"/>
        </w:rPr>
        <w:t>8</w:t>
      </w:r>
      <w:r w:rsidRPr="0044570F">
        <w:rPr>
          <w:color w:val="000000"/>
          <w:sz w:val="24"/>
          <w:szCs w:val="24"/>
          <w:shd w:val="clear" w:color="auto" w:fill="FFFFFF"/>
        </w:rPr>
        <w:t xml:space="preserve"> скликання                                                                                                                             </w:t>
      </w:r>
      <w:r>
        <w:rPr>
          <w:color w:val="000000"/>
          <w:sz w:val="24"/>
          <w:szCs w:val="24"/>
          <w:shd w:val="clear" w:color="auto" w:fill="FFFFFF"/>
        </w:rPr>
        <w:t xml:space="preserve">                   </w:t>
      </w:r>
    </w:p>
    <w:p w14:paraId="6133E1B9" w14:textId="1FE0C079" w:rsidR="00571A82" w:rsidRPr="0044570F" w:rsidRDefault="00571A82" w:rsidP="00571A82">
      <w:pPr>
        <w:spacing w:line="260" w:lineRule="exact"/>
        <w:jc w:val="center"/>
        <w:rPr>
          <w:color w:val="000000"/>
          <w:sz w:val="28"/>
          <w:szCs w:val="28"/>
          <w:shd w:val="clear" w:color="auto" w:fill="FFFFFF"/>
        </w:rPr>
      </w:pPr>
      <w:r w:rsidRPr="0044570F">
        <w:rPr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</w:t>
      </w:r>
      <w:r>
        <w:rPr>
          <w:b/>
          <w:color w:val="000000"/>
          <w:sz w:val="24"/>
          <w:szCs w:val="24"/>
          <w:shd w:val="clear" w:color="auto" w:fill="FFFFFF"/>
        </w:rPr>
        <w:t xml:space="preserve">                                </w:t>
      </w:r>
      <w:r w:rsidR="0082744A">
        <w:rPr>
          <w:color w:val="000000"/>
          <w:sz w:val="24"/>
          <w:szCs w:val="24"/>
          <w:shd w:val="clear" w:color="auto" w:fill="FFFFFF"/>
        </w:rPr>
        <w:t>від 30.08.2024</w:t>
      </w:r>
      <w:r>
        <w:rPr>
          <w:color w:val="000000"/>
          <w:sz w:val="24"/>
          <w:szCs w:val="24"/>
          <w:shd w:val="clear" w:color="auto" w:fill="FFFFFF"/>
        </w:rPr>
        <w:t xml:space="preserve"> № ____</w:t>
      </w:r>
    </w:p>
    <w:p w14:paraId="1E67512C" w14:textId="77777777" w:rsidR="00571A82" w:rsidRDefault="00571A82" w:rsidP="00571A82">
      <w:pPr>
        <w:spacing w:line="260" w:lineRule="exact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7CA1CC17" w14:textId="77777777" w:rsidR="00571A82" w:rsidRPr="007A5A72" w:rsidRDefault="00571A82" w:rsidP="00571A82">
      <w:pPr>
        <w:shd w:val="clear" w:color="auto" w:fill="FFFFFF"/>
        <w:ind w:right="-144"/>
        <w:jc w:val="both"/>
        <w:rPr>
          <w:color w:val="000000"/>
          <w:szCs w:val="26"/>
        </w:rPr>
      </w:pPr>
    </w:p>
    <w:p w14:paraId="661F76A7" w14:textId="77777777" w:rsidR="00571A82" w:rsidRDefault="00571A82" w:rsidP="00571A82">
      <w:pPr>
        <w:spacing w:line="260" w:lineRule="exact"/>
        <w:jc w:val="center"/>
        <w:rPr>
          <w:b/>
          <w:sz w:val="28"/>
          <w:szCs w:val="28"/>
        </w:rPr>
      </w:pPr>
      <w:r w:rsidRPr="00E03BDB">
        <w:rPr>
          <w:b/>
          <w:color w:val="000000"/>
          <w:sz w:val="28"/>
          <w:szCs w:val="28"/>
        </w:rPr>
        <w:t xml:space="preserve">Порядок використання коштів на виконання </w:t>
      </w:r>
      <w:r w:rsidRPr="00E03BDB">
        <w:rPr>
          <w:b/>
          <w:sz w:val="28"/>
          <w:szCs w:val="28"/>
        </w:rPr>
        <w:t xml:space="preserve">Програми </w:t>
      </w:r>
    </w:p>
    <w:p w14:paraId="6017DEE0" w14:textId="77777777" w:rsidR="00571A82" w:rsidRDefault="00571A82" w:rsidP="00571A82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«Безпечна громада»</w:t>
      </w:r>
      <w:r w:rsidRPr="00E03BDB">
        <w:rPr>
          <w:b/>
          <w:sz w:val="28"/>
          <w:szCs w:val="28"/>
        </w:rPr>
        <w:t xml:space="preserve"> на 2022-2024 роки</w:t>
      </w:r>
      <w:r>
        <w:rPr>
          <w:b/>
          <w:sz w:val="28"/>
          <w:szCs w:val="28"/>
        </w:rPr>
        <w:t xml:space="preserve"> </w:t>
      </w:r>
    </w:p>
    <w:p w14:paraId="0ECE1B08" w14:textId="77777777" w:rsidR="00571A82" w:rsidRPr="00E03BDB" w:rsidRDefault="00571A82" w:rsidP="00571A82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новій редакції)</w:t>
      </w:r>
    </w:p>
    <w:p w14:paraId="13EFCBB7" w14:textId="77777777" w:rsidR="00571A82" w:rsidRPr="000F5987" w:rsidRDefault="00571A82" w:rsidP="00571A82">
      <w:pPr>
        <w:spacing w:line="260" w:lineRule="exact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7166DBBB" w14:textId="77777777" w:rsidR="00571A82" w:rsidRPr="00E03BDB" w:rsidRDefault="00571A82" w:rsidP="00571A82">
      <w:pPr>
        <w:shd w:val="clear" w:color="auto" w:fill="FFFFFF"/>
        <w:ind w:left="-284" w:firstLine="426"/>
        <w:jc w:val="both"/>
        <w:rPr>
          <w:color w:val="000000"/>
          <w:sz w:val="24"/>
          <w:szCs w:val="24"/>
        </w:rPr>
      </w:pPr>
      <w:r w:rsidRPr="00E03BDB">
        <w:rPr>
          <w:rStyle w:val="af9"/>
          <w:b w:val="0"/>
          <w:color w:val="000000"/>
          <w:sz w:val="24"/>
          <w:szCs w:val="24"/>
        </w:rPr>
        <w:t>1.</w:t>
      </w:r>
      <w:r w:rsidRPr="00E03BDB">
        <w:rPr>
          <w:rStyle w:val="apple-converted-space"/>
          <w:color w:val="000000"/>
          <w:sz w:val="24"/>
          <w:szCs w:val="24"/>
        </w:rPr>
        <w:t> </w:t>
      </w:r>
      <w:r w:rsidRPr="00E03BDB">
        <w:rPr>
          <w:color w:val="000000"/>
          <w:sz w:val="24"/>
          <w:szCs w:val="24"/>
        </w:rPr>
        <w:t>Цей Порядок визначає механізм використання коштів, передбачених в бюджеті Якушинецької територіальної громади на виконання заходів</w:t>
      </w:r>
      <w:r w:rsidRPr="00E03BDB">
        <w:rPr>
          <w:sz w:val="24"/>
          <w:szCs w:val="24"/>
        </w:rPr>
        <w:t xml:space="preserve"> Програми «Безпечна громада» на 2022-2024 роки. </w:t>
      </w:r>
    </w:p>
    <w:p w14:paraId="1208943D" w14:textId="77777777" w:rsidR="00571A82" w:rsidRPr="00E03BDB" w:rsidRDefault="00571A82" w:rsidP="00571A82">
      <w:pPr>
        <w:numPr>
          <w:ilvl w:val="0"/>
          <w:numId w:val="34"/>
        </w:numPr>
        <w:tabs>
          <w:tab w:val="left" w:pos="360"/>
          <w:tab w:val="decimal" w:pos="709"/>
        </w:tabs>
        <w:ind w:left="-284" w:firstLine="426"/>
        <w:jc w:val="both"/>
        <w:rPr>
          <w:sz w:val="24"/>
          <w:szCs w:val="24"/>
        </w:rPr>
      </w:pPr>
      <w:r w:rsidRPr="00E03BDB">
        <w:rPr>
          <w:sz w:val="24"/>
          <w:szCs w:val="24"/>
        </w:rPr>
        <w:t xml:space="preserve">Мета Порядку полягає в забезпеченні цільового та ефективного використання бюджетних коштів. </w:t>
      </w:r>
    </w:p>
    <w:p w14:paraId="6E2BB303" w14:textId="77777777" w:rsidR="00571A82" w:rsidRPr="00E03BDB" w:rsidRDefault="00571A82" w:rsidP="00571A82">
      <w:pPr>
        <w:numPr>
          <w:ilvl w:val="0"/>
          <w:numId w:val="34"/>
        </w:numPr>
        <w:tabs>
          <w:tab w:val="left" w:pos="360"/>
          <w:tab w:val="decimal" w:pos="709"/>
        </w:tabs>
        <w:ind w:left="-284" w:firstLine="426"/>
        <w:jc w:val="both"/>
        <w:rPr>
          <w:sz w:val="24"/>
          <w:szCs w:val="24"/>
        </w:rPr>
      </w:pPr>
      <w:r w:rsidRPr="00E03BDB">
        <w:rPr>
          <w:sz w:val="24"/>
          <w:szCs w:val="24"/>
        </w:rPr>
        <w:t>Обсяг видатків на виконання Програми визначається рішенням сесії.</w:t>
      </w:r>
    </w:p>
    <w:p w14:paraId="1D7F658A" w14:textId="77777777" w:rsidR="00571A82" w:rsidRPr="00E03BDB" w:rsidRDefault="00571A82" w:rsidP="00571A82">
      <w:pPr>
        <w:numPr>
          <w:ilvl w:val="0"/>
          <w:numId w:val="34"/>
        </w:numPr>
        <w:tabs>
          <w:tab w:val="left" w:pos="360"/>
          <w:tab w:val="decimal" w:pos="709"/>
        </w:tabs>
        <w:ind w:left="-284" w:firstLine="426"/>
        <w:jc w:val="both"/>
        <w:rPr>
          <w:sz w:val="24"/>
          <w:szCs w:val="24"/>
        </w:rPr>
      </w:pPr>
      <w:r w:rsidRPr="00E03BDB">
        <w:rPr>
          <w:sz w:val="24"/>
          <w:szCs w:val="24"/>
        </w:rPr>
        <w:t>Для реалізації заходів Програми, бюджетні кошти використовуються на наступні цілі:</w:t>
      </w:r>
    </w:p>
    <w:p w14:paraId="3B6724E4" w14:textId="77777777" w:rsidR="00571A82" w:rsidRPr="00E03BDB" w:rsidRDefault="00571A82" w:rsidP="00571A82">
      <w:pPr>
        <w:tabs>
          <w:tab w:val="left" w:pos="360"/>
          <w:tab w:val="left" w:pos="900"/>
        </w:tabs>
        <w:ind w:left="-284" w:firstLine="426"/>
        <w:jc w:val="both"/>
        <w:rPr>
          <w:sz w:val="24"/>
          <w:szCs w:val="24"/>
        </w:rPr>
      </w:pPr>
      <w:r w:rsidRPr="00E03BDB">
        <w:rPr>
          <w:sz w:val="24"/>
          <w:szCs w:val="24"/>
        </w:rPr>
        <w:t xml:space="preserve">- на придбання </w:t>
      </w:r>
      <w:r>
        <w:rPr>
          <w:sz w:val="24"/>
          <w:szCs w:val="24"/>
        </w:rPr>
        <w:t xml:space="preserve">предметів, матеріалів (у тому числі </w:t>
      </w:r>
      <w:r w:rsidRPr="00E03BDB">
        <w:rPr>
          <w:sz w:val="24"/>
          <w:szCs w:val="24"/>
        </w:rPr>
        <w:t>паливно-мастильних</w:t>
      </w:r>
      <w:r>
        <w:rPr>
          <w:sz w:val="24"/>
          <w:szCs w:val="24"/>
        </w:rPr>
        <w:t>), обладнання, інвентарю, пов’язаних з виконанням заходів Програми</w:t>
      </w:r>
      <w:r w:rsidRPr="00E03BDB">
        <w:rPr>
          <w:sz w:val="24"/>
          <w:szCs w:val="24"/>
        </w:rPr>
        <w:t xml:space="preserve">; </w:t>
      </w:r>
    </w:p>
    <w:p w14:paraId="7EFF1CC9" w14:textId="77777777" w:rsidR="00571A82" w:rsidRPr="006F4288" w:rsidRDefault="00571A82" w:rsidP="00571A82">
      <w:pPr>
        <w:pStyle w:val="a9"/>
        <w:spacing w:after="0"/>
        <w:ind w:left="-284" w:firstLine="426"/>
        <w:jc w:val="both"/>
        <w:rPr>
          <w:sz w:val="24"/>
          <w:szCs w:val="24"/>
        </w:rPr>
      </w:pPr>
      <w:r w:rsidRPr="00E03BDB">
        <w:rPr>
          <w:sz w:val="24"/>
          <w:szCs w:val="24"/>
        </w:rPr>
        <w:t xml:space="preserve">- на </w:t>
      </w:r>
      <w:r w:rsidRPr="00E03BDB">
        <w:rPr>
          <w:color w:val="000000"/>
          <w:sz w:val="24"/>
          <w:szCs w:val="24"/>
        </w:rPr>
        <w:t>оплату послуг</w:t>
      </w:r>
      <w:r>
        <w:rPr>
          <w:color w:val="000000"/>
          <w:sz w:val="24"/>
          <w:szCs w:val="24"/>
        </w:rPr>
        <w:t>, пов’язаних з попередженням та ліквідацією</w:t>
      </w:r>
      <w:r w:rsidRPr="00E03BDB">
        <w:rPr>
          <w:color w:val="000000"/>
          <w:sz w:val="24"/>
          <w:szCs w:val="24"/>
        </w:rPr>
        <w:t xml:space="preserve"> наслідків надзвичайних ситуацій техногенного, природного</w:t>
      </w:r>
      <w:r>
        <w:rPr>
          <w:color w:val="000000"/>
          <w:sz w:val="24"/>
          <w:szCs w:val="24"/>
        </w:rPr>
        <w:t xml:space="preserve">, військового, </w:t>
      </w:r>
      <w:r w:rsidRPr="00E03BDB">
        <w:rPr>
          <w:color w:val="000000"/>
          <w:sz w:val="24"/>
          <w:szCs w:val="24"/>
        </w:rPr>
        <w:t>санітарно-епідемічного характеру</w:t>
      </w:r>
      <w:r>
        <w:rPr>
          <w:color w:val="000000"/>
          <w:sz w:val="24"/>
          <w:szCs w:val="24"/>
        </w:rPr>
        <w:t xml:space="preserve">, оплату інших послуг різного характеру, пов’язаних з виконанням заходів </w:t>
      </w:r>
      <w:r w:rsidRPr="00E03BD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Програми;</w:t>
      </w:r>
    </w:p>
    <w:p w14:paraId="1C0042AF" w14:textId="77777777" w:rsidR="00571A82" w:rsidRPr="008053BF" w:rsidRDefault="00571A82" w:rsidP="00571A82">
      <w:pPr>
        <w:tabs>
          <w:tab w:val="left" w:pos="360"/>
          <w:tab w:val="left" w:pos="900"/>
        </w:tabs>
        <w:ind w:left="-284" w:firstLine="426"/>
        <w:jc w:val="both"/>
        <w:rPr>
          <w:sz w:val="24"/>
          <w:szCs w:val="24"/>
        </w:rPr>
      </w:pPr>
      <w:r w:rsidRPr="006F4288">
        <w:rPr>
          <w:sz w:val="24"/>
          <w:szCs w:val="24"/>
        </w:rPr>
        <w:t xml:space="preserve">- </w:t>
      </w:r>
      <w:r>
        <w:rPr>
          <w:sz w:val="24"/>
          <w:szCs w:val="24"/>
        </w:rPr>
        <w:t>на облаштування, проведення поточних, капітальних ремонтів, реконструкцій (модернізацій),  технічне</w:t>
      </w:r>
      <w:r w:rsidRPr="008053BF">
        <w:rPr>
          <w:sz w:val="24"/>
          <w:szCs w:val="24"/>
        </w:rPr>
        <w:t xml:space="preserve"> обслуговування</w:t>
      </w:r>
      <w:r>
        <w:rPr>
          <w:sz w:val="24"/>
          <w:szCs w:val="24"/>
        </w:rPr>
        <w:t xml:space="preserve"> об’єктів, пов’язаних з виконанням заходів Програми</w:t>
      </w:r>
      <w:r w:rsidRPr="008053BF">
        <w:rPr>
          <w:sz w:val="24"/>
          <w:szCs w:val="24"/>
        </w:rPr>
        <w:t>;</w:t>
      </w:r>
    </w:p>
    <w:p w14:paraId="510AEA32" w14:textId="77777777" w:rsidR="00571A82" w:rsidRDefault="00571A82" w:rsidP="00571A82">
      <w:pPr>
        <w:pStyle w:val="a9"/>
        <w:spacing w:after="0"/>
        <w:ind w:left="-284" w:firstLine="426"/>
        <w:jc w:val="both"/>
        <w:rPr>
          <w:sz w:val="24"/>
          <w:szCs w:val="24"/>
        </w:rPr>
      </w:pPr>
      <w:r w:rsidRPr="00324133">
        <w:rPr>
          <w:sz w:val="24"/>
          <w:szCs w:val="24"/>
        </w:rPr>
        <w:t xml:space="preserve">- для надання </w:t>
      </w:r>
      <w:r>
        <w:rPr>
          <w:sz w:val="24"/>
          <w:szCs w:val="24"/>
        </w:rPr>
        <w:t>грошової</w:t>
      </w:r>
      <w:r w:rsidRPr="00324133">
        <w:rPr>
          <w:sz w:val="24"/>
          <w:szCs w:val="24"/>
        </w:rPr>
        <w:t xml:space="preserve"> допомоги </w:t>
      </w:r>
      <w:r>
        <w:rPr>
          <w:sz w:val="24"/>
          <w:szCs w:val="24"/>
        </w:rPr>
        <w:t xml:space="preserve">жителям громади, </w:t>
      </w:r>
      <w:r w:rsidRPr="00EA20E8">
        <w:rPr>
          <w:bCs/>
          <w:color w:val="000000"/>
          <w:sz w:val="24"/>
          <w:szCs w:val="24"/>
        </w:rPr>
        <w:t>майно яких постраждало внаслідок надзвичайної ситуації</w:t>
      </w:r>
      <w:r w:rsidRPr="00324133">
        <w:rPr>
          <w:sz w:val="24"/>
          <w:szCs w:val="24"/>
        </w:rPr>
        <w:t xml:space="preserve">. Рішення про надання грошової допомоги приймається виконавчим комітетом сільської ради на підставі заяви та підтверджуючих документів. </w:t>
      </w:r>
    </w:p>
    <w:p w14:paraId="2AC769F7" w14:textId="77777777" w:rsidR="00571A82" w:rsidRPr="00324133" w:rsidRDefault="00571A82" w:rsidP="00571A82">
      <w:pPr>
        <w:pStyle w:val="a9"/>
        <w:spacing w:after="0"/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>У разі, якщо виконання заходів Програми здійснюється підприємствами, установами та організаціями, які утримуються з обласного, районного бюджетів, або бюджетів інших територіальних громад, фінансування заходів Програми здійснюється шляхом передачі субвенцій цим бюджетам.</w:t>
      </w:r>
    </w:p>
    <w:p w14:paraId="3F38EE7D" w14:textId="77777777" w:rsidR="00571A82" w:rsidRPr="00324133" w:rsidRDefault="00571A82" w:rsidP="00571A82">
      <w:pPr>
        <w:pStyle w:val="a9"/>
        <w:spacing w:after="0"/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>У разі, якщо виконання заходів Програми здійснюється установами та організаціями, які утримуються з державного бюджету, фінансування заходів здійснюється шляхом передачі субвенцій державному бюджету на виконання програм соціально-економічного та культурного розвитку регіонів.</w:t>
      </w:r>
    </w:p>
    <w:p w14:paraId="06220F60" w14:textId="77777777" w:rsidR="00571A82" w:rsidRPr="006F4288" w:rsidRDefault="00571A82" w:rsidP="00571A82">
      <w:pPr>
        <w:shd w:val="clear" w:color="auto" w:fill="FFFFFF"/>
        <w:ind w:left="-284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6F4288">
        <w:rPr>
          <w:rStyle w:val="af9"/>
          <w:b w:val="0"/>
          <w:color w:val="000000"/>
          <w:sz w:val="24"/>
          <w:szCs w:val="24"/>
        </w:rPr>
        <w:t>5.</w:t>
      </w:r>
      <w:r w:rsidRPr="006F4288">
        <w:rPr>
          <w:rStyle w:val="apple-converted-space"/>
          <w:color w:val="000000"/>
          <w:sz w:val="24"/>
          <w:szCs w:val="24"/>
        </w:rPr>
        <w:t> </w:t>
      </w:r>
      <w:bookmarkStart w:id="3" w:name="_Hlk87109248"/>
      <w:r w:rsidRPr="006F4288">
        <w:rPr>
          <w:color w:val="000000"/>
          <w:sz w:val="24"/>
          <w:szCs w:val="24"/>
        </w:rPr>
        <w:t xml:space="preserve">Операції, пов’язані з використанням бюджетних коштів, проводяться відповідно до Порядку </w:t>
      </w:r>
      <w:r>
        <w:rPr>
          <w:color w:val="000000"/>
          <w:sz w:val="24"/>
          <w:szCs w:val="24"/>
        </w:rPr>
        <w:t xml:space="preserve">казначейського </w:t>
      </w:r>
      <w:r w:rsidRPr="006F4288">
        <w:rPr>
          <w:color w:val="000000"/>
          <w:sz w:val="24"/>
          <w:szCs w:val="24"/>
        </w:rPr>
        <w:t xml:space="preserve">обслуговування місцевих бюджетів, затвердженого </w:t>
      </w:r>
      <w:r>
        <w:rPr>
          <w:color w:val="000000"/>
          <w:sz w:val="24"/>
          <w:szCs w:val="24"/>
        </w:rPr>
        <w:t>Міністерством фінансів</w:t>
      </w:r>
      <w:r w:rsidRPr="006F4288">
        <w:rPr>
          <w:color w:val="000000"/>
          <w:sz w:val="24"/>
          <w:szCs w:val="24"/>
        </w:rPr>
        <w:t xml:space="preserve"> України.</w:t>
      </w:r>
    </w:p>
    <w:bookmarkEnd w:id="3"/>
    <w:p w14:paraId="63B480CF" w14:textId="77777777" w:rsidR="00571A82" w:rsidRDefault="00571A82" w:rsidP="00571A82">
      <w:pPr>
        <w:shd w:val="clear" w:color="auto" w:fill="FFFFFF"/>
        <w:ind w:left="-284" w:firstLine="426"/>
        <w:jc w:val="both"/>
        <w:rPr>
          <w:color w:val="000000"/>
          <w:sz w:val="24"/>
          <w:szCs w:val="24"/>
        </w:rPr>
      </w:pPr>
      <w:r w:rsidRPr="006F4288">
        <w:rPr>
          <w:rStyle w:val="af9"/>
          <w:b w:val="0"/>
          <w:color w:val="000000"/>
          <w:sz w:val="24"/>
          <w:szCs w:val="24"/>
        </w:rPr>
        <w:t>6.</w:t>
      </w:r>
      <w:r w:rsidRPr="006F4288">
        <w:rPr>
          <w:rStyle w:val="apple-converted-space"/>
          <w:color w:val="000000"/>
          <w:sz w:val="24"/>
          <w:szCs w:val="24"/>
        </w:rPr>
        <w:t> </w:t>
      </w:r>
      <w:r w:rsidRPr="006F4288">
        <w:rPr>
          <w:color w:val="000000"/>
          <w:sz w:val="24"/>
          <w:szCs w:val="24"/>
        </w:rPr>
        <w:t>Контроль за цільовим використанням бюджетних коштів здійснюється в установленому законодавством порядку.</w:t>
      </w:r>
    </w:p>
    <w:p w14:paraId="1EBE621D" w14:textId="77777777" w:rsidR="00571A82" w:rsidRPr="006F4288" w:rsidRDefault="00571A82" w:rsidP="00571A82">
      <w:pPr>
        <w:shd w:val="clear" w:color="auto" w:fill="FFFFFF"/>
        <w:spacing w:line="217" w:lineRule="atLeast"/>
        <w:ind w:left="-284" w:firstLine="426"/>
        <w:jc w:val="both"/>
        <w:rPr>
          <w:color w:val="000000"/>
          <w:sz w:val="24"/>
          <w:szCs w:val="24"/>
        </w:rPr>
      </w:pPr>
    </w:p>
    <w:p w14:paraId="08C6AF02" w14:textId="77777777" w:rsidR="00571A82" w:rsidRPr="006F4288" w:rsidRDefault="00571A82" w:rsidP="00571A82">
      <w:pPr>
        <w:shd w:val="clear" w:color="auto" w:fill="FFFFFF"/>
        <w:spacing w:line="217" w:lineRule="atLeast"/>
        <w:ind w:firstLine="426"/>
        <w:jc w:val="both"/>
        <w:rPr>
          <w:color w:val="000000"/>
          <w:sz w:val="24"/>
          <w:szCs w:val="24"/>
        </w:rPr>
      </w:pPr>
    </w:p>
    <w:p w14:paraId="4934833E" w14:textId="77777777" w:rsidR="00571A82" w:rsidRDefault="00571A82" w:rsidP="00571A82">
      <w:pPr>
        <w:rPr>
          <w:b/>
          <w:sz w:val="24"/>
          <w:szCs w:val="24"/>
        </w:rPr>
      </w:pPr>
      <w:r w:rsidRPr="006F4288">
        <w:rPr>
          <w:b/>
          <w:sz w:val="24"/>
          <w:szCs w:val="24"/>
        </w:rPr>
        <w:t xml:space="preserve">Секретар сільської ради                                                                 </w:t>
      </w:r>
      <w:r>
        <w:rPr>
          <w:b/>
          <w:sz w:val="24"/>
          <w:szCs w:val="24"/>
        </w:rPr>
        <w:t xml:space="preserve">     </w:t>
      </w:r>
      <w:r w:rsidRPr="006F4288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Катерина КОСТЮК</w:t>
      </w:r>
    </w:p>
    <w:p w14:paraId="7E9BBF1B" w14:textId="77777777" w:rsidR="00571A82" w:rsidRDefault="00571A82" w:rsidP="00571A82">
      <w:pPr>
        <w:rPr>
          <w:b/>
          <w:sz w:val="24"/>
          <w:szCs w:val="24"/>
        </w:rPr>
      </w:pPr>
    </w:p>
    <w:p w14:paraId="37FF69FE" w14:textId="77777777" w:rsidR="00571A82" w:rsidRDefault="00571A82" w:rsidP="00571A82">
      <w:pPr>
        <w:rPr>
          <w:b/>
          <w:sz w:val="24"/>
          <w:szCs w:val="24"/>
        </w:rPr>
      </w:pPr>
    </w:p>
    <w:p w14:paraId="690539CF" w14:textId="4165DBC1" w:rsidR="00630607" w:rsidRPr="00D13CF0" w:rsidRDefault="00810A5C" w:rsidP="0085311B">
      <w:pPr>
        <w:spacing w:line="260" w:lineRule="exact"/>
        <w:jc w:val="center"/>
        <w:rPr>
          <w:bCs/>
          <w:i/>
          <w:color w:val="000000"/>
          <w:sz w:val="24"/>
          <w:szCs w:val="24"/>
          <w:lang w:eastAsia="uk-UA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</w:t>
      </w:r>
      <w:r w:rsidR="00DF379D">
        <w:rPr>
          <w:color w:val="000000"/>
          <w:sz w:val="24"/>
          <w:szCs w:val="24"/>
          <w:shd w:val="clear" w:color="auto" w:fill="FFFFFF"/>
        </w:rPr>
        <w:t xml:space="preserve"> </w:t>
      </w:r>
      <w:r w:rsidR="00E93E0F">
        <w:rPr>
          <w:color w:val="000000"/>
          <w:sz w:val="24"/>
          <w:szCs w:val="24"/>
          <w:shd w:val="clear" w:color="auto" w:fill="FFFFFF"/>
        </w:rPr>
        <w:t xml:space="preserve">  </w:t>
      </w:r>
      <w:r w:rsidR="0085311B">
        <w:rPr>
          <w:color w:val="000000"/>
          <w:sz w:val="24"/>
          <w:szCs w:val="24"/>
          <w:shd w:val="clear" w:color="auto" w:fill="FFFFFF"/>
        </w:rPr>
        <w:t xml:space="preserve"> </w:t>
      </w:r>
      <w:r w:rsidR="00630607" w:rsidRPr="00D13CF0">
        <w:rPr>
          <w:bCs/>
          <w:i/>
          <w:color w:val="000000"/>
          <w:sz w:val="24"/>
          <w:szCs w:val="24"/>
          <w:lang w:eastAsia="uk-UA"/>
        </w:rPr>
        <w:t xml:space="preserve">Додаток 1 </w:t>
      </w:r>
    </w:p>
    <w:p w14:paraId="0887B3F6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  <w:r w:rsidRPr="00D13CF0">
        <w:rPr>
          <w:bCs/>
          <w:i/>
          <w:color w:val="000000"/>
          <w:sz w:val="24"/>
          <w:szCs w:val="24"/>
          <w:lang w:eastAsia="uk-UA"/>
        </w:rPr>
        <w:t>до Програми «Безпечна громада»</w:t>
      </w:r>
    </w:p>
    <w:p w14:paraId="590F9E36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  <w:r w:rsidRPr="00D13CF0">
        <w:rPr>
          <w:bCs/>
          <w:i/>
          <w:color w:val="000000"/>
          <w:sz w:val="24"/>
          <w:szCs w:val="24"/>
          <w:lang w:eastAsia="uk-UA"/>
        </w:rPr>
        <w:t>на 2022-2024 роки</w:t>
      </w:r>
    </w:p>
    <w:p w14:paraId="47356026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8"/>
          <w:szCs w:val="28"/>
          <w:lang w:eastAsia="uk-UA"/>
        </w:rPr>
      </w:pPr>
    </w:p>
    <w:p w14:paraId="65B6662C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8"/>
          <w:szCs w:val="28"/>
          <w:lang w:eastAsia="uk-UA"/>
        </w:rPr>
      </w:pPr>
      <w:r w:rsidRPr="00630607">
        <w:rPr>
          <w:b/>
          <w:bCs/>
          <w:color w:val="000000"/>
          <w:sz w:val="28"/>
          <w:szCs w:val="28"/>
          <w:lang w:eastAsia="uk-UA"/>
        </w:rPr>
        <w:t xml:space="preserve">ПАСПОРТ </w:t>
      </w:r>
    </w:p>
    <w:p w14:paraId="217A940E" w14:textId="77777777" w:rsidR="00630607" w:rsidRPr="00630607" w:rsidRDefault="00630607" w:rsidP="00630607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630607">
        <w:rPr>
          <w:b/>
          <w:color w:val="000000"/>
          <w:sz w:val="32"/>
          <w:szCs w:val="32"/>
          <w:shd w:val="clear" w:color="auto" w:fill="FFFFFF"/>
        </w:rPr>
        <w:t xml:space="preserve">Програми </w:t>
      </w:r>
      <w:r w:rsidRPr="00630607">
        <w:rPr>
          <w:b/>
          <w:bCs/>
          <w:sz w:val="32"/>
          <w:szCs w:val="32"/>
        </w:rPr>
        <w:t>«Безпечна громада» на 2022-2024 роки</w:t>
      </w:r>
    </w:p>
    <w:p w14:paraId="768EB067" w14:textId="77777777" w:rsidR="00630607" w:rsidRPr="00630607" w:rsidRDefault="00630607" w:rsidP="00630607">
      <w:pPr>
        <w:ind w:firstLine="709"/>
        <w:jc w:val="center"/>
        <w:rPr>
          <w:bCs/>
          <w:i/>
          <w:color w:val="000000"/>
          <w:sz w:val="24"/>
          <w:szCs w:val="2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855"/>
        <w:gridCol w:w="5103"/>
      </w:tblGrid>
      <w:tr w:rsidR="00630607" w:rsidRPr="00630607" w14:paraId="102E3A21" w14:textId="77777777" w:rsidTr="00E96236">
        <w:trPr>
          <w:trHeight w:val="401"/>
        </w:trPr>
        <w:tc>
          <w:tcPr>
            <w:tcW w:w="648" w:type="dxa"/>
            <w:shd w:val="clear" w:color="auto" w:fill="auto"/>
          </w:tcPr>
          <w:p w14:paraId="5B125F05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3855" w:type="dxa"/>
            <w:shd w:val="clear" w:color="auto" w:fill="auto"/>
          </w:tcPr>
          <w:p w14:paraId="6AD4298A" w14:textId="77777777" w:rsidR="00630607" w:rsidRPr="00630607" w:rsidDel="004778FC" w:rsidRDefault="00630607" w:rsidP="00630607">
            <w:pPr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Ініціатор розроблення Програми </w:t>
            </w:r>
          </w:p>
        </w:tc>
        <w:tc>
          <w:tcPr>
            <w:tcW w:w="5103" w:type="dxa"/>
            <w:shd w:val="clear" w:color="auto" w:fill="auto"/>
          </w:tcPr>
          <w:p w14:paraId="684A9475" w14:textId="77777777" w:rsidR="00630607" w:rsidRPr="00630607" w:rsidRDefault="00630607" w:rsidP="00D13CF0">
            <w:pPr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630607">
              <w:rPr>
                <w:sz w:val="24"/>
                <w:szCs w:val="24"/>
              </w:rPr>
              <w:t>Виконавчий комітет сільської ради</w:t>
            </w:r>
          </w:p>
        </w:tc>
      </w:tr>
      <w:tr w:rsidR="00630607" w:rsidRPr="00630607" w14:paraId="744D1DF4" w14:textId="77777777" w:rsidTr="00E96236">
        <w:trPr>
          <w:trHeight w:val="417"/>
        </w:trPr>
        <w:tc>
          <w:tcPr>
            <w:tcW w:w="648" w:type="dxa"/>
            <w:shd w:val="clear" w:color="auto" w:fill="auto"/>
          </w:tcPr>
          <w:p w14:paraId="5878AD7F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855" w:type="dxa"/>
            <w:shd w:val="clear" w:color="auto" w:fill="auto"/>
          </w:tcPr>
          <w:p w14:paraId="28A4D31B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Головний розробник Програми</w:t>
            </w:r>
          </w:p>
        </w:tc>
        <w:tc>
          <w:tcPr>
            <w:tcW w:w="5103" w:type="dxa"/>
            <w:shd w:val="clear" w:color="auto" w:fill="auto"/>
          </w:tcPr>
          <w:p w14:paraId="564370D9" w14:textId="77777777" w:rsidR="00630607" w:rsidRPr="00630607" w:rsidRDefault="00630607" w:rsidP="00D13CF0">
            <w:pPr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630607">
              <w:rPr>
                <w:sz w:val="24"/>
                <w:szCs w:val="24"/>
              </w:rPr>
              <w:t>Сільська рада</w:t>
            </w:r>
          </w:p>
        </w:tc>
      </w:tr>
      <w:tr w:rsidR="00630607" w:rsidRPr="00630607" w14:paraId="045CF02E" w14:textId="77777777" w:rsidTr="00E96236">
        <w:trPr>
          <w:trHeight w:val="577"/>
        </w:trPr>
        <w:tc>
          <w:tcPr>
            <w:tcW w:w="648" w:type="dxa"/>
            <w:shd w:val="clear" w:color="auto" w:fill="auto"/>
          </w:tcPr>
          <w:p w14:paraId="4D8313C6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55" w:type="dxa"/>
            <w:shd w:val="clear" w:color="auto" w:fill="auto"/>
          </w:tcPr>
          <w:p w14:paraId="389A6FC4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5103" w:type="dxa"/>
            <w:shd w:val="clear" w:color="auto" w:fill="auto"/>
          </w:tcPr>
          <w:p w14:paraId="17BE8E11" w14:textId="77777777" w:rsidR="00630607" w:rsidRPr="00630607" w:rsidRDefault="00B95C1C" w:rsidP="00B95C1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Сільська рада, </w:t>
            </w:r>
            <w:r w:rsidR="00630607">
              <w:rPr>
                <w:sz w:val="24"/>
                <w:szCs w:val="24"/>
              </w:rPr>
              <w:t>в</w:t>
            </w:r>
            <w:r w:rsidR="00630607" w:rsidRPr="00630607">
              <w:rPr>
                <w:sz w:val="24"/>
                <w:szCs w:val="24"/>
              </w:rPr>
              <w:t>иконавчі органи сільської ради</w:t>
            </w:r>
          </w:p>
        </w:tc>
      </w:tr>
      <w:tr w:rsidR="00630607" w:rsidRPr="00630607" w14:paraId="64E19D9B" w14:textId="77777777" w:rsidTr="00E96236">
        <w:trPr>
          <w:trHeight w:val="1722"/>
        </w:trPr>
        <w:tc>
          <w:tcPr>
            <w:tcW w:w="648" w:type="dxa"/>
            <w:shd w:val="clear" w:color="auto" w:fill="auto"/>
          </w:tcPr>
          <w:p w14:paraId="7C76CB8E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855" w:type="dxa"/>
            <w:shd w:val="clear" w:color="auto" w:fill="auto"/>
          </w:tcPr>
          <w:p w14:paraId="746C0549" w14:textId="77777777" w:rsidR="00630607" w:rsidRPr="00630607" w:rsidDel="00C56740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Співвиконавці (учасники) Програми</w:t>
            </w:r>
          </w:p>
        </w:tc>
        <w:tc>
          <w:tcPr>
            <w:tcW w:w="5103" w:type="dxa"/>
            <w:shd w:val="clear" w:color="auto" w:fill="auto"/>
          </w:tcPr>
          <w:p w14:paraId="6F13C7B7" w14:textId="756F02B8" w:rsidR="00630607" w:rsidRPr="00630607" w:rsidRDefault="00630607" w:rsidP="00136632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Комунальні </w:t>
            </w:r>
            <w:r w:rsidR="007F7F68">
              <w:rPr>
                <w:sz w:val="24"/>
                <w:szCs w:val="24"/>
              </w:rPr>
              <w:t xml:space="preserve">підприємства, </w:t>
            </w:r>
            <w:r>
              <w:rPr>
                <w:sz w:val="24"/>
                <w:szCs w:val="24"/>
              </w:rPr>
              <w:t>установи</w:t>
            </w:r>
            <w:r w:rsidR="000F050A">
              <w:rPr>
                <w:sz w:val="24"/>
                <w:szCs w:val="24"/>
              </w:rPr>
              <w:t xml:space="preserve">, </w:t>
            </w:r>
            <w:r w:rsidR="007F7F68">
              <w:rPr>
                <w:sz w:val="24"/>
                <w:szCs w:val="24"/>
              </w:rPr>
              <w:t xml:space="preserve">заклади, </w:t>
            </w:r>
            <w:r w:rsidR="000F050A">
              <w:rPr>
                <w:sz w:val="24"/>
                <w:szCs w:val="24"/>
              </w:rPr>
              <w:t xml:space="preserve">організації, </w:t>
            </w:r>
            <w:r w:rsidRPr="00630607">
              <w:rPr>
                <w:sz w:val="24"/>
                <w:szCs w:val="24"/>
              </w:rPr>
              <w:t>Поліцейські офіцери громади</w:t>
            </w:r>
            <w:r>
              <w:rPr>
                <w:sz w:val="24"/>
                <w:szCs w:val="24"/>
              </w:rPr>
              <w:t xml:space="preserve">, </w:t>
            </w:r>
            <w:r w:rsidR="00DC3752">
              <w:rPr>
                <w:sz w:val="24"/>
                <w:szCs w:val="24"/>
              </w:rPr>
              <w:t xml:space="preserve">центри комплектації, </w:t>
            </w:r>
            <w:r>
              <w:rPr>
                <w:sz w:val="24"/>
                <w:szCs w:val="24"/>
              </w:rPr>
              <w:t xml:space="preserve">підрозділи ГУ ДСНС у Вінницькій </w:t>
            </w:r>
            <w:r w:rsidRPr="00DC3752">
              <w:rPr>
                <w:sz w:val="24"/>
                <w:szCs w:val="24"/>
              </w:rPr>
              <w:t xml:space="preserve">області, </w:t>
            </w:r>
            <w:r w:rsidR="00D640BC">
              <w:rPr>
                <w:sz w:val="24"/>
                <w:szCs w:val="24"/>
              </w:rPr>
              <w:t xml:space="preserve">підрозділи </w:t>
            </w:r>
            <w:r w:rsidR="005B61D1">
              <w:rPr>
                <w:rFonts w:eastAsia="Calibri"/>
                <w:sz w:val="24"/>
                <w:szCs w:val="24"/>
                <w:lang w:eastAsia="en-US"/>
              </w:rPr>
              <w:t xml:space="preserve">Національної поліції України, </w:t>
            </w:r>
            <w:r w:rsidR="00D640BC">
              <w:rPr>
                <w:rFonts w:eastAsia="Calibri"/>
                <w:sz w:val="24"/>
                <w:szCs w:val="24"/>
                <w:lang w:eastAsia="en-US"/>
              </w:rPr>
              <w:t xml:space="preserve">СБУ, </w:t>
            </w:r>
            <w:r w:rsidR="00F91A93">
              <w:rPr>
                <w:rFonts w:eastAsia="Calibri"/>
                <w:sz w:val="24"/>
                <w:szCs w:val="24"/>
                <w:lang w:eastAsia="en-US"/>
              </w:rPr>
              <w:t xml:space="preserve">підрозділи </w:t>
            </w:r>
            <w:r w:rsidRPr="00DC3752">
              <w:rPr>
                <w:rFonts w:eastAsia="Calibri"/>
                <w:sz w:val="24"/>
                <w:szCs w:val="24"/>
                <w:lang w:eastAsia="en-US"/>
              </w:rPr>
              <w:t>тер</w:t>
            </w:r>
            <w:r w:rsidR="002D3D92" w:rsidRPr="00DC3752">
              <w:rPr>
                <w:rFonts w:eastAsia="Calibri"/>
                <w:sz w:val="24"/>
                <w:szCs w:val="24"/>
                <w:lang w:eastAsia="en-US"/>
              </w:rPr>
              <w:t xml:space="preserve">иторіальної </w:t>
            </w:r>
            <w:r w:rsidRPr="00DC3752">
              <w:rPr>
                <w:rFonts w:eastAsia="Calibri"/>
                <w:sz w:val="24"/>
                <w:szCs w:val="24"/>
                <w:lang w:eastAsia="en-US"/>
              </w:rPr>
              <w:t>оборони</w:t>
            </w:r>
            <w:r w:rsidR="000F050A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136632">
              <w:t xml:space="preserve"> </w:t>
            </w:r>
            <w:r w:rsidR="00136632" w:rsidRPr="00136632">
              <w:rPr>
                <w:rFonts w:eastAsia="Calibri"/>
                <w:sz w:val="24"/>
                <w:szCs w:val="24"/>
                <w:lang w:eastAsia="en-US"/>
              </w:rPr>
              <w:t>Управління будівництва Вінницької ОВА</w:t>
            </w:r>
            <w:r w:rsidR="00136632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716EDA">
              <w:rPr>
                <w:rFonts w:eastAsia="Calibri"/>
                <w:sz w:val="24"/>
                <w:szCs w:val="24"/>
                <w:lang w:eastAsia="en-US"/>
              </w:rPr>
              <w:t xml:space="preserve">Вінницький РТЦК та СП, </w:t>
            </w:r>
            <w:r w:rsidR="007F7F68">
              <w:rPr>
                <w:rFonts w:eastAsia="Calibri"/>
                <w:sz w:val="24"/>
                <w:szCs w:val="24"/>
                <w:lang w:eastAsia="en-US"/>
              </w:rPr>
              <w:t>добровольчі формування територіальної громади</w:t>
            </w:r>
            <w:r w:rsidR="00D33EE3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D330A0">
              <w:rPr>
                <w:sz w:val="22"/>
                <w:szCs w:val="22"/>
              </w:rPr>
              <w:t xml:space="preserve">військові частини </w:t>
            </w:r>
          </w:p>
        </w:tc>
      </w:tr>
      <w:tr w:rsidR="00630607" w:rsidRPr="00630607" w14:paraId="038A395D" w14:textId="77777777" w:rsidTr="00E96236">
        <w:trPr>
          <w:trHeight w:val="427"/>
        </w:trPr>
        <w:tc>
          <w:tcPr>
            <w:tcW w:w="648" w:type="dxa"/>
            <w:shd w:val="clear" w:color="auto" w:fill="auto"/>
          </w:tcPr>
          <w:p w14:paraId="3E683354" w14:textId="77777777" w:rsidR="00630607" w:rsidRPr="00630607" w:rsidDel="00C56740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855" w:type="dxa"/>
            <w:shd w:val="clear" w:color="auto" w:fill="auto"/>
          </w:tcPr>
          <w:p w14:paraId="3E85E632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103" w:type="dxa"/>
            <w:shd w:val="clear" w:color="auto" w:fill="auto"/>
          </w:tcPr>
          <w:p w14:paraId="31DCED59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2022-2024 роки</w:t>
            </w:r>
          </w:p>
        </w:tc>
      </w:tr>
      <w:tr w:rsidR="00630607" w:rsidRPr="00630607" w14:paraId="0C993CC4" w14:textId="77777777" w:rsidTr="00E96236">
        <w:trPr>
          <w:trHeight w:val="457"/>
        </w:trPr>
        <w:tc>
          <w:tcPr>
            <w:tcW w:w="648" w:type="dxa"/>
            <w:shd w:val="clear" w:color="auto" w:fill="auto"/>
          </w:tcPr>
          <w:p w14:paraId="68C769F1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855" w:type="dxa"/>
            <w:shd w:val="clear" w:color="auto" w:fill="auto"/>
          </w:tcPr>
          <w:p w14:paraId="4538357E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5103" w:type="dxa"/>
            <w:shd w:val="clear" w:color="auto" w:fill="auto"/>
          </w:tcPr>
          <w:p w14:paraId="1868EEAE" w14:textId="04201DAA" w:rsidR="00630607" w:rsidRPr="00484CEC" w:rsidRDefault="00D440FD" w:rsidP="000F050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Цивільний захист населення громади, </w:t>
            </w:r>
            <w:r w:rsidR="00630607" w:rsidRPr="00484CEC">
              <w:rPr>
                <w:sz w:val="24"/>
                <w:szCs w:val="24"/>
              </w:rPr>
              <w:t xml:space="preserve">  </w:t>
            </w:r>
            <w:r w:rsidR="000F050A">
              <w:rPr>
                <w:sz w:val="24"/>
                <w:szCs w:val="24"/>
              </w:rPr>
              <w:t>попередження та ліквідація н</w:t>
            </w:r>
            <w:r w:rsidR="00630607" w:rsidRPr="00484CEC">
              <w:rPr>
                <w:sz w:val="24"/>
                <w:szCs w:val="24"/>
              </w:rPr>
              <w:t>адзвичайних ситуацій</w:t>
            </w:r>
            <w:r w:rsidR="007F7F68">
              <w:rPr>
                <w:sz w:val="24"/>
                <w:szCs w:val="24"/>
              </w:rPr>
              <w:t xml:space="preserve"> (подій)</w:t>
            </w:r>
            <w:r w:rsidR="00630607" w:rsidRPr="00484C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воєнного, </w:t>
            </w:r>
            <w:r w:rsidR="00630607" w:rsidRPr="00484CEC">
              <w:rPr>
                <w:sz w:val="24"/>
                <w:szCs w:val="24"/>
              </w:rPr>
              <w:t>природного,</w:t>
            </w:r>
            <w:r w:rsidR="000F050A">
              <w:rPr>
                <w:sz w:val="24"/>
                <w:szCs w:val="24"/>
              </w:rPr>
              <w:t xml:space="preserve"> техногенного, екологічного</w:t>
            </w:r>
            <w:r>
              <w:rPr>
                <w:sz w:val="24"/>
                <w:szCs w:val="24"/>
              </w:rPr>
              <w:t>,</w:t>
            </w:r>
            <w:r w:rsidR="000F050A">
              <w:rPr>
                <w:sz w:val="24"/>
                <w:szCs w:val="24"/>
              </w:rPr>
              <w:t xml:space="preserve"> </w:t>
            </w:r>
            <w:r w:rsidR="00630607" w:rsidRPr="00484CEC">
              <w:rPr>
                <w:sz w:val="24"/>
                <w:szCs w:val="24"/>
              </w:rPr>
              <w:t xml:space="preserve">санітарно-епідемічного характеру, підвищення загального рівня </w:t>
            </w:r>
            <w:r w:rsidR="000F050A">
              <w:rPr>
                <w:sz w:val="24"/>
                <w:szCs w:val="24"/>
              </w:rPr>
              <w:t xml:space="preserve">безпеки та </w:t>
            </w:r>
            <w:r w:rsidR="00630607" w:rsidRPr="00484CEC">
              <w:rPr>
                <w:sz w:val="24"/>
                <w:szCs w:val="24"/>
              </w:rPr>
              <w:t>правопорядку</w:t>
            </w:r>
          </w:p>
        </w:tc>
      </w:tr>
      <w:tr w:rsidR="00630607" w:rsidRPr="00630607" w14:paraId="05804180" w14:textId="77777777" w:rsidTr="00E96236">
        <w:trPr>
          <w:trHeight w:val="705"/>
        </w:trPr>
        <w:tc>
          <w:tcPr>
            <w:tcW w:w="648" w:type="dxa"/>
            <w:shd w:val="clear" w:color="auto" w:fill="auto"/>
          </w:tcPr>
          <w:p w14:paraId="6DBCDD7A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855" w:type="dxa"/>
            <w:shd w:val="clear" w:color="auto" w:fill="auto"/>
          </w:tcPr>
          <w:p w14:paraId="01898CF5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5103" w:type="dxa"/>
            <w:shd w:val="clear" w:color="auto" w:fill="auto"/>
          </w:tcPr>
          <w:p w14:paraId="14F13B65" w14:textId="27F9BB1D" w:rsidR="00630607" w:rsidRPr="004C7F41" w:rsidRDefault="002E38C9" w:rsidP="006306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4F109F">
              <w:rPr>
                <w:color w:val="000000"/>
                <w:sz w:val="24"/>
                <w:szCs w:val="24"/>
              </w:rPr>
              <w:t>8808</w:t>
            </w:r>
            <w:r w:rsidR="002F30CA">
              <w:rPr>
                <w:color w:val="000000"/>
                <w:sz w:val="24"/>
                <w:szCs w:val="24"/>
              </w:rPr>
              <w:t>,8</w:t>
            </w:r>
          </w:p>
        </w:tc>
      </w:tr>
      <w:tr w:rsidR="00630607" w:rsidRPr="00630607" w14:paraId="7239F1D8" w14:textId="77777777" w:rsidTr="00E96236">
        <w:trPr>
          <w:trHeight w:val="409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245D8622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auto" w:fill="auto"/>
          </w:tcPr>
          <w:p w14:paraId="32EF9225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коштів  бюджету територіальної громади, тис.грн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2BC651B9" w14:textId="6697CEA3" w:rsidR="00630607" w:rsidRPr="004C7F41" w:rsidRDefault="002E38C9" w:rsidP="00896EEC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7</w:t>
            </w:r>
            <w:r w:rsidR="004F109F">
              <w:rPr>
                <w:bCs/>
                <w:iCs/>
                <w:color w:val="000000"/>
                <w:sz w:val="24"/>
                <w:szCs w:val="24"/>
              </w:rPr>
              <w:t>8808</w:t>
            </w:r>
            <w:r w:rsidR="002F30CA">
              <w:rPr>
                <w:bCs/>
                <w:iCs/>
                <w:color w:val="000000"/>
                <w:sz w:val="24"/>
                <w:szCs w:val="24"/>
              </w:rPr>
              <w:t>,8</w:t>
            </w:r>
          </w:p>
        </w:tc>
      </w:tr>
      <w:tr w:rsidR="00630607" w:rsidRPr="00630607" w14:paraId="1C8D5EE9" w14:textId="77777777" w:rsidTr="00E96236">
        <w:trPr>
          <w:cantSplit/>
          <w:trHeight w:val="263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33FFE68A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3855" w:type="dxa"/>
            <w:tcBorders>
              <w:top w:val="single" w:sz="4" w:space="0" w:color="auto"/>
            </w:tcBorders>
            <w:shd w:val="clear" w:color="auto" w:fill="auto"/>
          </w:tcPr>
          <w:p w14:paraId="7B3C1020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коштів інших джерел, тис.грн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4A438D37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</w:p>
        </w:tc>
      </w:tr>
      <w:tr w:rsidR="00630607" w:rsidRPr="00630607" w14:paraId="5C98D175" w14:textId="77777777" w:rsidTr="00E96236">
        <w:trPr>
          <w:cantSplit/>
          <w:trHeight w:val="427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767EC1A5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855" w:type="dxa"/>
            <w:tcBorders>
              <w:top w:val="single" w:sz="4" w:space="0" w:color="auto"/>
            </w:tcBorders>
            <w:shd w:val="clear" w:color="auto" w:fill="auto"/>
          </w:tcPr>
          <w:p w14:paraId="77D7CF33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Очікувані результати виконання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2D34C5E6" w14:textId="1F079B39" w:rsidR="00630607" w:rsidRPr="00630607" w:rsidRDefault="00D440FD" w:rsidP="003A50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Підвищення рівня безпеки</w:t>
            </w:r>
            <w:r w:rsidR="003A50B7">
              <w:rPr>
                <w:color w:val="000000"/>
                <w:sz w:val="24"/>
                <w:szCs w:val="24"/>
              </w:rPr>
              <w:t xml:space="preserve"> на території населених пунктів громади</w:t>
            </w:r>
          </w:p>
        </w:tc>
      </w:tr>
      <w:tr w:rsidR="00630607" w:rsidRPr="00630607" w14:paraId="4960E1F0" w14:textId="77777777" w:rsidTr="00E96236">
        <w:trPr>
          <w:cantSplit/>
          <w:trHeight w:val="405"/>
        </w:trPr>
        <w:tc>
          <w:tcPr>
            <w:tcW w:w="648" w:type="dxa"/>
            <w:shd w:val="clear" w:color="auto" w:fill="auto"/>
          </w:tcPr>
          <w:p w14:paraId="6DA86B97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855" w:type="dxa"/>
            <w:shd w:val="clear" w:color="auto" w:fill="auto"/>
          </w:tcPr>
          <w:p w14:paraId="713463E2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Ключові показники ефективності</w:t>
            </w:r>
          </w:p>
        </w:tc>
        <w:tc>
          <w:tcPr>
            <w:tcW w:w="5103" w:type="dxa"/>
            <w:shd w:val="clear" w:color="auto" w:fill="auto"/>
          </w:tcPr>
          <w:p w14:paraId="01E8C1D4" w14:textId="77777777" w:rsidR="00630607" w:rsidRPr="00630607" w:rsidRDefault="00630607" w:rsidP="00630607">
            <w:pPr>
              <w:widowControl w:val="0"/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 w:rsidRPr="00630607">
              <w:rPr>
                <w:sz w:val="24"/>
                <w:szCs w:val="24"/>
              </w:rPr>
              <w:t xml:space="preserve">Зменшення кількості скоєних злочинів. </w:t>
            </w:r>
          </w:p>
          <w:p w14:paraId="596084B5" w14:textId="77777777" w:rsidR="00630607" w:rsidRPr="00630607" w:rsidRDefault="00630607" w:rsidP="00630607">
            <w:pPr>
              <w:widowControl w:val="0"/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 w:rsidRPr="00630607">
              <w:rPr>
                <w:sz w:val="24"/>
                <w:szCs w:val="24"/>
              </w:rPr>
              <w:t>Підвищення рівня безпеки та цивільного захисту населення на території громади</w:t>
            </w:r>
            <w:r w:rsidR="00B05FD8">
              <w:rPr>
                <w:sz w:val="24"/>
                <w:szCs w:val="24"/>
              </w:rPr>
              <w:t>.</w:t>
            </w:r>
            <w:r w:rsidRPr="00630607">
              <w:rPr>
                <w:sz w:val="24"/>
                <w:szCs w:val="24"/>
              </w:rPr>
              <w:t xml:space="preserve">  </w:t>
            </w:r>
          </w:p>
          <w:p w14:paraId="66CFF16A" w14:textId="77777777" w:rsidR="00630607" w:rsidRPr="00E96236" w:rsidRDefault="00630607" w:rsidP="00630607">
            <w:pPr>
              <w:widowControl w:val="0"/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 w:rsidRPr="00630607">
              <w:rPr>
                <w:color w:val="000000"/>
                <w:sz w:val="24"/>
                <w:szCs w:val="24"/>
                <w:lang w:eastAsia="x-none"/>
              </w:rPr>
              <w:t>Попередження та ліквідація надзвичайних ситуацій</w:t>
            </w:r>
            <w:r w:rsidR="005B00BA">
              <w:rPr>
                <w:color w:val="000000"/>
                <w:sz w:val="24"/>
                <w:szCs w:val="24"/>
                <w:lang w:eastAsia="x-none"/>
              </w:rPr>
              <w:t xml:space="preserve"> і небезпечних подій</w:t>
            </w:r>
            <w:r w:rsidRPr="00630607">
              <w:rPr>
                <w:color w:val="000000"/>
                <w:sz w:val="24"/>
                <w:szCs w:val="24"/>
                <w:lang w:eastAsia="x-none"/>
              </w:rPr>
              <w:t>.</w:t>
            </w:r>
          </w:p>
          <w:p w14:paraId="44B67AB2" w14:textId="486DD295" w:rsidR="00E96236" w:rsidRPr="00630607" w:rsidRDefault="00E96236" w:rsidP="00630607">
            <w:pPr>
              <w:widowControl w:val="0"/>
              <w:numPr>
                <w:ilvl w:val="0"/>
                <w:numId w:val="39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>
              <w:rPr>
                <w:color w:val="000000"/>
                <w:sz w:val="24"/>
                <w:szCs w:val="24"/>
                <w:lang w:eastAsia="x-none"/>
              </w:rPr>
              <w:t>П</w:t>
            </w:r>
            <w:r w:rsidRPr="00E96236">
              <w:rPr>
                <w:color w:val="000000"/>
                <w:sz w:val="24"/>
                <w:szCs w:val="24"/>
                <w:lang w:eastAsia="x-none"/>
              </w:rPr>
              <w:t xml:space="preserve">ідвищення </w:t>
            </w:r>
            <w:r>
              <w:rPr>
                <w:color w:val="000000"/>
                <w:sz w:val="24"/>
                <w:szCs w:val="24"/>
                <w:lang w:eastAsia="x-none"/>
              </w:rPr>
              <w:t xml:space="preserve">рівня обороноздатності держави та </w:t>
            </w:r>
            <w:r w:rsidRPr="00E96236">
              <w:rPr>
                <w:color w:val="000000"/>
                <w:sz w:val="24"/>
                <w:szCs w:val="24"/>
                <w:lang w:eastAsia="x-none"/>
              </w:rPr>
              <w:t>національного спротиву.</w:t>
            </w:r>
          </w:p>
          <w:p w14:paraId="526D624C" w14:textId="77777777" w:rsidR="00630607" w:rsidRPr="00630607" w:rsidRDefault="00630607" w:rsidP="00630607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34"/>
              <w:contextualSpacing/>
              <w:rPr>
                <w:rFonts w:ascii="Calibri" w:hAnsi="Calibri"/>
                <w:color w:val="000000"/>
                <w:sz w:val="24"/>
                <w:szCs w:val="24"/>
                <w:lang w:val="x-none" w:eastAsia="x-none"/>
              </w:rPr>
            </w:pPr>
          </w:p>
        </w:tc>
      </w:tr>
    </w:tbl>
    <w:p w14:paraId="24C89658" w14:textId="7BBCBE50" w:rsidR="00630607" w:rsidRDefault="00630607" w:rsidP="00630607">
      <w:pPr>
        <w:ind w:firstLine="709"/>
        <w:jc w:val="both"/>
        <w:rPr>
          <w:sz w:val="24"/>
          <w:szCs w:val="24"/>
          <w:lang w:eastAsia="uk-UA"/>
        </w:rPr>
      </w:pPr>
    </w:p>
    <w:p w14:paraId="12DDEA3E" w14:textId="667004A5" w:rsidR="00343CF7" w:rsidRDefault="00343CF7" w:rsidP="00630607">
      <w:pPr>
        <w:ind w:firstLine="709"/>
        <w:jc w:val="both"/>
        <w:rPr>
          <w:sz w:val="24"/>
          <w:szCs w:val="24"/>
          <w:lang w:eastAsia="uk-UA"/>
        </w:rPr>
      </w:pPr>
    </w:p>
    <w:p w14:paraId="726F09A7" w14:textId="77777777" w:rsidR="00343CF7" w:rsidRPr="00630607" w:rsidRDefault="00343CF7" w:rsidP="00630607">
      <w:pPr>
        <w:ind w:firstLine="709"/>
        <w:jc w:val="both"/>
        <w:rPr>
          <w:sz w:val="24"/>
          <w:szCs w:val="24"/>
          <w:lang w:eastAsia="uk-UA"/>
        </w:rPr>
      </w:pPr>
    </w:p>
    <w:p w14:paraId="26472F00" w14:textId="77777777" w:rsidR="00343CF7" w:rsidRDefault="00343CF7" w:rsidP="00343CF7">
      <w:pPr>
        <w:ind w:left="142"/>
      </w:pPr>
      <w:r>
        <w:rPr>
          <w:b/>
        </w:rPr>
        <w:t>Секретар сільської ради                                                             Катерина КОСТЮК</w:t>
      </w:r>
    </w:p>
    <w:p w14:paraId="13E2D491" w14:textId="77777777" w:rsidR="00343CF7" w:rsidRPr="00630607" w:rsidRDefault="00343CF7" w:rsidP="00343CF7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611AEC5B" w14:textId="77777777" w:rsidR="006B7781" w:rsidRDefault="006B7781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</w:p>
    <w:p w14:paraId="60EA452F" w14:textId="77777777" w:rsidR="006B7781" w:rsidRDefault="006B7781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</w:p>
    <w:p w14:paraId="676D9819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  <w:r w:rsidRPr="00D13CF0">
        <w:rPr>
          <w:bCs/>
          <w:i/>
          <w:color w:val="000000"/>
          <w:sz w:val="24"/>
          <w:szCs w:val="24"/>
          <w:lang w:eastAsia="uk-UA"/>
        </w:rPr>
        <w:t>Додаток 2</w:t>
      </w:r>
    </w:p>
    <w:p w14:paraId="7270E812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</w:rPr>
      </w:pPr>
      <w:r w:rsidRPr="00D13CF0">
        <w:rPr>
          <w:bCs/>
          <w:i/>
          <w:color w:val="000000"/>
          <w:sz w:val="24"/>
          <w:szCs w:val="24"/>
        </w:rPr>
        <w:t>до Програми «Безпечна громада»</w:t>
      </w:r>
    </w:p>
    <w:p w14:paraId="7083F771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</w:rPr>
      </w:pPr>
      <w:r w:rsidRPr="00D13CF0">
        <w:rPr>
          <w:bCs/>
          <w:i/>
          <w:color w:val="000000"/>
          <w:sz w:val="24"/>
          <w:szCs w:val="24"/>
        </w:rPr>
        <w:t>на 2022-2024 роки</w:t>
      </w:r>
    </w:p>
    <w:p w14:paraId="11B8A277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733D5ECF" w14:textId="77777777" w:rsidR="00630607" w:rsidRPr="00630607" w:rsidRDefault="00630607" w:rsidP="00630607">
      <w:pPr>
        <w:ind w:firstLine="709"/>
        <w:jc w:val="right"/>
        <w:rPr>
          <w:b/>
          <w:bCs/>
          <w:color w:val="000000"/>
          <w:sz w:val="28"/>
          <w:szCs w:val="28"/>
          <w:lang w:eastAsia="uk-UA"/>
        </w:rPr>
      </w:pPr>
    </w:p>
    <w:p w14:paraId="146B1227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4"/>
          <w:szCs w:val="24"/>
          <w:lang w:eastAsia="uk-UA"/>
        </w:rPr>
      </w:pPr>
      <w:r w:rsidRPr="00630607">
        <w:rPr>
          <w:b/>
          <w:bCs/>
          <w:color w:val="000000"/>
          <w:sz w:val="24"/>
          <w:szCs w:val="24"/>
          <w:lang w:eastAsia="uk-UA"/>
        </w:rPr>
        <w:t>РЕСУРСНЕ ЗАБЕЗПЕЧЕННЯ ПРОГРАМИ</w:t>
      </w:r>
    </w:p>
    <w:p w14:paraId="6AA42BD2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4"/>
          <w:szCs w:val="24"/>
          <w:lang w:eastAsia="uk-UA"/>
        </w:rPr>
      </w:pPr>
      <w:r w:rsidRPr="00630607">
        <w:rPr>
          <w:b/>
          <w:bCs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        тис.грн.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7"/>
        <w:gridCol w:w="1418"/>
        <w:gridCol w:w="1417"/>
        <w:gridCol w:w="1985"/>
      </w:tblGrid>
      <w:tr w:rsidR="00630607" w:rsidRPr="00630607" w14:paraId="5E1862A0" w14:textId="77777777" w:rsidTr="005105C2">
        <w:tc>
          <w:tcPr>
            <w:tcW w:w="3227" w:type="dxa"/>
            <w:vMerge w:val="restart"/>
            <w:shd w:val="clear" w:color="auto" w:fill="DBE5F1"/>
            <w:vAlign w:val="center"/>
          </w:tcPr>
          <w:p w14:paraId="37320655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lastRenderedPageBreak/>
              <w:t>Обсяг коштів, що пропонується залучити на виконання програми</w:t>
            </w:r>
          </w:p>
        </w:tc>
        <w:tc>
          <w:tcPr>
            <w:tcW w:w="4252" w:type="dxa"/>
            <w:gridSpan w:val="3"/>
            <w:shd w:val="clear" w:color="auto" w:fill="C6D9F1"/>
            <w:vAlign w:val="center"/>
          </w:tcPr>
          <w:p w14:paraId="1529CC10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985" w:type="dxa"/>
            <w:vMerge w:val="restart"/>
            <w:shd w:val="clear" w:color="auto" w:fill="DBE5F1"/>
            <w:vAlign w:val="center"/>
          </w:tcPr>
          <w:p w14:paraId="7F864BD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31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Всього витрат на виконання програми</w:t>
            </w:r>
          </w:p>
        </w:tc>
      </w:tr>
      <w:tr w:rsidR="00630607" w:rsidRPr="00630607" w14:paraId="317F6121" w14:textId="77777777" w:rsidTr="005105C2">
        <w:tc>
          <w:tcPr>
            <w:tcW w:w="3227" w:type="dxa"/>
            <w:vMerge/>
            <w:shd w:val="clear" w:color="auto" w:fill="DBE5F1"/>
            <w:vAlign w:val="center"/>
          </w:tcPr>
          <w:p w14:paraId="688C8723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6D9F1"/>
            <w:vAlign w:val="center"/>
          </w:tcPr>
          <w:p w14:paraId="722942F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2022 рік</w:t>
            </w:r>
          </w:p>
        </w:tc>
        <w:tc>
          <w:tcPr>
            <w:tcW w:w="1418" w:type="dxa"/>
            <w:shd w:val="clear" w:color="auto" w:fill="C6D9F1"/>
            <w:vAlign w:val="center"/>
          </w:tcPr>
          <w:p w14:paraId="33FA3A1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2023 рік</w:t>
            </w:r>
          </w:p>
        </w:tc>
        <w:tc>
          <w:tcPr>
            <w:tcW w:w="1417" w:type="dxa"/>
            <w:shd w:val="clear" w:color="auto" w:fill="C6D9F1"/>
            <w:vAlign w:val="center"/>
          </w:tcPr>
          <w:p w14:paraId="21929DA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2024 рік</w:t>
            </w:r>
          </w:p>
        </w:tc>
        <w:tc>
          <w:tcPr>
            <w:tcW w:w="1985" w:type="dxa"/>
            <w:vMerge/>
            <w:shd w:val="clear" w:color="auto" w:fill="DBE5F1"/>
            <w:vAlign w:val="center"/>
          </w:tcPr>
          <w:p w14:paraId="10B60235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30607" w:rsidRPr="00630607" w14:paraId="1F468DA8" w14:textId="77777777" w:rsidTr="005105C2">
        <w:tc>
          <w:tcPr>
            <w:tcW w:w="3227" w:type="dxa"/>
            <w:shd w:val="clear" w:color="auto" w:fill="FFFFFF"/>
            <w:vAlign w:val="center"/>
          </w:tcPr>
          <w:p w14:paraId="7EBDF97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9183933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15733D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96BAE0B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300C30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630607" w:rsidRPr="00630607" w14:paraId="46EB4546" w14:textId="77777777" w:rsidTr="005105C2">
        <w:tc>
          <w:tcPr>
            <w:tcW w:w="3227" w:type="dxa"/>
          </w:tcPr>
          <w:p w14:paraId="70B51CA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Обсяг ресурсів, всього,</w:t>
            </w:r>
          </w:p>
          <w:p w14:paraId="6F191C7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у тому числі:</w:t>
            </w:r>
          </w:p>
        </w:tc>
        <w:tc>
          <w:tcPr>
            <w:tcW w:w="1417" w:type="dxa"/>
          </w:tcPr>
          <w:p w14:paraId="3165ED5A" w14:textId="77777777" w:rsidR="00630607" w:rsidRPr="00075390" w:rsidRDefault="00630607" w:rsidP="0063060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2E4F73BB" w14:textId="77F8AF4A" w:rsidR="00630607" w:rsidRPr="00075390" w:rsidRDefault="00290A2E" w:rsidP="0007539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11733</w:t>
            </w:r>
            <w:r w:rsidR="00075390" w:rsidRPr="00075390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8" w:type="dxa"/>
          </w:tcPr>
          <w:p w14:paraId="3917A533" w14:textId="77777777" w:rsidR="00630607" w:rsidRPr="00075390" w:rsidRDefault="00630607" w:rsidP="0063060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B296E51" w14:textId="2BB2A905" w:rsidR="00630607" w:rsidRPr="00075390" w:rsidRDefault="002F30CA" w:rsidP="002F30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28519</w:t>
            </w:r>
            <w:r w:rsidR="00630607" w:rsidRPr="00075390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</w:tcPr>
          <w:p w14:paraId="5F79FCA1" w14:textId="77777777" w:rsidR="00630607" w:rsidRPr="00075390" w:rsidRDefault="00630607" w:rsidP="0063060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5DD9935" w14:textId="4D80ABE3" w:rsidR="00630607" w:rsidRPr="00075390" w:rsidRDefault="002E38C9" w:rsidP="0063060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  <w:r w:rsidR="004F109F">
              <w:rPr>
                <w:rFonts w:eastAsia="Calibri"/>
                <w:b/>
                <w:sz w:val="22"/>
                <w:szCs w:val="22"/>
                <w:lang w:eastAsia="en-US"/>
              </w:rPr>
              <w:t>8556,8</w:t>
            </w:r>
          </w:p>
        </w:tc>
        <w:tc>
          <w:tcPr>
            <w:tcW w:w="1985" w:type="dxa"/>
            <w:vAlign w:val="center"/>
          </w:tcPr>
          <w:p w14:paraId="014B759A" w14:textId="0FDDDDD1" w:rsidR="00630607" w:rsidRPr="00075390" w:rsidRDefault="00402E10" w:rsidP="00FD3C19">
            <w:pPr>
              <w:tabs>
                <w:tab w:val="left" w:pos="0"/>
              </w:tabs>
              <w:spacing w:after="120"/>
              <w:ind w:left="35" w:right="-595" w:hanging="142"/>
              <w:rPr>
                <w:b/>
                <w:bCs/>
                <w:color w:val="000000"/>
                <w:sz w:val="24"/>
                <w:szCs w:val="24"/>
              </w:rPr>
            </w:pPr>
            <w:r w:rsidRPr="00075390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</w:t>
            </w:r>
            <w:r w:rsidR="002E38C9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r w:rsidR="004F109F">
              <w:rPr>
                <w:rFonts w:eastAsia="Calibri"/>
                <w:b/>
                <w:sz w:val="22"/>
                <w:szCs w:val="22"/>
                <w:lang w:eastAsia="en-US"/>
              </w:rPr>
              <w:t>8808</w:t>
            </w:r>
            <w:r w:rsidR="002F30CA">
              <w:rPr>
                <w:rFonts w:eastAsia="Calibri"/>
                <w:b/>
                <w:sz w:val="22"/>
                <w:szCs w:val="22"/>
                <w:lang w:eastAsia="en-US"/>
              </w:rPr>
              <w:t>,8</w:t>
            </w:r>
          </w:p>
        </w:tc>
      </w:tr>
      <w:tr w:rsidR="00630607" w:rsidRPr="00630607" w14:paraId="387A0BC3" w14:textId="77777777" w:rsidTr="005105C2">
        <w:tc>
          <w:tcPr>
            <w:tcW w:w="3227" w:type="dxa"/>
          </w:tcPr>
          <w:p w14:paraId="4ACD6E57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14:paraId="460ED1BA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190A968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5BFD6A4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B9A45F2" w14:textId="77777777" w:rsidR="00630607" w:rsidRPr="00484CEC" w:rsidRDefault="00630607" w:rsidP="00630607">
            <w:pPr>
              <w:tabs>
                <w:tab w:val="left" w:pos="0"/>
              </w:tabs>
              <w:spacing w:after="120"/>
              <w:ind w:left="35" w:hanging="14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0607" w:rsidRPr="00630607" w14:paraId="0528E0F7" w14:textId="77777777" w:rsidTr="005105C2">
        <w:tc>
          <w:tcPr>
            <w:tcW w:w="3227" w:type="dxa"/>
          </w:tcPr>
          <w:p w14:paraId="3D22102E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обласний бюджет</w:t>
            </w:r>
          </w:p>
        </w:tc>
        <w:tc>
          <w:tcPr>
            <w:tcW w:w="1417" w:type="dxa"/>
            <w:vAlign w:val="center"/>
          </w:tcPr>
          <w:p w14:paraId="5ED39478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F39EAD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1B3FF2" w14:textId="77777777" w:rsidR="00630607" w:rsidRPr="00630607" w:rsidRDefault="00630607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670EC60" w14:textId="77777777" w:rsidR="00630607" w:rsidRPr="00484CEC" w:rsidRDefault="00630607" w:rsidP="00630607">
            <w:pPr>
              <w:tabs>
                <w:tab w:val="left" w:pos="0"/>
              </w:tabs>
              <w:spacing w:after="120"/>
              <w:ind w:left="35" w:hanging="14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5390" w:rsidRPr="00630607" w14:paraId="24FEEA11" w14:textId="77777777" w:rsidTr="005105C2">
        <w:tc>
          <w:tcPr>
            <w:tcW w:w="3227" w:type="dxa"/>
          </w:tcPr>
          <w:p w14:paraId="0C4B1F27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бюджет територіальної громади</w:t>
            </w:r>
          </w:p>
        </w:tc>
        <w:tc>
          <w:tcPr>
            <w:tcW w:w="1417" w:type="dxa"/>
          </w:tcPr>
          <w:p w14:paraId="47B4033E" w14:textId="77777777" w:rsidR="00075390" w:rsidRPr="00FE0B7C" w:rsidRDefault="00075390" w:rsidP="00981A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F9EBEE5" w14:textId="0A72B6C5" w:rsidR="00075390" w:rsidRPr="00FE0B7C" w:rsidRDefault="00290A2E" w:rsidP="006306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0B7C">
              <w:rPr>
                <w:rFonts w:eastAsia="Calibri"/>
                <w:sz w:val="22"/>
                <w:szCs w:val="22"/>
                <w:lang w:eastAsia="en-US"/>
              </w:rPr>
              <w:t>11733</w:t>
            </w:r>
            <w:r w:rsidR="00075390" w:rsidRPr="00FE0B7C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8" w:type="dxa"/>
          </w:tcPr>
          <w:p w14:paraId="47E7A804" w14:textId="77777777" w:rsidR="00075390" w:rsidRPr="00FE0B7C" w:rsidRDefault="00075390" w:rsidP="00981A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B1C13C" w14:textId="2AAB7768" w:rsidR="00075390" w:rsidRPr="00FE0B7C" w:rsidRDefault="002F30CA" w:rsidP="0063060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28519</w:t>
            </w:r>
            <w:r w:rsidR="00075390" w:rsidRPr="00FE0B7C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7" w:type="dxa"/>
          </w:tcPr>
          <w:p w14:paraId="036B9358" w14:textId="77777777" w:rsidR="00075390" w:rsidRPr="00FE0B7C" w:rsidRDefault="00075390" w:rsidP="00981A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FB0C092" w14:textId="4FD92C8B" w:rsidR="00075390" w:rsidRPr="00FE0B7C" w:rsidRDefault="002E38C9" w:rsidP="000B1F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4F109F">
              <w:rPr>
                <w:rFonts w:eastAsia="Calibri"/>
                <w:sz w:val="22"/>
                <w:szCs w:val="22"/>
                <w:lang w:eastAsia="en-US"/>
              </w:rPr>
              <w:t>8556</w:t>
            </w:r>
            <w:r w:rsidR="00471F80">
              <w:rPr>
                <w:rFonts w:eastAsia="Calibri"/>
                <w:sz w:val="22"/>
                <w:szCs w:val="22"/>
                <w:lang w:eastAsia="en-US"/>
              </w:rPr>
              <w:t>,8</w:t>
            </w:r>
          </w:p>
        </w:tc>
        <w:tc>
          <w:tcPr>
            <w:tcW w:w="1985" w:type="dxa"/>
            <w:vAlign w:val="center"/>
          </w:tcPr>
          <w:p w14:paraId="3AD8AA02" w14:textId="5C7740C7" w:rsidR="00075390" w:rsidRPr="00FE0B7C" w:rsidRDefault="002E38C9" w:rsidP="00075390">
            <w:pPr>
              <w:tabs>
                <w:tab w:val="left" w:pos="0"/>
              </w:tabs>
              <w:spacing w:after="120"/>
              <w:ind w:left="35" w:hanging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4F109F">
              <w:rPr>
                <w:rFonts w:eastAsia="Calibri"/>
                <w:sz w:val="22"/>
                <w:szCs w:val="22"/>
                <w:lang w:eastAsia="en-US"/>
              </w:rPr>
              <w:t>8808</w:t>
            </w:r>
            <w:r w:rsidR="002F30CA">
              <w:rPr>
                <w:rFonts w:eastAsia="Calibri"/>
                <w:sz w:val="22"/>
                <w:szCs w:val="22"/>
                <w:lang w:eastAsia="en-US"/>
              </w:rPr>
              <w:t>,8</w:t>
            </w:r>
          </w:p>
        </w:tc>
      </w:tr>
      <w:tr w:rsidR="00075390" w:rsidRPr="00630607" w14:paraId="62A4715D" w14:textId="77777777" w:rsidTr="005105C2">
        <w:tc>
          <w:tcPr>
            <w:tcW w:w="3227" w:type="dxa"/>
          </w:tcPr>
          <w:p w14:paraId="626651C2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кошти інших джерел</w:t>
            </w:r>
          </w:p>
        </w:tc>
        <w:tc>
          <w:tcPr>
            <w:tcW w:w="1417" w:type="dxa"/>
            <w:vAlign w:val="center"/>
          </w:tcPr>
          <w:p w14:paraId="0A5B798A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252527C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B335775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BAEF972" w14:textId="77777777" w:rsidR="00075390" w:rsidRPr="00630607" w:rsidRDefault="00075390" w:rsidP="00630607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99DECA7" w14:textId="77777777" w:rsidR="00630607" w:rsidRPr="00630607" w:rsidRDefault="00630607" w:rsidP="00630607">
      <w:pPr>
        <w:ind w:left="142"/>
        <w:rPr>
          <w:b/>
          <w:sz w:val="24"/>
          <w:szCs w:val="24"/>
        </w:rPr>
      </w:pPr>
    </w:p>
    <w:p w14:paraId="1A8CA3C7" w14:textId="28D23219" w:rsidR="00630607" w:rsidRDefault="00630607" w:rsidP="00630607">
      <w:pPr>
        <w:ind w:left="142"/>
        <w:rPr>
          <w:b/>
          <w:sz w:val="24"/>
          <w:szCs w:val="24"/>
        </w:rPr>
      </w:pPr>
    </w:p>
    <w:p w14:paraId="22D8A840" w14:textId="77777777" w:rsidR="00343CF7" w:rsidRPr="00630607" w:rsidRDefault="00343CF7" w:rsidP="00630607">
      <w:pPr>
        <w:ind w:left="142"/>
        <w:rPr>
          <w:b/>
          <w:sz w:val="24"/>
          <w:szCs w:val="24"/>
        </w:rPr>
      </w:pPr>
    </w:p>
    <w:p w14:paraId="47491DA8" w14:textId="728055B3" w:rsidR="00343CF7" w:rsidRDefault="00343CF7" w:rsidP="00343CF7">
      <w:pPr>
        <w:ind w:left="142"/>
      </w:pPr>
      <w:r>
        <w:rPr>
          <w:b/>
        </w:rPr>
        <w:t>Секретар сільської ради                                                             Катерина КОСТЮК</w:t>
      </w:r>
    </w:p>
    <w:p w14:paraId="0593AB49" w14:textId="77777777" w:rsidR="00630607" w:rsidRPr="00630607" w:rsidRDefault="00630607" w:rsidP="00630607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D1EBFED" w14:textId="77777777" w:rsidR="00CE61BA" w:rsidRDefault="0044570F" w:rsidP="00B7203D">
      <w:pPr>
        <w:tabs>
          <w:tab w:val="left" w:pos="993"/>
        </w:tabs>
        <w:ind w:right="140"/>
        <w:jc w:val="both"/>
        <w:rPr>
          <w:color w:val="000000"/>
          <w:sz w:val="24"/>
          <w:szCs w:val="24"/>
          <w:shd w:val="clear" w:color="auto" w:fill="FFFFFF"/>
        </w:rPr>
      </w:pPr>
      <w:r w:rsidRPr="0044570F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6FB5A79C" w14:textId="77777777" w:rsidR="00F55D5D" w:rsidRDefault="00F55D5D" w:rsidP="00F55D5D">
      <w:pPr>
        <w:rPr>
          <w:b/>
          <w:color w:val="000000"/>
          <w:sz w:val="24"/>
          <w:szCs w:val="24"/>
        </w:rPr>
        <w:sectPr w:rsidR="00F55D5D" w:rsidSect="0009087D">
          <w:pgSz w:w="11906" w:h="16838"/>
          <w:pgMar w:top="993" w:right="567" w:bottom="1276" w:left="1701" w:header="709" w:footer="709" w:gutter="0"/>
          <w:cols w:space="720"/>
        </w:sectPr>
      </w:pPr>
    </w:p>
    <w:p w14:paraId="26EBF493" w14:textId="77777777" w:rsidR="00F55D5D" w:rsidRPr="00973FA1" w:rsidRDefault="003A6014" w:rsidP="00F55D5D">
      <w:pPr>
        <w:ind w:left="10490"/>
        <w:rPr>
          <w:bCs/>
          <w:i/>
          <w:color w:val="000000"/>
          <w:sz w:val="24"/>
          <w:szCs w:val="24"/>
        </w:rPr>
      </w:pPr>
      <w:bookmarkStart w:id="4" w:name="_Hlk116900372"/>
      <w:r>
        <w:rPr>
          <w:bCs/>
          <w:i/>
          <w:color w:val="000000"/>
          <w:sz w:val="24"/>
          <w:szCs w:val="24"/>
        </w:rPr>
        <w:lastRenderedPageBreak/>
        <w:t xml:space="preserve"> </w:t>
      </w:r>
      <w:r w:rsidR="00F55D5D" w:rsidRPr="00973FA1">
        <w:rPr>
          <w:bCs/>
          <w:i/>
          <w:color w:val="000000"/>
          <w:sz w:val="24"/>
          <w:szCs w:val="24"/>
        </w:rPr>
        <w:t xml:space="preserve">Додаток </w:t>
      </w:r>
      <w:r w:rsidR="005E76A5">
        <w:rPr>
          <w:bCs/>
          <w:i/>
          <w:color w:val="000000"/>
          <w:sz w:val="24"/>
          <w:szCs w:val="24"/>
        </w:rPr>
        <w:t>3</w:t>
      </w:r>
    </w:p>
    <w:p w14:paraId="45126A44" w14:textId="77777777" w:rsidR="0052780A" w:rsidRDefault="0052780A" w:rsidP="0052780A">
      <w:pPr>
        <w:pStyle w:val="11"/>
        <w:spacing w:before="0" w:beforeAutospacing="0" w:after="0" w:afterAutospacing="0"/>
        <w:ind w:left="6521"/>
        <w:rPr>
          <w:bCs/>
          <w:i/>
          <w:color w:val="000000"/>
        </w:rPr>
      </w:pPr>
      <w:bookmarkStart w:id="5" w:name="_Hlk86163756"/>
      <w:r>
        <w:rPr>
          <w:bCs/>
          <w:i/>
          <w:color w:val="000000"/>
          <w:lang w:eastAsia="ru-RU"/>
        </w:rPr>
        <w:t xml:space="preserve">                                                                   </w:t>
      </w:r>
      <w:r w:rsidR="00F55D5D" w:rsidRPr="00973FA1">
        <w:rPr>
          <w:bCs/>
          <w:i/>
          <w:color w:val="000000"/>
          <w:lang w:eastAsia="ru-RU"/>
        </w:rPr>
        <w:t xml:space="preserve">до Програми </w:t>
      </w:r>
      <w:r w:rsidR="00267BF8">
        <w:rPr>
          <w:bCs/>
          <w:i/>
          <w:color w:val="000000"/>
        </w:rPr>
        <w:t>«</w:t>
      </w:r>
      <w:r>
        <w:rPr>
          <w:bCs/>
          <w:i/>
          <w:color w:val="000000"/>
        </w:rPr>
        <w:t>Безпечна громада</w:t>
      </w:r>
      <w:r w:rsidR="00267BF8">
        <w:rPr>
          <w:bCs/>
          <w:i/>
          <w:color w:val="000000"/>
        </w:rPr>
        <w:t>»</w:t>
      </w:r>
    </w:p>
    <w:p w14:paraId="6E839BC0" w14:textId="77777777" w:rsidR="0052780A" w:rsidRPr="009E61DB" w:rsidRDefault="0052780A" w:rsidP="0052780A">
      <w:pPr>
        <w:pStyle w:val="11"/>
        <w:spacing w:before="0" w:beforeAutospacing="0" w:after="0" w:afterAutospacing="0"/>
        <w:ind w:left="6521"/>
        <w:rPr>
          <w:bCs/>
          <w:i/>
          <w:color w:val="000000"/>
        </w:rPr>
      </w:pPr>
      <w:r>
        <w:rPr>
          <w:bCs/>
          <w:i/>
          <w:color w:val="000000"/>
        </w:rPr>
        <w:t xml:space="preserve">                                                                   на </w:t>
      </w:r>
      <w:r w:rsidRPr="00973FA1">
        <w:rPr>
          <w:bCs/>
          <w:i/>
          <w:color w:val="000000"/>
        </w:rPr>
        <w:t>202</w:t>
      </w:r>
      <w:r>
        <w:rPr>
          <w:bCs/>
          <w:i/>
          <w:color w:val="000000"/>
        </w:rPr>
        <w:t>2-2024 роки</w:t>
      </w:r>
    </w:p>
    <w:p w14:paraId="3E4705E7" w14:textId="77777777" w:rsidR="00425D62" w:rsidRDefault="00425D62" w:rsidP="0052780A">
      <w:pPr>
        <w:ind w:left="10490"/>
        <w:rPr>
          <w:bCs/>
          <w:i/>
          <w:color w:val="000000"/>
          <w:sz w:val="24"/>
          <w:szCs w:val="24"/>
        </w:rPr>
      </w:pPr>
    </w:p>
    <w:p w14:paraId="3E6B7CE4" w14:textId="47FACC6D" w:rsidR="00F55D5D" w:rsidRDefault="00F55D5D" w:rsidP="00F55D5D">
      <w:pPr>
        <w:jc w:val="center"/>
        <w:rPr>
          <w:rFonts w:eastAsia="Calibri"/>
          <w:b/>
          <w:sz w:val="24"/>
          <w:szCs w:val="24"/>
          <w:lang w:eastAsia="en-US"/>
        </w:rPr>
      </w:pPr>
      <w:bookmarkStart w:id="6" w:name="_Hlk125797014"/>
      <w:bookmarkEnd w:id="5"/>
      <w:r w:rsidRPr="00526919">
        <w:rPr>
          <w:rFonts w:eastAsia="Calibri"/>
          <w:b/>
          <w:sz w:val="24"/>
          <w:szCs w:val="24"/>
          <w:lang w:eastAsia="en-US"/>
        </w:rPr>
        <w:t xml:space="preserve">ЗАХОДИ З РЕАЛІЗАЦІЇ ПРОГРАМИ </w:t>
      </w:r>
      <w:r w:rsidR="00205D3E">
        <w:rPr>
          <w:rFonts w:eastAsia="Calibri"/>
          <w:b/>
          <w:sz w:val="24"/>
          <w:szCs w:val="24"/>
          <w:lang w:eastAsia="en-US"/>
        </w:rPr>
        <w:t>"БЕЗПЕЧНА ГРОМАДА" НА</w:t>
      </w:r>
      <w:r w:rsidR="004F1632" w:rsidRPr="00526919">
        <w:rPr>
          <w:rFonts w:eastAsia="Calibri"/>
          <w:b/>
          <w:sz w:val="24"/>
          <w:szCs w:val="24"/>
          <w:lang w:eastAsia="en-US"/>
        </w:rPr>
        <w:t xml:space="preserve"> 2022-2024 РОКИ</w:t>
      </w:r>
    </w:p>
    <w:p w14:paraId="570C07DA" w14:textId="77777777" w:rsidR="00285C62" w:rsidRDefault="00285C62" w:rsidP="00F55D5D">
      <w:pPr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1530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6"/>
        <w:gridCol w:w="1101"/>
        <w:gridCol w:w="4393"/>
        <w:gridCol w:w="1134"/>
        <w:gridCol w:w="1134"/>
        <w:gridCol w:w="1134"/>
        <w:gridCol w:w="1136"/>
        <w:gridCol w:w="315"/>
        <w:gridCol w:w="678"/>
        <w:gridCol w:w="1136"/>
        <w:gridCol w:w="1134"/>
        <w:gridCol w:w="1275"/>
        <w:gridCol w:w="33"/>
      </w:tblGrid>
      <w:tr w:rsidR="003A1EDB" w:rsidRPr="004576A9" w14:paraId="66AEE4C1" w14:textId="77777777" w:rsidTr="00CC66B1">
        <w:trPr>
          <w:trHeight w:val="360"/>
        </w:trPr>
        <w:tc>
          <w:tcPr>
            <w:tcW w:w="706" w:type="dxa"/>
            <w:vMerge w:val="restart"/>
            <w:shd w:val="clear" w:color="auto" w:fill="D5DCE4"/>
            <w:vAlign w:val="center"/>
          </w:tcPr>
          <w:bookmarkEnd w:id="4"/>
          <w:bookmarkEnd w:id="6"/>
          <w:p w14:paraId="55F72AF9" w14:textId="120986DC" w:rsidR="003A1EDB" w:rsidRPr="004576A9" w:rsidRDefault="00713BE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  <w:r w:rsidR="003A1EDB" w:rsidRPr="004576A9">
              <w:rPr>
                <w:rFonts w:eastAsia="Calibri"/>
                <w:b/>
                <w:sz w:val="24"/>
                <w:szCs w:val="24"/>
                <w:lang w:eastAsia="en-US"/>
              </w:rPr>
              <w:t xml:space="preserve"> з/п</w:t>
            </w:r>
          </w:p>
        </w:tc>
        <w:tc>
          <w:tcPr>
            <w:tcW w:w="1101" w:type="dxa"/>
            <w:vMerge w:val="restart"/>
            <w:shd w:val="clear" w:color="auto" w:fill="D5DCE4"/>
            <w:vAlign w:val="center"/>
          </w:tcPr>
          <w:p w14:paraId="063883E7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 xml:space="preserve">Завдання Програми </w:t>
            </w:r>
          </w:p>
        </w:tc>
        <w:tc>
          <w:tcPr>
            <w:tcW w:w="4393" w:type="dxa"/>
            <w:vMerge w:val="restart"/>
            <w:shd w:val="clear" w:color="auto" w:fill="D5DCE4"/>
            <w:vAlign w:val="center"/>
          </w:tcPr>
          <w:p w14:paraId="4128E88B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 xml:space="preserve">Зміст </w:t>
            </w:r>
          </w:p>
          <w:p w14:paraId="596DFC1A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заходів</w:t>
            </w:r>
          </w:p>
        </w:tc>
        <w:tc>
          <w:tcPr>
            <w:tcW w:w="1134" w:type="dxa"/>
            <w:vMerge w:val="restart"/>
            <w:shd w:val="clear" w:color="auto" w:fill="D5DCE4"/>
            <w:vAlign w:val="center"/>
          </w:tcPr>
          <w:p w14:paraId="6B6D68F4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Строк виконання</w:t>
            </w:r>
          </w:p>
          <w:p w14:paraId="5F604DFA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заходу</w:t>
            </w:r>
          </w:p>
        </w:tc>
        <w:tc>
          <w:tcPr>
            <w:tcW w:w="1134" w:type="dxa"/>
            <w:vMerge w:val="restart"/>
            <w:shd w:val="clear" w:color="auto" w:fill="D5DCE4"/>
            <w:vAlign w:val="center"/>
          </w:tcPr>
          <w:p w14:paraId="0C9C5B0C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Виконавці</w:t>
            </w:r>
          </w:p>
        </w:tc>
        <w:tc>
          <w:tcPr>
            <w:tcW w:w="1134" w:type="dxa"/>
            <w:vMerge w:val="restart"/>
            <w:shd w:val="clear" w:color="auto" w:fill="D5DCE4"/>
            <w:vAlign w:val="center"/>
          </w:tcPr>
          <w:p w14:paraId="655D8C10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Джерела фінансування</w:t>
            </w:r>
          </w:p>
        </w:tc>
        <w:tc>
          <w:tcPr>
            <w:tcW w:w="1451" w:type="dxa"/>
            <w:gridSpan w:val="2"/>
            <w:vMerge w:val="restart"/>
            <w:shd w:val="clear" w:color="auto" w:fill="D5DCE4"/>
          </w:tcPr>
          <w:p w14:paraId="50D31E33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Обсяги фінансування всього, тис. грн.</w:t>
            </w:r>
          </w:p>
        </w:tc>
        <w:tc>
          <w:tcPr>
            <w:tcW w:w="2948" w:type="dxa"/>
            <w:gridSpan w:val="3"/>
            <w:shd w:val="clear" w:color="auto" w:fill="D5DCE4"/>
          </w:tcPr>
          <w:p w14:paraId="4E3A62F1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у тому числі по роках</w:t>
            </w:r>
          </w:p>
        </w:tc>
        <w:tc>
          <w:tcPr>
            <w:tcW w:w="1308" w:type="dxa"/>
            <w:gridSpan w:val="2"/>
            <w:vMerge w:val="restart"/>
            <w:shd w:val="clear" w:color="auto" w:fill="D5DCE4"/>
          </w:tcPr>
          <w:p w14:paraId="30F29E47" w14:textId="77777777" w:rsidR="003A1EDB" w:rsidRPr="004576A9" w:rsidRDefault="003A1EDB" w:rsidP="003A1EDB">
            <w:pPr>
              <w:ind w:right="11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Очікувані результати</w:t>
            </w:r>
          </w:p>
        </w:tc>
      </w:tr>
      <w:tr w:rsidR="003A1EDB" w:rsidRPr="004576A9" w14:paraId="17BBA8BE" w14:textId="77777777" w:rsidTr="00CC66B1">
        <w:trPr>
          <w:trHeight w:val="631"/>
        </w:trPr>
        <w:tc>
          <w:tcPr>
            <w:tcW w:w="706" w:type="dxa"/>
            <w:vMerge/>
            <w:shd w:val="clear" w:color="auto" w:fill="D5DCE4"/>
            <w:vAlign w:val="center"/>
          </w:tcPr>
          <w:p w14:paraId="5E8AAD95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vMerge/>
            <w:shd w:val="clear" w:color="auto" w:fill="D5DCE4"/>
            <w:vAlign w:val="center"/>
          </w:tcPr>
          <w:p w14:paraId="0932156F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vMerge/>
            <w:shd w:val="clear" w:color="auto" w:fill="D5DCE4"/>
            <w:vAlign w:val="center"/>
          </w:tcPr>
          <w:p w14:paraId="616CF0CE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D5DCE4"/>
            <w:vAlign w:val="center"/>
          </w:tcPr>
          <w:p w14:paraId="2B5EF27E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D5DCE4"/>
            <w:vAlign w:val="center"/>
          </w:tcPr>
          <w:p w14:paraId="74899593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D5DCE4"/>
            <w:vAlign w:val="center"/>
          </w:tcPr>
          <w:p w14:paraId="5D3C2562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gridSpan w:val="2"/>
            <w:vMerge/>
            <w:shd w:val="clear" w:color="auto" w:fill="D5DCE4"/>
          </w:tcPr>
          <w:p w14:paraId="6772F98A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  <w:shd w:val="clear" w:color="auto" w:fill="D5DCE4"/>
          </w:tcPr>
          <w:p w14:paraId="40DC1446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6" w:type="dxa"/>
            <w:shd w:val="clear" w:color="auto" w:fill="D5DCE4"/>
          </w:tcPr>
          <w:p w14:paraId="5602A5E8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shd w:val="clear" w:color="auto" w:fill="D5DCE4"/>
          </w:tcPr>
          <w:p w14:paraId="3EA3A560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08" w:type="dxa"/>
            <w:gridSpan w:val="2"/>
            <w:vMerge/>
            <w:shd w:val="clear" w:color="auto" w:fill="D5DCE4"/>
          </w:tcPr>
          <w:p w14:paraId="270C2387" w14:textId="77777777" w:rsidR="003A1EDB" w:rsidRPr="004576A9" w:rsidRDefault="003A1EDB" w:rsidP="003A1EDB">
            <w:pPr>
              <w:ind w:right="11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A1EDB" w:rsidRPr="004576A9" w14:paraId="523706D3" w14:textId="77777777" w:rsidTr="00CC66B1">
        <w:tc>
          <w:tcPr>
            <w:tcW w:w="706" w:type="dxa"/>
            <w:vAlign w:val="center"/>
          </w:tcPr>
          <w:p w14:paraId="15454B6E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1" w:type="dxa"/>
            <w:vAlign w:val="center"/>
          </w:tcPr>
          <w:p w14:paraId="1E6B7C9A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3" w:type="dxa"/>
            <w:vAlign w:val="center"/>
          </w:tcPr>
          <w:p w14:paraId="1C97D7EB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14:paraId="08432026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14:paraId="12351A1D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14:paraId="1A3788E1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51" w:type="dxa"/>
            <w:gridSpan w:val="2"/>
            <w:shd w:val="clear" w:color="auto" w:fill="FFFFFF"/>
          </w:tcPr>
          <w:p w14:paraId="5F8AD802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78" w:type="dxa"/>
          </w:tcPr>
          <w:p w14:paraId="6C8DAE60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6" w:type="dxa"/>
          </w:tcPr>
          <w:p w14:paraId="12677710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14:paraId="264F60BA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08" w:type="dxa"/>
            <w:gridSpan w:val="2"/>
            <w:vAlign w:val="center"/>
          </w:tcPr>
          <w:p w14:paraId="4E3E9716" w14:textId="77777777" w:rsidR="003A1EDB" w:rsidRPr="004576A9" w:rsidRDefault="003A1EDB" w:rsidP="003A1E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b/>
                <w:sz w:val="24"/>
                <w:szCs w:val="24"/>
                <w:lang w:eastAsia="en-US"/>
              </w:rPr>
              <w:t>11</w:t>
            </w:r>
          </w:p>
        </w:tc>
      </w:tr>
      <w:tr w:rsidR="00A43B79" w:rsidRPr="004576A9" w14:paraId="4CA7BB1E" w14:textId="77777777" w:rsidTr="00CC66B1">
        <w:trPr>
          <w:trHeight w:val="2050"/>
        </w:trPr>
        <w:tc>
          <w:tcPr>
            <w:tcW w:w="706" w:type="dxa"/>
            <w:vMerge w:val="restart"/>
            <w:vAlign w:val="center"/>
          </w:tcPr>
          <w:p w14:paraId="240DB2B5" w14:textId="77777777" w:rsidR="00A43B79" w:rsidRPr="007D514D" w:rsidRDefault="00A43B79" w:rsidP="003A1ED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7D514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1" w:type="dxa"/>
            <w:vMerge w:val="restart"/>
            <w:vAlign w:val="center"/>
          </w:tcPr>
          <w:p w14:paraId="3C8D8C5E" w14:textId="77777777" w:rsidR="00A43B79" w:rsidRPr="007D514D" w:rsidRDefault="00A43B79" w:rsidP="003A1ED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7D514D">
              <w:rPr>
                <w:color w:val="000000" w:themeColor="text1"/>
                <w:sz w:val="24"/>
                <w:szCs w:val="24"/>
              </w:rPr>
              <w:t>Проведення профілактичних заходів з підвищення рівня цивільного захисту населення та зменшення злочинності, формування почуття патріотичної свідомості населення</w:t>
            </w:r>
          </w:p>
        </w:tc>
        <w:tc>
          <w:tcPr>
            <w:tcW w:w="4393" w:type="dxa"/>
            <w:vAlign w:val="center"/>
          </w:tcPr>
          <w:p w14:paraId="1D4EB7FC" w14:textId="77777777" w:rsidR="00A43B79" w:rsidRPr="00806FCF" w:rsidRDefault="00A43B79" w:rsidP="00DB6C08">
            <w:pPr>
              <w:ind w:left="111" w:right="114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806FCF">
              <w:rPr>
                <w:color w:val="000000" w:themeColor="text1"/>
                <w:sz w:val="24"/>
                <w:szCs w:val="24"/>
              </w:rPr>
              <w:t>1.1.Проведення тематичних уроків, профілактичних бесід, зустрічей, вжиття інших заходів з метою протидії впливу злочинності на неповнолітніх та молодіжне середовище, запобігання поширенню наркоманії та пияцтва</w:t>
            </w:r>
          </w:p>
        </w:tc>
        <w:tc>
          <w:tcPr>
            <w:tcW w:w="1134" w:type="dxa"/>
            <w:vAlign w:val="center"/>
          </w:tcPr>
          <w:p w14:paraId="6FF4FD1C" w14:textId="77777777" w:rsidR="00A43B79" w:rsidRPr="00751795" w:rsidRDefault="00A43B79" w:rsidP="003A1E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rFonts w:eastAsia="Calibri"/>
                <w:sz w:val="20"/>
                <w:lang w:eastAsia="en-US"/>
              </w:rPr>
              <w:t>2022-2024</w:t>
            </w:r>
          </w:p>
        </w:tc>
        <w:tc>
          <w:tcPr>
            <w:tcW w:w="1134" w:type="dxa"/>
            <w:shd w:val="clear" w:color="auto" w:fill="FFFFFF"/>
          </w:tcPr>
          <w:p w14:paraId="249F0EB7" w14:textId="77777777" w:rsidR="00A43B79" w:rsidRPr="00751795" w:rsidRDefault="00A43B79" w:rsidP="003A1E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sz w:val="20"/>
              </w:rPr>
              <w:t>Відділ освіти, культури та спорту, відділ соціального захисту і охорони здоров’я, Служба у справах дітей</w:t>
            </w:r>
          </w:p>
        </w:tc>
        <w:tc>
          <w:tcPr>
            <w:tcW w:w="1134" w:type="dxa"/>
            <w:vMerge w:val="restart"/>
            <w:vAlign w:val="center"/>
          </w:tcPr>
          <w:p w14:paraId="32D014CB" w14:textId="77777777" w:rsidR="00A43B79" w:rsidRDefault="00A43B79" w:rsidP="004831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BA8EFA" w14:textId="77777777" w:rsidR="00285C62" w:rsidRDefault="00285C62" w:rsidP="004831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04398F" w14:textId="77777777" w:rsidR="00285C62" w:rsidRPr="004576A9" w:rsidRDefault="00285C62" w:rsidP="004831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9" w:type="dxa"/>
            <w:gridSpan w:val="5"/>
            <w:shd w:val="clear" w:color="auto" w:fill="FFFFFF"/>
          </w:tcPr>
          <w:p w14:paraId="0E20C379" w14:textId="77777777" w:rsidR="00A43B79" w:rsidRPr="004576A9" w:rsidRDefault="00A43B79" w:rsidP="003A1E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308" w:type="dxa"/>
            <w:gridSpan w:val="2"/>
            <w:vAlign w:val="center"/>
          </w:tcPr>
          <w:p w14:paraId="19F7A5FE" w14:textId="77777777" w:rsidR="00A43B79" w:rsidRPr="00A21972" w:rsidRDefault="00A43B79" w:rsidP="003A1E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1972">
              <w:rPr>
                <w:sz w:val="22"/>
                <w:szCs w:val="22"/>
              </w:rPr>
              <w:t>Зменшення кількості злочинів в молодіжному середовищі</w:t>
            </w:r>
          </w:p>
        </w:tc>
      </w:tr>
      <w:tr w:rsidR="00A43B79" w:rsidRPr="004576A9" w14:paraId="2B8E7AD6" w14:textId="77777777" w:rsidTr="00CC66B1">
        <w:trPr>
          <w:trHeight w:val="2224"/>
        </w:trPr>
        <w:tc>
          <w:tcPr>
            <w:tcW w:w="706" w:type="dxa"/>
            <w:vMerge/>
            <w:vAlign w:val="center"/>
          </w:tcPr>
          <w:p w14:paraId="59C2506E" w14:textId="77777777" w:rsidR="00A43B79" w:rsidRPr="00806FCF" w:rsidRDefault="00A43B79" w:rsidP="003A1ED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vMerge/>
            <w:vAlign w:val="center"/>
          </w:tcPr>
          <w:p w14:paraId="0E946055" w14:textId="77777777" w:rsidR="00A43B79" w:rsidRPr="00806FCF" w:rsidRDefault="00A43B79" w:rsidP="003A1ED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vAlign w:val="center"/>
          </w:tcPr>
          <w:p w14:paraId="6D406495" w14:textId="77777777" w:rsidR="00A43B79" w:rsidRPr="00806FCF" w:rsidRDefault="00A43B79" w:rsidP="006A70C5">
            <w:pPr>
              <w:pStyle w:val="af0"/>
              <w:tabs>
                <w:tab w:val="left" w:pos="536"/>
                <w:tab w:val="left" w:pos="859"/>
              </w:tabs>
              <w:spacing w:after="0" w:line="240" w:lineRule="auto"/>
              <w:ind w:left="111" w:right="11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06F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1.2.Здійснення заходів з  формування патріотичної свідомості та стійкої мотивації, набуття знань та практичних вмінь, необхідних для захисту України</w:t>
            </w:r>
          </w:p>
        </w:tc>
        <w:tc>
          <w:tcPr>
            <w:tcW w:w="1134" w:type="dxa"/>
            <w:vAlign w:val="center"/>
          </w:tcPr>
          <w:p w14:paraId="5A5FA1D0" w14:textId="77777777" w:rsidR="00A43B79" w:rsidRPr="00751795" w:rsidRDefault="00A43B79" w:rsidP="003A1E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rFonts w:eastAsia="Calibri"/>
                <w:sz w:val="20"/>
                <w:lang w:eastAsia="en-US"/>
              </w:rPr>
              <w:t>2022-2024</w:t>
            </w:r>
          </w:p>
        </w:tc>
        <w:tc>
          <w:tcPr>
            <w:tcW w:w="1134" w:type="dxa"/>
            <w:shd w:val="clear" w:color="auto" w:fill="FFFFFF"/>
          </w:tcPr>
          <w:p w14:paraId="21CF81CE" w14:textId="77777777" w:rsidR="00A43B79" w:rsidRPr="00751795" w:rsidRDefault="00A43B79" w:rsidP="006E5657">
            <w:pPr>
              <w:jc w:val="center"/>
              <w:rPr>
                <w:sz w:val="20"/>
              </w:rPr>
            </w:pPr>
            <w:r w:rsidRPr="00751795">
              <w:rPr>
                <w:sz w:val="20"/>
              </w:rPr>
              <w:t>Сільська рада, відділ освіти, культури та спорту, сектор з питань мобілізаційної, оборонної роботи та цивільного захисту</w:t>
            </w:r>
          </w:p>
        </w:tc>
        <w:tc>
          <w:tcPr>
            <w:tcW w:w="1134" w:type="dxa"/>
            <w:vMerge/>
            <w:vAlign w:val="center"/>
          </w:tcPr>
          <w:p w14:paraId="30B37C20" w14:textId="77777777" w:rsidR="00A43B79" w:rsidRPr="004576A9" w:rsidRDefault="00A43B79" w:rsidP="003A1E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9" w:type="dxa"/>
            <w:gridSpan w:val="5"/>
            <w:shd w:val="clear" w:color="auto" w:fill="FFFFFF"/>
          </w:tcPr>
          <w:p w14:paraId="70ADAB9E" w14:textId="77777777" w:rsidR="00A43B79" w:rsidRPr="004576A9" w:rsidRDefault="00A43B79" w:rsidP="003A1E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308" w:type="dxa"/>
            <w:gridSpan w:val="2"/>
            <w:vAlign w:val="center"/>
          </w:tcPr>
          <w:p w14:paraId="519DBDFD" w14:textId="77777777" w:rsidR="00A43B79" w:rsidRPr="00A21972" w:rsidRDefault="00A43B79" w:rsidP="003A1EDB">
            <w:pPr>
              <w:rPr>
                <w:sz w:val="22"/>
                <w:szCs w:val="22"/>
              </w:rPr>
            </w:pPr>
            <w:r w:rsidRPr="00A21972">
              <w:rPr>
                <w:sz w:val="22"/>
                <w:szCs w:val="22"/>
              </w:rPr>
              <w:t>Збільшення чисельності патріотично-свідомого населення</w:t>
            </w:r>
          </w:p>
        </w:tc>
      </w:tr>
      <w:tr w:rsidR="00A43B79" w:rsidRPr="004576A9" w14:paraId="4969C60D" w14:textId="77777777" w:rsidTr="00CC66B1">
        <w:trPr>
          <w:trHeight w:val="274"/>
        </w:trPr>
        <w:tc>
          <w:tcPr>
            <w:tcW w:w="706" w:type="dxa"/>
            <w:vMerge/>
            <w:vAlign w:val="center"/>
          </w:tcPr>
          <w:p w14:paraId="140B3B1D" w14:textId="77777777" w:rsidR="00A43B79" w:rsidRPr="00806FCF" w:rsidRDefault="00A43B79" w:rsidP="003A1ED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vMerge/>
            <w:vAlign w:val="center"/>
          </w:tcPr>
          <w:p w14:paraId="0DE77312" w14:textId="77777777" w:rsidR="00A43B79" w:rsidRPr="00806FCF" w:rsidRDefault="00A43B79" w:rsidP="003A1EDB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vAlign w:val="center"/>
          </w:tcPr>
          <w:p w14:paraId="03364179" w14:textId="77777777" w:rsidR="00A43B79" w:rsidRPr="00806FCF" w:rsidRDefault="00A43B79" w:rsidP="006A70C5">
            <w:pPr>
              <w:pStyle w:val="af0"/>
              <w:tabs>
                <w:tab w:val="left" w:pos="536"/>
                <w:tab w:val="left" w:pos="859"/>
              </w:tabs>
              <w:spacing w:after="0" w:line="240" w:lineRule="auto"/>
              <w:ind w:left="111" w:right="11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06F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1.3.Впровадження додаткових заходів з метою військово – патріотичного виховання в закладах освіти</w:t>
            </w:r>
          </w:p>
        </w:tc>
        <w:tc>
          <w:tcPr>
            <w:tcW w:w="1134" w:type="dxa"/>
            <w:vAlign w:val="center"/>
          </w:tcPr>
          <w:p w14:paraId="537A80D1" w14:textId="77777777" w:rsidR="00A43B79" w:rsidRPr="00751795" w:rsidRDefault="00A43B79" w:rsidP="003A1ED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rFonts w:eastAsia="Calibri"/>
                <w:sz w:val="20"/>
                <w:lang w:eastAsia="en-US"/>
              </w:rPr>
              <w:t>2022-2024</w:t>
            </w:r>
          </w:p>
        </w:tc>
        <w:tc>
          <w:tcPr>
            <w:tcW w:w="1134" w:type="dxa"/>
            <w:shd w:val="clear" w:color="auto" w:fill="FFFFFF"/>
          </w:tcPr>
          <w:p w14:paraId="1DACC52C" w14:textId="77777777" w:rsidR="00A43B79" w:rsidRPr="00751795" w:rsidRDefault="00A43B79" w:rsidP="003A1EDB">
            <w:pPr>
              <w:jc w:val="center"/>
              <w:rPr>
                <w:sz w:val="20"/>
              </w:rPr>
            </w:pPr>
            <w:r w:rsidRPr="00751795">
              <w:rPr>
                <w:sz w:val="20"/>
              </w:rPr>
              <w:t xml:space="preserve">Відділ освіти, культури та спорту, сектор з питань </w:t>
            </w:r>
            <w:r w:rsidRPr="00751795">
              <w:rPr>
                <w:sz w:val="20"/>
              </w:rPr>
              <w:lastRenderedPageBreak/>
              <w:t>мобілізаційної, оборонної роботи та цивільного захисту</w:t>
            </w:r>
          </w:p>
        </w:tc>
        <w:tc>
          <w:tcPr>
            <w:tcW w:w="1134" w:type="dxa"/>
            <w:vMerge/>
            <w:vAlign w:val="center"/>
          </w:tcPr>
          <w:p w14:paraId="0814DB0A" w14:textId="77777777" w:rsidR="00A43B79" w:rsidRPr="004576A9" w:rsidRDefault="00A43B79" w:rsidP="003A1E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9" w:type="dxa"/>
            <w:gridSpan w:val="5"/>
            <w:shd w:val="clear" w:color="auto" w:fill="FFFFFF"/>
          </w:tcPr>
          <w:p w14:paraId="2323CF00" w14:textId="77777777" w:rsidR="00A43B79" w:rsidRPr="004576A9" w:rsidRDefault="00A43B79" w:rsidP="003A1E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308" w:type="dxa"/>
            <w:gridSpan w:val="2"/>
            <w:vAlign w:val="center"/>
          </w:tcPr>
          <w:p w14:paraId="2FC8E79A" w14:textId="77777777" w:rsidR="00A43B79" w:rsidRPr="00A21972" w:rsidRDefault="00A43B79" w:rsidP="003A1EDB">
            <w:pPr>
              <w:rPr>
                <w:sz w:val="22"/>
                <w:szCs w:val="22"/>
              </w:rPr>
            </w:pPr>
            <w:r w:rsidRPr="00A21972">
              <w:rPr>
                <w:sz w:val="22"/>
                <w:szCs w:val="22"/>
              </w:rPr>
              <w:t xml:space="preserve">Формування </w:t>
            </w:r>
            <w:r w:rsidRPr="00A21972">
              <w:rPr>
                <w:color w:val="000000"/>
                <w:sz w:val="22"/>
                <w:szCs w:val="22"/>
                <w:shd w:val="clear" w:color="auto" w:fill="FFFFFF"/>
              </w:rPr>
              <w:t>виховання громадянських почуттів і свідомості</w:t>
            </w:r>
          </w:p>
        </w:tc>
      </w:tr>
      <w:tr w:rsidR="00131641" w:rsidRPr="004576A9" w14:paraId="5AEABFE3" w14:textId="77777777" w:rsidTr="00CC66B1">
        <w:trPr>
          <w:trHeight w:val="1685"/>
        </w:trPr>
        <w:tc>
          <w:tcPr>
            <w:tcW w:w="706" w:type="dxa"/>
            <w:vMerge/>
            <w:vAlign w:val="center"/>
          </w:tcPr>
          <w:p w14:paraId="79DFC905" w14:textId="77777777" w:rsidR="00131641" w:rsidRPr="00806FCF" w:rsidRDefault="00131641" w:rsidP="00AD13D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vMerge/>
            <w:vAlign w:val="center"/>
          </w:tcPr>
          <w:p w14:paraId="192FBF07" w14:textId="77777777" w:rsidR="00131641" w:rsidRPr="00806FCF" w:rsidRDefault="00131641" w:rsidP="00AD13D4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vAlign w:val="center"/>
          </w:tcPr>
          <w:p w14:paraId="57C02CE8" w14:textId="7F77FAE8" w:rsidR="00131641" w:rsidRPr="00806FCF" w:rsidRDefault="00131641" w:rsidP="009E4822">
            <w:pPr>
              <w:pStyle w:val="af0"/>
              <w:tabs>
                <w:tab w:val="left" w:pos="536"/>
                <w:tab w:val="left" w:pos="859"/>
              </w:tabs>
              <w:spacing w:after="0" w:line="240" w:lineRule="auto"/>
              <w:ind w:left="111" w:right="11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06F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1.4.Організація та участь у здійсненні заходів, пов’язаних з призовом та обліком  війс</w:t>
            </w:r>
            <w:r w:rsidR="00911B6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ьковозобов’язаних, мобілізацією:</w:t>
            </w:r>
            <w:r w:rsidRPr="00806F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забезпечення </w:t>
            </w:r>
            <w:r w:rsidR="009E4822" w:rsidRPr="00806F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проведення медоглядів та</w:t>
            </w:r>
            <w:r w:rsidR="00A65685" w:rsidRPr="00806F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06F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підвозу </w:t>
            </w:r>
            <w:r w:rsidR="00911B6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призовників, військовозобов’язаних та мобілізованих</w:t>
            </w:r>
          </w:p>
        </w:tc>
        <w:tc>
          <w:tcPr>
            <w:tcW w:w="1134" w:type="dxa"/>
            <w:vAlign w:val="center"/>
          </w:tcPr>
          <w:p w14:paraId="0287B76C" w14:textId="62028DFF" w:rsidR="00131641" w:rsidRPr="00751795" w:rsidRDefault="0098418D" w:rsidP="00BB03E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rFonts w:eastAsia="Calibri"/>
                <w:sz w:val="20"/>
                <w:lang w:eastAsia="en-US"/>
              </w:rPr>
              <w:t>2023</w:t>
            </w:r>
            <w:r w:rsidR="00131641" w:rsidRPr="00751795">
              <w:rPr>
                <w:rFonts w:eastAsia="Calibri"/>
                <w:sz w:val="20"/>
                <w:lang w:eastAsia="en-US"/>
              </w:rPr>
              <w:t>-2024</w:t>
            </w:r>
          </w:p>
        </w:tc>
        <w:tc>
          <w:tcPr>
            <w:tcW w:w="1134" w:type="dxa"/>
          </w:tcPr>
          <w:p w14:paraId="2B94565E" w14:textId="1B2E6736" w:rsidR="00131641" w:rsidRPr="00751795" w:rsidRDefault="00131641" w:rsidP="00DC3752">
            <w:pPr>
              <w:jc w:val="center"/>
              <w:rPr>
                <w:sz w:val="20"/>
              </w:rPr>
            </w:pPr>
            <w:r w:rsidRPr="00751795">
              <w:rPr>
                <w:rFonts w:eastAsia="Calibri"/>
                <w:sz w:val="20"/>
                <w:lang w:eastAsia="en-US"/>
              </w:rPr>
              <w:t>Сільська рада,  виконавчі органи сільської ради, центри комплектації</w:t>
            </w:r>
            <w:r w:rsidR="00A65685" w:rsidRPr="00751795">
              <w:rPr>
                <w:rFonts w:eastAsia="Calibri"/>
                <w:sz w:val="20"/>
                <w:lang w:eastAsia="en-US"/>
              </w:rPr>
              <w:t>, заклади охорони здоров’я</w:t>
            </w:r>
          </w:p>
        </w:tc>
        <w:tc>
          <w:tcPr>
            <w:tcW w:w="1134" w:type="dxa"/>
            <w:vMerge w:val="restart"/>
            <w:vAlign w:val="center"/>
          </w:tcPr>
          <w:p w14:paraId="74C22D76" w14:textId="77777777" w:rsidR="00131641" w:rsidRPr="00751795" w:rsidRDefault="00131641" w:rsidP="00AD13D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rFonts w:eastAsia="Calibri"/>
                <w:sz w:val="20"/>
                <w:lang w:eastAsia="en-US"/>
              </w:rPr>
              <w:t>Бюджет сільської територіальної громади, інші джерела</w:t>
            </w:r>
          </w:p>
        </w:tc>
        <w:tc>
          <w:tcPr>
            <w:tcW w:w="1136" w:type="dxa"/>
            <w:shd w:val="clear" w:color="auto" w:fill="FFFFFF"/>
          </w:tcPr>
          <w:p w14:paraId="58570C7D" w14:textId="297403F8" w:rsidR="00131641" w:rsidRPr="004576A9" w:rsidRDefault="00EC255C" w:rsidP="0018027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180279">
              <w:rPr>
                <w:rFonts w:eastAsia="Calibri"/>
                <w:sz w:val="24"/>
                <w:szCs w:val="24"/>
                <w:lang w:eastAsia="en-US"/>
              </w:rPr>
              <w:t>80</w:t>
            </w:r>
            <w:r w:rsidR="00131641" w:rsidRPr="004576A9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gridSpan w:val="2"/>
          </w:tcPr>
          <w:p w14:paraId="1E8704BC" w14:textId="09094160" w:rsidR="00131641" w:rsidRPr="004576A9" w:rsidRDefault="00131641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</w:tcPr>
          <w:p w14:paraId="3CCD544C" w14:textId="13096FF3" w:rsidR="00131641" w:rsidRPr="004576A9" w:rsidRDefault="00C4159E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159E">
              <w:rPr>
                <w:rFonts w:eastAsia="Calibri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1134" w:type="dxa"/>
          </w:tcPr>
          <w:p w14:paraId="2C27C3B3" w14:textId="0E37BE7B" w:rsidR="00131641" w:rsidRPr="00DD345C" w:rsidRDefault="00180279" w:rsidP="00AD13D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345C"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131641" w:rsidRPr="00DD345C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8" w:type="dxa"/>
            <w:gridSpan w:val="2"/>
            <w:vMerge w:val="restart"/>
            <w:vAlign w:val="center"/>
          </w:tcPr>
          <w:p w14:paraId="0C8B6693" w14:textId="744AB18B" w:rsidR="00131641" w:rsidRPr="00DD345C" w:rsidRDefault="00131641" w:rsidP="00AD13D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D345C">
              <w:rPr>
                <w:sz w:val="22"/>
                <w:szCs w:val="22"/>
              </w:rPr>
              <w:t>Підвищення рівня цивільного захисту населення та зменшення злочинності</w:t>
            </w:r>
          </w:p>
        </w:tc>
      </w:tr>
      <w:tr w:rsidR="00285C62" w:rsidRPr="004576A9" w14:paraId="36862B17" w14:textId="77777777" w:rsidTr="00CC66B1">
        <w:trPr>
          <w:trHeight w:val="1553"/>
        </w:trPr>
        <w:tc>
          <w:tcPr>
            <w:tcW w:w="706" w:type="dxa"/>
            <w:vMerge/>
            <w:vAlign w:val="center"/>
          </w:tcPr>
          <w:p w14:paraId="1D58A05F" w14:textId="77777777" w:rsidR="00285C62" w:rsidRPr="00806FCF" w:rsidRDefault="00285C62" w:rsidP="00285C6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vMerge/>
            <w:vAlign w:val="center"/>
          </w:tcPr>
          <w:p w14:paraId="6C0D0C2A" w14:textId="77777777" w:rsidR="00285C62" w:rsidRPr="00806FCF" w:rsidRDefault="00285C62" w:rsidP="00285C6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vAlign w:val="center"/>
          </w:tcPr>
          <w:p w14:paraId="4B98952D" w14:textId="04E8FDBC" w:rsidR="00285C62" w:rsidRPr="00806FCF" w:rsidRDefault="00285C62" w:rsidP="00285C62">
            <w:pPr>
              <w:pStyle w:val="af0"/>
              <w:tabs>
                <w:tab w:val="left" w:pos="536"/>
                <w:tab w:val="left" w:pos="859"/>
              </w:tabs>
              <w:spacing w:after="0" w:line="240" w:lineRule="auto"/>
              <w:ind w:left="111" w:right="11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06F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1.5.Залучення громадських організацій та органів самоорганізації населення до проведення профілактичних заходів з охорони публічної безпеки та правопорядку</w:t>
            </w:r>
          </w:p>
        </w:tc>
        <w:tc>
          <w:tcPr>
            <w:tcW w:w="1134" w:type="dxa"/>
            <w:vAlign w:val="center"/>
          </w:tcPr>
          <w:p w14:paraId="379FCB2C" w14:textId="795AC9F8" w:rsidR="00285C62" w:rsidRPr="00751795" w:rsidRDefault="00285C62" w:rsidP="00285C62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rFonts w:eastAsia="Calibri"/>
                <w:sz w:val="20"/>
                <w:lang w:eastAsia="en-US"/>
              </w:rPr>
              <w:t>2023-2024</w:t>
            </w:r>
          </w:p>
        </w:tc>
        <w:tc>
          <w:tcPr>
            <w:tcW w:w="1134" w:type="dxa"/>
          </w:tcPr>
          <w:p w14:paraId="08421913" w14:textId="606A2F86" w:rsidR="00285C62" w:rsidRPr="00751795" w:rsidRDefault="007911A8" w:rsidP="00667ED9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Сільська рада, ГО</w:t>
            </w:r>
            <w:r w:rsidR="00667ED9">
              <w:rPr>
                <w:rFonts w:eastAsia="Calibri"/>
                <w:sz w:val="20"/>
                <w:lang w:eastAsia="en-US"/>
              </w:rPr>
              <w:t xml:space="preserve"> «Г</w:t>
            </w:r>
            <w:r>
              <w:rPr>
                <w:rFonts w:eastAsia="Calibri"/>
                <w:sz w:val="20"/>
                <w:lang w:eastAsia="en-US"/>
              </w:rPr>
              <w:t xml:space="preserve">ромадське формування з охорони громадського порядку Якушинецької с/р» , ДФТГ </w:t>
            </w:r>
          </w:p>
        </w:tc>
        <w:tc>
          <w:tcPr>
            <w:tcW w:w="1134" w:type="dxa"/>
            <w:vMerge/>
            <w:vAlign w:val="center"/>
          </w:tcPr>
          <w:p w14:paraId="6AC8A951" w14:textId="77777777" w:rsidR="00285C62" w:rsidRPr="00751795" w:rsidRDefault="00285C62" w:rsidP="00285C62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36" w:type="dxa"/>
            <w:shd w:val="clear" w:color="auto" w:fill="FFFFFF"/>
          </w:tcPr>
          <w:p w14:paraId="2F148A34" w14:textId="70C275C3" w:rsidR="00285C62" w:rsidRDefault="00285C62" w:rsidP="00285C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4576A9">
              <w:rPr>
                <w:rFonts w:eastAsia="Calibri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gridSpan w:val="2"/>
          </w:tcPr>
          <w:p w14:paraId="4206B772" w14:textId="77777777" w:rsidR="00285C62" w:rsidRPr="004576A9" w:rsidRDefault="00285C62" w:rsidP="00285C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</w:tcPr>
          <w:p w14:paraId="16B85FFE" w14:textId="6F2CADD4" w:rsidR="00285C62" w:rsidRPr="004576A9" w:rsidRDefault="00285C62" w:rsidP="00285C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134" w:type="dxa"/>
          </w:tcPr>
          <w:p w14:paraId="3A474301" w14:textId="3A48C0DB" w:rsidR="00285C62" w:rsidRPr="00DD345C" w:rsidRDefault="00285C62" w:rsidP="004F109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08" w:type="dxa"/>
            <w:gridSpan w:val="2"/>
            <w:vMerge/>
            <w:vAlign w:val="center"/>
          </w:tcPr>
          <w:p w14:paraId="5AE24BE3" w14:textId="77777777" w:rsidR="00285C62" w:rsidRPr="00DD345C" w:rsidRDefault="00285C62" w:rsidP="00285C6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03CE1" w:rsidRPr="004576A9" w14:paraId="35C4AC67" w14:textId="77777777" w:rsidTr="00CC66B1">
        <w:trPr>
          <w:trHeight w:val="1553"/>
        </w:trPr>
        <w:tc>
          <w:tcPr>
            <w:tcW w:w="706" w:type="dxa"/>
            <w:vMerge/>
            <w:vAlign w:val="center"/>
          </w:tcPr>
          <w:p w14:paraId="7C6154DD" w14:textId="77777777" w:rsidR="00F03CE1" w:rsidRPr="00806FCF" w:rsidRDefault="00F03CE1" w:rsidP="00F03CE1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vMerge/>
            <w:vAlign w:val="center"/>
          </w:tcPr>
          <w:p w14:paraId="3D01A6FC" w14:textId="77777777" w:rsidR="00F03CE1" w:rsidRPr="00806FCF" w:rsidRDefault="00F03CE1" w:rsidP="00F03CE1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vAlign w:val="center"/>
          </w:tcPr>
          <w:p w14:paraId="036FDF67" w14:textId="4D3F9999" w:rsidR="00F03CE1" w:rsidRPr="007911A8" w:rsidRDefault="00F03CE1" w:rsidP="00F03CE1">
            <w:pPr>
              <w:pStyle w:val="af0"/>
              <w:tabs>
                <w:tab w:val="left" w:pos="536"/>
                <w:tab w:val="left" w:pos="859"/>
              </w:tabs>
              <w:spacing w:after="0" w:line="240" w:lineRule="auto"/>
              <w:ind w:left="111" w:right="11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7911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1.6.Проведення інформаційно-роз’яснювальної роботи серед населення з питань безпечного використання водних об’єктів, правил поведінки на воді та надання першої медичної допомоги </w:t>
            </w:r>
          </w:p>
        </w:tc>
        <w:tc>
          <w:tcPr>
            <w:tcW w:w="1134" w:type="dxa"/>
            <w:vAlign w:val="center"/>
          </w:tcPr>
          <w:p w14:paraId="75DA1B53" w14:textId="1BF46C29" w:rsidR="00F03CE1" w:rsidRPr="00751795" w:rsidRDefault="00F03CE1" w:rsidP="00F03CE1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rFonts w:eastAsia="Calibri"/>
                <w:sz w:val="20"/>
                <w:lang w:eastAsia="en-US"/>
              </w:rPr>
              <w:t>2024</w:t>
            </w:r>
          </w:p>
        </w:tc>
        <w:tc>
          <w:tcPr>
            <w:tcW w:w="1134" w:type="dxa"/>
          </w:tcPr>
          <w:p w14:paraId="4B574619" w14:textId="0AE611C0" w:rsidR="00F03CE1" w:rsidRDefault="00F03CE1" w:rsidP="00F03CE1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Сільська рада, виконавчі органи сільської ради, заклади освіти, ДСНС</w:t>
            </w:r>
          </w:p>
        </w:tc>
        <w:tc>
          <w:tcPr>
            <w:tcW w:w="1134" w:type="dxa"/>
            <w:vMerge/>
            <w:vAlign w:val="center"/>
          </w:tcPr>
          <w:p w14:paraId="6E290C2A" w14:textId="77777777" w:rsidR="00F03CE1" w:rsidRPr="00751795" w:rsidRDefault="00F03CE1" w:rsidP="00F03CE1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4399" w:type="dxa"/>
            <w:gridSpan w:val="5"/>
            <w:shd w:val="clear" w:color="auto" w:fill="FFFFFF"/>
          </w:tcPr>
          <w:p w14:paraId="37C4945B" w14:textId="3743B6B6" w:rsidR="00F03CE1" w:rsidRPr="004576A9" w:rsidRDefault="00F03CE1" w:rsidP="00F03CE1">
            <w:pPr>
              <w:jc w:val="center"/>
              <w:rPr>
                <w:sz w:val="24"/>
                <w:szCs w:val="24"/>
              </w:rPr>
            </w:pPr>
            <w:r w:rsidRPr="004576A9">
              <w:rPr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308" w:type="dxa"/>
            <w:gridSpan w:val="2"/>
            <w:vMerge/>
            <w:vAlign w:val="center"/>
          </w:tcPr>
          <w:p w14:paraId="0B7C2C85" w14:textId="77777777" w:rsidR="00F03CE1" w:rsidRPr="00DD345C" w:rsidRDefault="00F03CE1" w:rsidP="00F03CE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C66B1" w:rsidRPr="00B130DF" w14:paraId="508FD6FB" w14:textId="77777777" w:rsidTr="00CC66B1">
        <w:trPr>
          <w:gridAfter w:val="1"/>
          <w:wAfter w:w="33" w:type="dxa"/>
          <w:trHeight w:val="557"/>
        </w:trPr>
        <w:tc>
          <w:tcPr>
            <w:tcW w:w="706" w:type="dxa"/>
            <w:vMerge/>
            <w:vAlign w:val="center"/>
          </w:tcPr>
          <w:p w14:paraId="555BB0CE" w14:textId="77777777" w:rsidR="00CC66B1" w:rsidRPr="00806FCF" w:rsidRDefault="00CC66B1" w:rsidP="00CC66B1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vMerge/>
            <w:vAlign w:val="center"/>
          </w:tcPr>
          <w:p w14:paraId="399AA0A9" w14:textId="77777777" w:rsidR="00CC66B1" w:rsidRPr="00806FCF" w:rsidRDefault="00CC66B1" w:rsidP="00CC66B1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vAlign w:val="center"/>
          </w:tcPr>
          <w:p w14:paraId="7C12345B" w14:textId="1D496496" w:rsidR="00CC66B1" w:rsidRPr="00B130DF" w:rsidRDefault="00355CAF" w:rsidP="00CC66B1">
            <w:pPr>
              <w:pStyle w:val="af0"/>
              <w:tabs>
                <w:tab w:val="left" w:pos="536"/>
                <w:tab w:val="left" w:pos="859"/>
              </w:tabs>
              <w:spacing w:after="0" w:line="240" w:lineRule="auto"/>
              <w:ind w:left="111" w:right="11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B130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1.7</w:t>
            </w:r>
            <w:r w:rsidR="00CC66B1" w:rsidRPr="00B130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.Придбання квадрокоптера для проведення рятувальних операцій, моніторингу довкілля, попередження та розслідування злочинів</w:t>
            </w:r>
          </w:p>
        </w:tc>
        <w:tc>
          <w:tcPr>
            <w:tcW w:w="1134" w:type="dxa"/>
            <w:vAlign w:val="center"/>
          </w:tcPr>
          <w:p w14:paraId="616F7367" w14:textId="34E244A3" w:rsidR="00CC66B1" w:rsidRPr="00B130DF" w:rsidRDefault="00CC66B1" w:rsidP="00CC66B1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130DF">
              <w:rPr>
                <w:rFonts w:eastAsia="Calibri"/>
                <w:sz w:val="20"/>
                <w:lang w:eastAsia="en-US"/>
              </w:rPr>
              <w:t>2024</w:t>
            </w:r>
          </w:p>
        </w:tc>
        <w:tc>
          <w:tcPr>
            <w:tcW w:w="1134" w:type="dxa"/>
          </w:tcPr>
          <w:p w14:paraId="0BAB2970" w14:textId="034B76BB" w:rsidR="00CC66B1" w:rsidRPr="00B130DF" w:rsidRDefault="00CC66B1" w:rsidP="00CC66B1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130DF">
              <w:rPr>
                <w:rFonts w:eastAsia="Calibri"/>
                <w:sz w:val="20"/>
                <w:lang w:eastAsia="en-US"/>
              </w:rPr>
              <w:t xml:space="preserve">Сільська рада, виконавчі органи сільської ради,  поліцейські </w:t>
            </w:r>
            <w:r w:rsidRPr="00B130DF">
              <w:rPr>
                <w:rFonts w:eastAsia="Calibri"/>
                <w:sz w:val="20"/>
                <w:lang w:eastAsia="en-US"/>
              </w:rPr>
              <w:lastRenderedPageBreak/>
              <w:t>офіцери громади</w:t>
            </w:r>
          </w:p>
        </w:tc>
        <w:tc>
          <w:tcPr>
            <w:tcW w:w="1134" w:type="dxa"/>
            <w:vMerge/>
            <w:vAlign w:val="center"/>
          </w:tcPr>
          <w:p w14:paraId="40615A32" w14:textId="3EEBB539" w:rsidR="00CC66B1" w:rsidRPr="00B130DF" w:rsidRDefault="00CC66B1" w:rsidP="00CC66B1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36" w:type="dxa"/>
            <w:shd w:val="clear" w:color="auto" w:fill="FFFFFF"/>
          </w:tcPr>
          <w:p w14:paraId="23FDB2B7" w14:textId="5C14594C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0DF">
              <w:rPr>
                <w:rFonts w:eastAsia="Calibri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993" w:type="dxa"/>
            <w:gridSpan w:val="2"/>
            <w:shd w:val="clear" w:color="auto" w:fill="FFFFFF"/>
          </w:tcPr>
          <w:p w14:paraId="56BDEF58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shd w:val="clear" w:color="auto" w:fill="FFFFFF"/>
          </w:tcPr>
          <w:p w14:paraId="4F93ED24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1FBE4AAC" w14:textId="0116A068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0DF">
              <w:rPr>
                <w:rFonts w:eastAsia="Calibri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1275" w:type="dxa"/>
            <w:vAlign w:val="center"/>
          </w:tcPr>
          <w:p w14:paraId="62437296" w14:textId="6DF83B5D" w:rsidR="00CC66B1" w:rsidRPr="00B130DF" w:rsidRDefault="00A561F2" w:rsidP="00CC66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30DF">
              <w:rPr>
                <w:rFonts w:eastAsia="Calibri"/>
                <w:sz w:val="22"/>
                <w:szCs w:val="22"/>
                <w:lang w:eastAsia="en-US"/>
              </w:rPr>
              <w:t>Підвищення ефективності попередження та розслідування злочинів</w:t>
            </w:r>
          </w:p>
        </w:tc>
        <w:bookmarkStart w:id="7" w:name="_GoBack"/>
        <w:bookmarkEnd w:id="7"/>
      </w:tr>
      <w:tr w:rsidR="00CC66B1" w:rsidRPr="004576A9" w14:paraId="001C2384" w14:textId="77777777" w:rsidTr="00CC66B1">
        <w:tc>
          <w:tcPr>
            <w:tcW w:w="706" w:type="dxa"/>
            <w:vMerge w:val="restart"/>
            <w:vAlign w:val="center"/>
          </w:tcPr>
          <w:p w14:paraId="7AD040ED" w14:textId="77777777" w:rsidR="00CC66B1" w:rsidRPr="007D514D" w:rsidRDefault="00CC66B1" w:rsidP="00CC66B1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7D514D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1" w:type="dxa"/>
            <w:vMerge w:val="restart"/>
            <w:vAlign w:val="center"/>
          </w:tcPr>
          <w:p w14:paraId="2257BFA8" w14:textId="77777777" w:rsidR="00CC66B1" w:rsidRPr="007D514D" w:rsidRDefault="00CC66B1" w:rsidP="00CC66B1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7D514D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Охорона громадського порядку</w:t>
            </w:r>
          </w:p>
        </w:tc>
        <w:tc>
          <w:tcPr>
            <w:tcW w:w="4393" w:type="dxa"/>
            <w:vAlign w:val="center"/>
          </w:tcPr>
          <w:p w14:paraId="2BF61567" w14:textId="0673DFC1" w:rsidR="00CC66B1" w:rsidRPr="00B130DF" w:rsidRDefault="00CC66B1" w:rsidP="00CC66B1">
            <w:pPr>
              <w:ind w:left="111" w:right="11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130DF">
              <w:rPr>
                <w:bCs/>
                <w:color w:val="000000" w:themeColor="text1"/>
                <w:sz w:val="24"/>
                <w:szCs w:val="24"/>
              </w:rPr>
              <w:t>2.1.Зміцнення законності та правопорядку на території населених пунктів громади, підвищення оперативності реагування на заяви і повідомлення населення про протиправні вчинки, у тому числі шляхом передачі субвенції державному бюджету:</w:t>
            </w:r>
          </w:p>
          <w:p w14:paraId="40FCF598" w14:textId="77A925BD" w:rsidR="00CC66B1" w:rsidRPr="00B130DF" w:rsidRDefault="00CC66B1" w:rsidP="00CC66B1">
            <w:pPr>
              <w:ind w:left="111" w:right="11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130DF">
              <w:rPr>
                <w:bCs/>
                <w:color w:val="000000" w:themeColor="text1"/>
                <w:sz w:val="24"/>
                <w:szCs w:val="24"/>
              </w:rPr>
              <w:t>- створення належних умов для ефективної та оперативної роботи Поліцейських офіцерів громади (забезпечення паливно-мастильними матеріалами, меблями, комп’ютерною та оргтехнікою, обладнанням,  будівельними  матеріалами, проведення ремонтних робіт тощо);</w:t>
            </w:r>
          </w:p>
          <w:p w14:paraId="6E21F845" w14:textId="77777777" w:rsidR="00CC66B1" w:rsidRPr="00B130DF" w:rsidRDefault="00CC66B1" w:rsidP="00CC66B1">
            <w:pPr>
              <w:ind w:left="111" w:right="11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130DF">
              <w:rPr>
                <w:bCs/>
                <w:color w:val="000000" w:themeColor="text1"/>
                <w:sz w:val="24"/>
                <w:szCs w:val="24"/>
              </w:rPr>
              <w:t>- покращення матеріально-технічного стану та фінансування першочергових потреб відділу поліції №3 Вінницького районного Управління поліції ГУНП у Вінницькій області (забезпечення ПММ);</w:t>
            </w:r>
          </w:p>
          <w:p w14:paraId="08E74F64" w14:textId="77777777" w:rsidR="00CC66B1" w:rsidRPr="00B130DF" w:rsidRDefault="00CC66B1" w:rsidP="00CC66B1">
            <w:pPr>
              <w:ind w:left="111" w:right="11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130DF">
              <w:rPr>
                <w:bCs/>
                <w:color w:val="000000" w:themeColor="text1"/>
                <w:sz w:val="24"/>
                <w:szCs w:val="24"/>
              </w:rPr>
              <w:t>- придбання службового автомобіля для поліцейського офіцера Якушинецької територіальної громади та проведення сплати збору на обов’язкове державне пенсійне страхування під час першої реєстрації транспортного засобу</w:t>
            </w:r>
            <w:r w:rsidR="005F53CE" w:rsidRPr="00B130DF">
              <w:rPr>
                <w:bCs/>
                <w:color w:val="000000" w:themeColor="text1"/>
                <w:sz w:val="24"/>
                <w:szCs w:val="24"/>
              </w:rPr>
              <w:t>;</w:t>
            </w:r>
          </w:p>
          <w:p w14:paraId="1B6057BD" w14:textId="230FB7B0" w:rsidR="005F53CE" w:rsidRPr="00B130DF" w:rsidRDefault="005F53CE" w:rsidP="00EF531C">
            <w:pPr>
              <w:ind w:left="111" w:right="114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B130D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EF531C" w:rsidRPr="00B130D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130D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покращення ефективності функціонування поліцейських офіцерів </w:t>
            </w:r>
            <w:r w:rsidR="00EF531C" w:rsidRPr="00B130D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Якушинецької </w:t>
            </w:r>
            <w:r w:rsidRPr="00B130DF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громади, фіксація їх місцезнаходження та пересування шляхом закупівлі та встановлення на службові автомобілі трекерів FMC 150</w:t>
            </w:r>
          </w:p>
        </w:tc>
        <w:tc>
          <w:tcPr>
            <w:tcW w:w="1134" w:type="dxa"/>
            <w:vAlign w:val="center"/>
          </w:tcPr>
          <w:p w14:paraId="5A12C0FB" w14:textId="1FDF0E29" w:rsidR="00CC66B1" w:rsidRPr="00B130DF" w:rsidRDefault="00CC66B1" w:rsidP="00CC66B1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130DF">
              <w:rPr>
                <w:rFonts w:eastAsia="Calibri"/>
                <w:sz w:val="20"/>
                <w:lang w:eastAsia="en-US"/>
              </w:rPr>
              <w:t>2022-2024</w:t>
            </w:r>
          </w:p>
        </w:tc>
        <w:tc>
          <w:tcPr>
            <w:tcW w:w="1134" w:type="dxa"/>
            <w:vAlign w:val="center"/>
          </w:tcPr>
          <w:p w14:paraId="1C82366D" w14:textId="060AA807" w:rsidR="00CC66B1" w:rsidRPr="00B130DF" w:rsidRDefault="00CC66B1" w:rsidP="00CC66B1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130DF">
              <w:rPr>
                <w:rFonts w:eastAsia="Calibri"/>
                <w:sz w:val="20"/>
                <w:lang w:eastAsia="en-US"/>
              </w:rPr>
              <w:t xml:space="preserve">Сільська рада,  її виконавчі органи, підрозділи ГУ </w:t>
            </w:r>
            <w:r w:rsidR="00AA0D7C" w:rsidRPr="00B130DF">
              <w:rPr>
                <w:rFonts w:eastAsia="Calibri"/>
                <w:sz w:val="20"/>
                <w:lang w:eastAsia="en-US"/>
              </w:rPr>
              <w:t>Нацполіції у Вінницькій області, поліцейські офіцери громади</w:t>
            </w:r>
          </w:p>
        </w:tc>
        <w:tc>
          <w:tcPr>
            <w:tcW w:w="1134" w:type="dxa"/>
            <w:vMerge w:val="restart"/>
            <w:vAlign w:val="center"/>
          </w:tcPr>
          <w:p w14:paraId="4A6EB3E3" w14:textId="331265B1" w:rsidR="00CC66B1" w:rsidRPr="00B130DF" w:rsidRDefault="00CC66B1" w:rsidP="00CC66B1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130DF">
              <w:rPr>
                <w:rFonts w:eastAsia="Calibri"/>
                <w:sz w:val="20"/>
                <w:lang w:eastAsia="en-US"/>
              </w:rPr>
              <w:t>Бюджет сільської територіальної громади, інші джерела</w:t>
            </w:r>
          </w:p>
        </w:tc>
        <w:tc>
          <w:tcPr>
            <w:tcW w:w="1136" w:type="dxa"/>
            <w:shd w:val="clear" w:color="auto" w:fill="FFFFFF"/>
          </w:tcPr>
          <w:p w14:paraId="26A821C7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24841F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ED4EE9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F91C95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CA551A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42F792C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4865B3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A38D8BE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26142E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E0D1D9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22479C8" w14:textId="5C60CC4A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0DF">
              <w:rPr>
                <w:rFonts w:eastAsia="Calibri"/>
                <w:sz w:val="24"/>
                <w:szCs w:val="24"/>
                <w:lang w:eastAsia="en-US"/>
              </w:rPr>
              <w:t>555,0</w:t>
            </w:r>
          </w:p>
          <w:p w14:paraId="60522EBF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BD84089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3097DE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3F0028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D6F38C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4A0154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CAE804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0DF"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  <w:p w14:paraId="03338C3E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97CF22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F241ED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DD7E1EA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02860D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DE56B9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DD9BD4" w14:textId="13C89F44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0DF">
              <w:rPr>
                <w:rFonts w:eastAsia="Calibri"/>
                <w:sz w:val="24"/>
                <w:szCs w:val="24"/>
                <w:lang w:eastAsia="en-US"/>
              </w:rPr>
              <w:t>850,0</w:t>
            </w:r>
          </w:p>
          <w:p w14:paraId="6DAFFEA3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DCBB47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C098F79" w14:textId="77777777" w:rsidR="00AA0D7C" w:rsidRPr="00B130DF" w:rsidRDefault="00AA0D7C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D1F863" w14:textId="77777777" w:rsidR="00AA0D7C" w:rsidRPr="00B130DF" w:rsidRDefault="00AA0D7C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F7DF76" w14:textId="2332C94E" w:rsidR="00AA0D7C" w:rsidRPr="00B130DF" w:rsidRDefault="00AA0D7C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0DF">
              <w:rPr>
                <w:rFonts w:eastAsia="Calibri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3" w:type="dxa"/>
            <w:gridSpan w:val="2"/>
          </w:tcPr>
          <w:p w14:paraId="59E14DDB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74BA5A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1DE8D6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7A20ED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4DED02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8A0F15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71A306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DFC40B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DF40F5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CBC9A7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447D19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0DF">
              <w:rPr>
                <w:rFonts w:eastAsia="Calibri"/>
                <w:sz w:val="24"/>
                <w:szCs w:val="24"/>
                <w:lang w:eastAsia="en-US"/>
              </w:rPr>
              <w:t>73,0</w:t>
            </w:r>
          </w:p>
        </w:tc>
        <w:tc>
          <w:tcPr>
            <w:tcW w:w="1136" w:type="dxa"/>
          </w:tcPr>
          <w:p w14:paraId="3CB55FB6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DBD90B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258BBB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6E4AC4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372623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4BEB386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2FA1F54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70BDB9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03CC8E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CB48F6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90B8E6" w14:textId="559F7948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0DF">
              <w:rPr>
                <w:rFonts w:eastAsia="Calibri"/>
                <w:sz w:val="24"/>
                <w:szCs w:val="24"/>
                <w:lang w:eastAsia="en-US"/>
              </w:rPr>
              <w:t>150,0</w:t>
            </w:r>
          </w:p>
          <w:p w14:paraId="2B123229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41B2A3B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1300362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FE9A72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321A139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C32D9E7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7FE9A6" w14:textId="4C9DD356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0DF"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</w:tcPr>
          <w:p w14:paraId="7FFA0F6A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2E41A1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989B87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933BF1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6F8BB4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4F5BAD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7CA2D0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FADB9D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0D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37BAFC5B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6FF39F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5D40650" w14:textId="12030ECC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0DF">
              <w:rPr>
                <w:rFonts w:eastAsia="Calibri"/>
                <w:sz w:val="24"/>
                <w:szCs w:val="24"/>
                <w:lang w:eastAsia="en-US"/>
              </w:rPr>
              <w:t>332,0</w:t>
            </w:r>
          </w:p>
          <w:p w14:paraId="602B5957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0F5776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9B498C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61471E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F219C5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D38C89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C321CF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1DF44A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31AB33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81A815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B1CEF3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5D0EA7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07F65B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F90488" w14:textId="62D9DE82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0DF">
              <w:rPr>
                <w:rFonts w:eastAsia="Calibri"/>
                <w:sz w:val="24"/>
                <w:szCs w:val="24"/>
                <w:lang w:eastAsia="en-US"/>
              </w:rPr>
              <w:t>850,0</w:t>
            </w:r>
          </w:p>
          <w:p w14:paraId="792FB829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B8E652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6178EB" w14:textId="77777777" w:rsidR="00CC66B1" w:rsidRPr="00B130DF" w:rsidRDefault="00CC66B1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68C96E" w14:textId="77777777" w:rsidR="00AA0D7C" w:rsidRPr="00B130DF" w:rsidRDefault="00AA0D7C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333650" w14:textId="4B0456C1" w:rsidR="00AA0D7C" w:rsidRPr="00B130DF" w:rsidRDefault="00AA0D7C" w:rsidP="00CC66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0DF">
              <w:rPr>
                <w:rFonts w:eastAsia="Calibri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308" w:type="dxa"/>
            <w:gridSpan w:val="2"/>
            <w:vAlign w:val="center"/>
          </w:tcPr>
          <w:p w14:paraId="46B74699" w14:textId="08A09309" w:rsidR="00CC66B1" w:rsidRPr="00B130DF" w:rsidRDefault="00CC66B1" w:rsidP="00CC66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30DF">
              <w:rPr>
                <w:rFonts w:eastAsia="Calibri"/>
                <w:sz w:val="22"/>
                <w:szCs w:val="22"/>
                <w:lang w:eastAsia="en-US"/>
              </w:rPr>
              <w:t xml:space="preserve">Підвищення ефективності і оперативності  роботи </w:t>
            </w:r>
            <w:r w:rsidR="00AA0D7C" w:rsidRPr="00B130DF">
              <w:rPr>
                <w:rFonts w:eastAsia="Calibri"/>
                <w:sz w:val="22"/>
                <w:szCs w:val="22"/>
                <w:lang w:eastAsia="en-US"/>
              </w:rPr>
              <w:t xml:space="preserve">поліцейських офіцерів громади та </w:t>
            </w:r>
            <w:r w:rsidRPr="00B130DF">
              <w:rPr>
                <w:rFonts w:eastAsia="Calibri"/>
                <w:sz w:val="22"/>
                <w:szCs w:val="22"/>
                <w:lang w:eastAsia="en-US"/>
              </w:rPr>
              <w:t>підрозділів Національної Поліції з метою попередження злочинів і правопорушень</w:t>
            </w:r>
          </w:p>
        </w:tc>
      </w:tr>
      <w:tr w:rsidR="00EF531C" w:rsidRPr="004576A9" w14:paraId="661FD465" w14:textId="77777777" w:rsidTr="00CC66B1">
        <w:trPr>
          <w:trHeight w:val="1700"/>
        </w:trPr>
        <w:tc>
          <w:tcPr>
            <w:tcW w:w="706" w:type="dxa"/>
            <w:vMerge/>
            <w:vAlign w:val="center"/>
          </w:tcPr>
          <w:p w14:paraId="17CAA403" w14:textId="77777777" w:rsidR="00EF531C" w:rsidRPr="00806FCF" w:rsidRDefault="00EF531C" w:rsidP="00EF531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vMerge/>
            <w:vAlign w:val="center"/>
          </w:tcPr>
          <w:p w14:paraId="5402C55B" w14:textId="77777777" w:rsidR="00EF531C" w:rsidRPr="00806FCF" w:rsidRDefault="00EF531C" w:rsidP="00EF531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vAlign w:val="center"/>
          </w:tcPr>
          <w:p w14:paraId="095A0BBA" w14:textId="48EBCB1A" w:rsidR="00EF531C" w:rsidRPr="00806FCF" w:rsidRDefault="00EF531C" w:rsidP="00EF531C">
            <w:pPr>
              <w:shd w:val="clear" w:color="auto" w:fill="FFFFFF"/>
              <w:spacing w:before="100" w:beforeAutospacing="1" w:after="100" w:afterAutospacing="1"/>
              <w:ind w:left="111" w:right="114"/>
              <w:jc w:val="both"/>
              <w:rPr>
                <w:color w:val="000000" w:themeColor="text1"/>
                <w:sz w:val="24"/>
                <w:szCs w:val="24"/>
              </w:rPr>
            </w:pPr>
            <w:r w:rsidRPr="00806FCF">
              <w:rPr>
                <w:color w:val="000000" w:themeColor="text1"/>
                <w:sz w:val="24"/>
                <w:szCs w:val="24"/>
              </w:rPr>
              <w:t>2.2.Ремонт, реконструкція із встановленням додаткових камер, оснащення, модернізація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806FCF">
              <w:rPr>
                <w:color w:val="000000" w:themeColor="text1"/>
                <w:sz w:val="24"/>
                <w:szCs w:val="24"/>
              </w:rPr>
              <w:t xml:space="preserve"> технічне обслуговування</w:t>
            </w:r>
            <w:r>
              <w:rPr>
                <w:color w:val="000000" w:themeColor="text1"/>
                <w:sz w:val="24"/>
                <w:szCs w:val="24"/>
              </w:rPr>
              <w:t xml:space="preserve">, оплата послуг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Internet</w:t>
            </w:r>
            <w:r>
              <w:rPr>
                <w:color w:val="000000" w:themeColor="text1"/>
                <w:sz w:val="24"/>
                <w:szCs w:val="24"/>
              </w:rPr>
              <w:t>-зв’язку</w:t>
            </w:r>
            <w:r w:rsidRPr="00806FCF">
              <w:rPr>
                <w:color w:val="000000" w:themeColor="text1"/>
                <w:sz w:val="24"/>
                <w:szCs w:val="24"/>
              </w:rPr>
              <w:t xml:space="preserve"> єдиної локальної мережі системи «Безпечна громада», ситуаційного центру </w:t>
            </w:r>
          </w:p>
        </w:tc>
        <w:tc>
          <w:tcPr>
            <w:tcW w:w="1134" w:type="dxa"/>
            <w:vAlign w:val="center"/>
          </w:tcPr>
          <w:p w14:paraId="5E80A5FA" w14:textId="18DB7DB0" w:rsidR="00EF531C" w:rsidRPr="00751795" w:rsidRDefault="00EF531C" w:rsidP="00EF531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rFonts w:eastAsia="Calibri"/>
                <w:sz w:val="20"/>
                <w:lang w:eastAsia="en-US"/>
              </w:rPr>
              <w:t>2022-2024</w:t>
            </w:r>
          </w:p>
        </w:tc>
        <w:tc>
          <w:tcPr>
            <w:tcW w:w="1134" w:type="dxa"/>
            <w:vAlign w:val="center"/>
          </w:tcPr>
          <w:p w14:paraId="086C45A2" w14:textId="377194B1" w:rsidR="00EF531C" w:rsidRPr="00751795" w:rsidRDefault="00EF531C" w:rsidP="00EF531C">
            <w:pPr>
              <w:jc w:val="center"/>
              <w:rPr>
                <w:sz w:val="20"/>
              </w:rPr>
            </w:pPr>
            <w:r w:rsidRPr="00751795">
              <w:rPr>
                <w:sz w:val="20"/>
              </w:rPr>
              <w:t>Відділ ЖКГ, будівництва та земельних відносин</w:t>
            </w:r>
          </w:p>
        </w:tc>
        <w:tc>
          <w:tcPr>
            <w:tcW w:w="1134" w:type="dxa"/>
            <w:vMerge/>
            <w:vAlign w:val="center"/>
          </w:tcPr>
          <w:p w14:paraId="3CB81B36" w14:textId="77777777" w:rsidR="00EF531C" w:rsidRPr="00751795" w:rsidRDefault="00EF531C" w:rsidP="00EF531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36" w:type="dxa"/>
            <w:shd w:val="clear" w:color="auto" w:fill="FFFFFF"/>
          </w:tcPr>
          <w:p w14:paraId="7DF8CBC4" w14:textId="1B621648" w:rsidR="00EF531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315</w:t>
            </w:r>
            <w:r w:rsidRPr="004576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gridSpan w:val="2"/>
          </w:tcPr>
          <w:p w14:paraId="4CAE26A6" w14:textId="1CFD82AD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6" w:type="dxa"/>
          </w:tcPr>
          <w:p w14:paraId="500D7F4D" w14:textId="448AFB5E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134" w:type="dxa"/>
          </w:tcPr>
          <w:p w14:paraId="30D99460" w14:textId="22DA1ACB" w:rsidR="00EF531C" w:rsidRPr="00DD345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345C">
              <w:rPr>
                <w:rFonts w:eastAsia="Calibri"/>
                <w:sz w:val="24"/>
                <w:szCs w:val="24"/>
                <w:lang w:eastAsia="en-US"/>
              </w:rPr>
              <w:t>1650,0</w:t>
            </w:r>
          </w:p>
        </w:tc>
        <w:tc>
          <w:tcPr>
            <w:tcW w:w="1308" w:type="dxa"/>
            <w:gridSpan w:val="2"/>
            <w:vAlign w:val="center"/>
          </w:tcPr>
          <w:p w14:paraId="261DF3D4" w14:textId="2442A8D4" w:rsidR="00EF531C" w:rsidRPr="00A21972" w:rsidRDefault="00EF531C" w:rsidP="00EF531C">
            <w:pPr>
              <w:rPr>
                <w:color w:val="000000"/>
                <w:sz w:val="22"/>
                <w:szCs w:val="22"/>
              </w:rPr>
            </w:pPr>
            <w:r w:rsidRPr="00A21972">
              <w:rPr>
                <w:color w:val="000000"/>
                <w:sz w:val="22"/>
                <w:szCs w:val="22"/>
              </w:rPr>
              <w:t>Фіксація та оперативне реагування на скоєні   правопорушення</w:t>
            </w:r>
          </w:p>
        </w:tc>
      </w:tr>
      <w:tr w:rsidR="00EF531C" w:rsidRPr="004576A9" w14:paraId="75F1E88B" w14:textId="77777777" w:rsidTr="00CC66B1">
        <w:trPr>
          <w:trHeight w:val="5136"/>
        </w:trPr>
        <w:tc>
          <w:tcPr>
            <w:tcW w:w="706" w:type="dxa"/>
            <w:vMerge w:val="restart"/>
            <w:vAlign w:val="center"/>
          </w:tcPr>
          <w:p w14:paraId="6183A384" w14:textId="77777777" w:rsidR="00EF531C" w:rsidRPr="007D514D" w:rsidRDefault="00EF531C" w:rsidP="00EF531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7D514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01" w:type="dxa"/>
            <w:vMerge w:val="restart"/>
            <w:vAlign w:val="center"/>
          </w:tcPr>
          <w:p w14:paraId="1224EAEE" w14:textId="77777777" w:rsidR="00EF531C" w:rsidRPr="007D514D" w:rsidRDefault="00EF531C" w:rsidP="00EF531C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bookmarkStart w:id="8" w:name="_Hlk171425305"/>
            <w:r w:rsidRPr="007D514D">
              <w:rPr>
                <w:color w:val="000000" w:themeColor="text1"/>
                <w:sz w:val="24"/>
                <w:szCs w:val="24"/>
              </w:rPr>
              <w:t xml:space="preserve">Ліквідація наслідків, попередження  та зменшення впливу надзвичайних ситуацій </w:t>
            </w:r>
          </w:p>
          <w:bookmarkEnd w:id="8"/>
          <w:p w14:paraId="2D55561F" w14:textId="77777777" w:rsidR="00EF531C" w:rsidRPr="007D514D" w:rsidRDefault="00EF531C" w:rsidP="00EF531C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vAlign w:val="center"/>
          </w:tcPr>
          <w:p w14:paraId="3DD5BCCD" w14:textId="4F9327D9" w:rsidR="00EF531C" w:rsidRPr="00806FCF" w:rsidRDefault="00EF531C" w:rsidP="00EF531C">
            <w:pPr>
              <w:ind w:left="111" w:right="114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bookmarkStart w:id="9" w:name="_Hlk88766831"/>
            <w:r w:rsidRPr="00806FCF">
              <w:rPr>
                <w:color w:val="000000" w:themeColor="text1"/>
                <w:sz w:val="24"/>
                <w:szCs w:val="24"/>
              </w:rPr>
              <w:t>3.1.Виконання заходів з попередження та ліквідації наслідків надзвичайних ситуацій (подій) техногенного, природного, соціально-політичного, військового та санітарно-епідемічного характеру</w:t>
            </w:r>
            <w:bookmarkEnd w:id="9"/>
            <w:r w:rsidRPr="00806FC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06FC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на об'єкті чи окремій території, які загрожують життю та здоров'ю людей і призводять до руйнування будівель, споруд, обладнання і транспортних засобів, порушення виробничого або транспортного процесу чи завдають шкоди довкіллю: придбання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засобів РХБ спостереження</w:t>
            </w:r>
            <w:r w:rsidRPr="00806FC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засобів індивідуального захисту, придбання матеріалів, оплату послуг, виконання робіт тощо з попередження та усунення наслідків надзвичайних ситуацій </w:t>
            </w:r>
          </w:p>
        </w:tc>
        <w:tc>
          <w:tcPr>
            <w:tcW w:w="1134" w:type="dxa"/>
            <w:vAlign w:val="center"/>
          </w:tcPr>
          <w:p w14:paraId="4BB8E0A2" w14:textId="77777777" w:rsidR="00EF531C" w:rsidRPr="00751795" w:rsidRDefault="00EF531C" w:rsidP="00EF531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rFonts w:eastAsia="Calibri"/>
                <w:sz w:val="20"/>
                <w:lang w:eastAsia="en-US"/>
              </w:rPr>
              <w:t>2022-2024</w:t>
            </w:r>
          </w:p>
        </w:tc>
        <w:tc>
          <w:tcPr>
            <w:tcW w:w="1134" w:type="dxa"/>
            <w:shd w:val="clear" w:color="auto" w:fill="FFFFFF"/>
          </w:tcPr>
          <w:p w14:paraId="0E8E90BB" w14:textId="305DDA55" w:rsidR="00EF531C" w:rsidRPr="00751795" w:rsidRDefault="00EF531C" w:rsidP="00EF531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sz w:val="20"/>
              </w:rPr>
              <w:t>Сільська рада, виконавчі органи сільської ради, комунальні підприємства</w:t>
            </w:r>
            <w:r>
              <w:rPr>
                <w:sz w:val="20"/>
              </w:rPr>
              <w:t>, установи та заклади</w:t>
            </w:r>
          </w:p>
        </w:tc>
        <w:tc>
          <w:tcPr>
            <w:tcW w:w="1134" w:type="dxa"/>
            <w:vAlign w:val="center"/>
          </w:tcPr>
          <w:p w14:paraId="0E52FC4D" w14:textId="77777777" w:rsidR="00EF531C" w:rsidRPr="00751795" w:rsidRDefault="00EF531C" w:rsidP="00EF531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rFonts w:eastAsia="Calibri"/>
                <w:sz w:val="20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1136" w:type="dxa"/>
            <w:shd w:val="clear" w:color="auto" w:fill="FFFFFF"/>
          </w:tcPr>
          <w:p w14:paraId="20A5C973" w14:textId="507687CE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sz w:val="24"/>
                <w:szCs w:val="24"/>
                <w:lang w:eastAsia="en-US"/>
              </w:rPr>
              <w:t>1600,0</w:t>
            </w:r>
          </w:p>
        </w:tc>
        <w:tc>
          <w:tcPr>
            <w:tcW w:w="993" w:type="dxa"/>
            <w:gridSpan w:val="2"/>
          </w:tcPr>
          <w:p w14:paraId="132E1274" w14:textId="5D121436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6" w:type="dxa"/>
          </w:tcPr>
          <w:p w14:paraId="69869F2A" w14:textId="78194A9E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134" w:type="dxa"/>
          </w:tcPr>
          <w:p w14:paraId="6C9502D8" w14:textId="293F48F5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308" w:type="dxa"/>
            <w:gridSpan w:val="2"/>
            <w:vAlign w:val="center"/>
          </w:tcPr>
          <w:p w14:paraId="2B9B0A96" w14:textId="77777777" w:rsidR="00EF531C" w:rsidRPr="00A21972" w:rsidRDefault="00EF531C" w:rsidP="00EF531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21972">
              <w:rPr>
                <w:color w:val="000000"/>
                <w:sz w:val="22"/>
                <w:szCs w:val="22"/>
              </w:rPr>
              <w:t xml:space="preserve">Попередження та ліквідація наслідків надзвичайних ситуацій  </w:t>
            </w:r>
          </w:p>
        </w:tc>
      </w:tr>
      <w:tr w:rsidR="00EF531C" w:rsidRPr="004576A9" w14:paraId="65075F33" w14:textId="77777777" w:rsidTr="00CC66B1">
        <w:tc>
          <w:tcPr>
            <w:tcW w:w="706" w:type="dxa"/>
            <w:vMerge/>
            <w:vAlign w:val="center"/>
          </w:tcPr>
          <w:p w14:paraId="5C730458" w14:textId="77777777" w:rsidR="00EF531C" w:rsidRPr="00806FCF" w:rsidRDefault="00EF531C" w:rsidP="00EF531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14:paraId="437A9AE1" w14:textId="77777777" w:rsidR="00EF531C" w:rsidRPr="00806FCF" w:rsidRDefault="00EF531C" w:rsidP="00EF531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14:paraId="51948DB1" w14:textId="11DF9496" w:rsidR="00EF531C" w:rsidRPr="00806FCF" w:rsidRDefault="00EF531C" w:rsidP="00EF531C">
            <w:pPr>
              <w:ind w:left="117" w:right="11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06FCF">
              <w:rPr>
                <w:bCs/>
                <w:color w:val="000000" w:themeColor="text1"/>
                <w:sz w:val="24"/>
                <w:szCs w:val="24"/>
              </w:rPr>
              <w:t>3.2.</w:t>
            </w:r>
            <w:r>
              <w:rPr>
                <w:bCs/>
                <w:color w:val="000000" w:themeColor="text1"/>
                <w:sz w:val="24"/>
                <w:szCs w:val="24"/>
              </w:rPr>
              <w:t>Забезпечення реагентами</w:t>
            </w:r>
            <w:r w:rsidRPr="00806FCF">
              <w:rPr>
                <w:bCs/>
                <w:color w:val="000000" w:themeColor="text1"/>
                <w:sz w:val="24"/>
                <w:szCs w:val="24"/>
              </w:rPr>
              <w:t xml:space="preserve"> для очистки води КП «Вінницяоблводоканал» з метою </w:t>
            </w:r>
            <w:r>
              <w:rPr>
                <w:bCs/>
                <w:color w:val="000000" w:themeColor="text1"/>
                <w:sz w:val="24"/>
                <w:szCs w:val="24"/>
              </w:rPr>
              <w:t>недопущення заподіяння</w:t>
            </w:r>
            <w:r w:rsidRPr="00806FCF">
              <w:rPr>
                <w:bCs/>
                <w:color w:val="000000" w:themeColor="text1"/>
                <w:sz w:val="24"/>
                <w:szCs w:val="24"/>
              </w:rPr>
              <w:t xml:space="preserve"> шкоди життю та здоров’ю населення територіальної громади в умовах воєнного стану</w:t>
            </w:r>
          </w:p>
        </w:tc>
        <w:tc>
          <w:tcPr>
            <w:tcW w:w="1134" w:type="dxa"/>
            <w:vAlign w:val="center"/>
          </w:tcPr>
          <w:p w14:paraId="4B0CA4FA" w14:textId="77777777" w:rsidR="00EF531C" w:rsidRPr="00751795" w:rsidRDefault="00EF531C" w:rsidP="00EF531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rFonts w:eastAsia="Calibri"/>
                <w:sz w:val="20"/>
                <w:lang w:eastAsia="en-US"/>
              </w:rPr>
              <w:t>2022</w:t>
            </w:r>
          </w:p>
        </w:tc>
        <w:tc>
          <w:tcPr>
            <w:tcW w:w="1134" w:type="dxa"/>
            <w:shd w:val="clear" w:color="auto" w:fill="FFFFFF"/>
          </w:tcPr>
          <w:p w14:paraId="3F21F751" w14:textId="77777777" w:rsidR="00EF531C" w:rsidRPr="00751795" w:rsidRDefault="00EF531C" w:rsidP="00EF531C">
            <w:pPr>
              <w:jc w:val="center"/>
              <w:rPr>
                <w:sz w:val="20"/>
              </w:rPr>
            </w:pPr>
            <w:r w:rsidRPr="00751795">
              <w:rPr>
                <w:sz w:val="20"/>
              </w:rPr>
              <w:t>Сільська рада, фінансовий відділ</w:t>
            </w:r>
          </w:p>
        </w:tc>
        <w:tc>
          <w:tcPr>
            <w:tcW w:w="1134" w:type="dxa"/>
            <w:vMerge w:val="restart"/>
            <w:vAlign w:val="center"/>
          </w:tcPr>
          <w:p w14:paraId="1519B8DE" w14:textId="1BF5FBEB" w:rsidR="00EF531C" w:rsidRPr="00751795" w:rsidRDefault="00EF531C" w:rsidP="00EF531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rFonts w:eastAsia="Calibri"/>
                <w:sz w:val="20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FFFFF"/>
          </w:tcPr>
          <w:p w14:paraId="16D5D958" w14:textId="10B68B0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24FFBD64" w14:textId="1996FE5A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0211768E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2FDD52A" w14:textId="77777777" w:rsidR="00EF531C" w:rsidRPr="004576A9" w:rsidRDefault="00EF531C" w:rsidP="00EF531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0EE79337" w14:textId="77777777" w:rsidR="00EF531C" w:rsidRPr="00A21972" w:rsidRDefault="00EF531C" w:rsidP="00EF531C">
            <w:pPr>
              <w:rPr>
                <w:color w:val="000000"/>
                <w:sz w:val="22"/>
                <w:szCs w:val="22"/>
              </w:rPr>
            </w:pPr>
            <w:r w:rsidRPr="00A21972">
              <w:rPr>
                <w:bCs/>
                <w:color w:val="000000"/>
                <w:sz w:val="22"/>
                <w:szCs w:val="22"/>
              </w:rPr>
              <w:t xml:space="preserve">Недопущення заподіяння шкоди життю та здоров’ю населення територіальної громади </w:t>
            </w:r>
          </w:p>
        </w:tc>
      </w:tr>
      <w:tr w:rsidR="00EF531C" w:rsidRPr="004576A9" w14:paraId="6096F6DA" w14:textId="77777777" w:rsidTr="00CC66B1">
        <w:trPr>
          <w:trHeight w:val="1268"/>
        </w:trPr>
        <w:tc>
          <w:tcPr>
            <w:tcW w:w="706" w:type="dxa"/>
            <w:vMerge/>
            <w:vAlign w:val="center"/>
          </w:tcPr>
          <w:p w14:paraId="66DC0689" w14:textId="77777777" w:rsidR="00EF531C" w:rsidRPr="00806FCF" w:rsidRDefault="00EF531C" w:rsidP="00EF531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14:paraId="21F39BE6" w14:textId="77777777" w:rsidR="00EF531C" w:rsidRPr="00806FCF" w:rsidRDefault="00EF531C" w:rsidP="00EF531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14:paraId="19B09023" w14:textId="0CB1B69C" w:rsidR="00EF531C" w:rsidRPr="00806FCF" w:rsidRDefault="00EF531C" w:rsidP="00EF531C">
            <w:pPr>
              <w:ind w:left="117" w:right="11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bookmarkStart w:id="10" w:name="_Hlk171423998"/>
            <w:r w:rsidRPr="00806FCF">
              <w:rPr>
                <w:bCs/>
                <w:color w:val="000000" w:themeColor="text1"/>
                <w:sz w:val="24"/>
                <w:szCs w:val="24"/>
              </w:rPr>
              <w:t xml:space="preserve">3.3. </w:t>
            </w:r>
            <w:r>
              <w:rPr>
                <w:bCs/>
                <w:color w:val="000000" w:themeColor="text1"/>
                <w:sz w:val="24"/>
                <w:szCs w:val="24"/>
              </w:rPr>
              <w:t>П</w:t>
            </w:r>
            <w:r w:rsidRPr="00806FCF">
              <w:rPr>
                <w:bCs/>
                <w:color w:val="000000" w:themeColor="text1"/>
                <w:sz w:val="24"/>
                <w:szCs w:val="24"/>
              </w:rPr>
              <w:t>окращення матеріально-технічного забезпечення підрозділів ГУ ДСНС України у Вінницькій області з метою попередження  виникнення надзвичайних ситуацій, підвищення оперативності та готовності до реагування на надзвичайні ситуації і небезпечні події:</w:t>
            </w:r>
          </w:p>
          <w:bookmarkEnd w:id="10"/>
          <w:p w14:paraId="2596506E" w14:textId="71001B5B" w:rsidR="00EF531C" w:rsidRPr="00806FCF" w:rsidRDefault="00EF531C" w:rsidP="00EF531C">
            <w:pPr>
              <w:numPr>
                <w:ilvl w:val="0"/>
                <w:numId w:val="41"/>
              </w:numPr>
              <w:tabs>
                <w:tab w:val="left" w:pos="271"/>
                <w:tab w:val="left" w:pos="509"/>
              </w:tabs>
              <w:ind w:left="114" w:right="114" w:firstLine="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забезпечення форменим одягом</w:t>
            </w:r>
            <w:r w:rsidRPr="00806FCF">
              <w:rPr>
                <w:bCs/>
                <w:color w:val="000000" w:themeColor="text1"/>
                <w:sz w:val="24"/>
                <w:szCs w:val="24"/>
              </w:rPr>
              <w:t xml:space="preserve">  Вінницького РУ ГУ ДСНС України у Вінницькій області; </w:t>
            </w:r>
          </w:p>
          <w:p w14:paraId="12984AE7" w14:textId="153A261B" w:rsidR="00EF531C" w:rsidRPr="00806FCF" w:rsidRDefault="00EF531C" w:rsidP="00EF531C">
            <w:pPr>
              <w:numPr>
                <w:ilvl w:val="0"/>
                <w:numId w:val="41"/>
              </w:numPr>
              <w:tabs>
                <w:tab w:val="left" w:pos="256"/>
              </w:tabs>
              <w:ind w:left="114" w:right="114" w:firstLine="3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06FCF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>забезпечення засобами</w:t>
            </w:r>
            <w:r w:rsidRPr="00806FCF">
              <w:rPr>
                <w:bCs/>
                <w:color w:val="000000" w:themeColor="text1"/>
                <w:sz w:val="24"/>
                <w:szCs w:val="24"/>
              </w:rPr>
              <w:t xml:space="preserve"> індивідуального захисту особового складу: </w:t>
            </w:r>
          </w:p>
          <w:p w14:paraId="777E4992" w14:textId="77777777" w:rsidR="00EF531C" w:rsidRPr="00806FCF" w:rsidRDefault="00EF531C" w:rsidP="00EF531C">
            <w:pPr>
              <w:tabs>
                <w:tab w:val="left" w:pos="256"/>
                <w:tab w:val="left" w:pos="683"/>
              </w:tabs>
              <w:ind w:left="117" w:right="11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06FCF">
              <w:rPr>
                <w:bCs/>
                <w:color w:val="000000" w:themeColor="text1"/>
                <w:sz w:val="24"/>
                <w:szCs w:val="24"/>
              </w:rPr>
              <w:t xml:space="preserve">     1 </w:t>
            </w:r>
            <w:r w:rsidRPr="00806FCF">
              <w:rPr>
                <w:color w:val="000000" w:themeColor="text1"/>
                <w:sz w:val="24"/>
                <w:szCs w:val="24"/>
              </w:rPr>
              <w:t>державного пожежно-рятувального загону</w:t>
            </w:r>
            <w:r w:rsidRPr="00806FCF">
              <w:rPr>
                <w:bCs/>
                <w:color w:val="000000" w:themeColor="text1"/>
                <w:sz w:val="24"/>
                <w:szCs w:val="24"/>
              </w:rPr>
              <w:t xml:space="preserve"> ГУ ДСНС у Вінницькій області;</w:t>
            </w:r>
          </w:p>
          <w:p w14:paraId="35B34765" w14:textId="632A0737" w:rsidR="00EF531C" w:rsidRPr="00806FCF" w:rsidRDefault="00EF531C" w:rsidP="00EF531C">
            <w:pPr>
              <w:tabs>
                <w:tab w:val="left" w:pos="256"/>
              </w:tabs>
              <w:ind w:left="117" w:right="11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06FCF">
              <w:rPr>
                <w:bCs/>
                <w:color w:val="000000" w:themeColor="text1"/>
                <w:sz w:val="24"/>
                <w:szCs w:val="24"/>
              </w:rPr>
              <w:t xml:space="preserve">     Аварійно-рятувального загону спеціального призначення ГУ ДСНС у Вінницькій області;</w:t>
            </w:r>
          </w:p>
          <w:p w14:paraId="395B1E2A" w14:textId="77777777" w:rsidR="00EF531C" w:rsidRPr="00665680" w:rsidRDefault="00EF531C" w:rsidP="00EF531C">
            <w:pPr>
              <w:tabs>
                <w:tab w:val="left" w:pos="256"/>
              </w:tabs>
              <w:ind w:left="117" w:right="11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06FCF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bCs/>
                <w:color w:val="000000" w:themeColor="text1"/>
                <w:sz w:val="24"/>
                <w:szCs w:val="24"/>
              </w:rPr>
              <w:t>закупівля</w:t>
            </w:r>
            <w:r w:rsidRPr="00806FCF">
              <w:rPr>
                <w:bCs/>
                <w:color w:val="000000" w:themeColor="text1"/>
                <w:sz w:val="24"/>
                <w:szCs w:val="24"/>
              </w:rPr>
              <w:t xml:space="preserve"> матеріальних засобів з метою побудови Системи 112 та сприяння у розбудові транспортної телекомунікаційної мережі, організації каналів прив'язки до вузлів спеціальних служб та служб екстренного реагування, а також придбання переносних та стаціонарних радіостанцій, оргтехніки, засобів відеоспостереження для забезпечення підрозділів 1 ДПРЗ ГУ ДСНС України у </w:t>
            </w:r>
            <w:r w:rsidRPr="00665680">
              <w:rPr>
                <w:bCs/>
                <w:color w:val="000000" w:themeColor="text1"/>
                <w:sz w:val="24"/>
                <w:szCs w:val="24"/>
              </w:rPr>
              <w:t>Вінницькій області;</w:t>
            </w:r>
          </w:p>
          <w:p w14:paraId="525EE987" w14:textId="1E31C0BE" w:rsidR="00EF531C" w:rsidRDefault="00EF531C" w:rsidP="00EF531C">
            <w:pPr>
              <w:tabs>
                <w:tab w:val="left" w:pos="256"/>
              </w:tabs>
              <w:ind w:left="117" w:right="11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665680">
              <w:rPr>
                <w:bCs/>
                <w:color w:val="000000" w:themeColor="text1"/>
                <w:sz w:val="24"/>
                <w:szCs w:val="24"/>
              </w:rPr>
              <w:t>- встановлення протипожежної сигналізації в будівлі аварійно-рятувального загону спеціального призначення ГУ ДСНС у Вінницькій області</w:t>
            </w:r>
            <w:r>
              <w:rPr>
                <w:bCs/>
                <w:color w:val="000000" w:themeColor="text1"/>
                <w:sz w:val="24"/>
                <w:szCs w:val="24"/>
              </w:rPr>
              <w:t>;</w:t>
            </w:r>
          </w:p>
          <w:p w14:paraId="42D95515" w14:textId="459D9D36" w:rsidR="00EF531C" w:rsidRPr="00806FCF" w:rsidRDefault="00EF531C" w:rsidP="00EF531C">
            <w:pPr>
              <w:tabs>
                <w:tab w:val="left" w:pos="256"/>
              </w:tabs>
              <w:ind w:left="117" w:right="11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- зміцнення матеріально-технічної бази </w:t>
            </w:r>
            <w:r w:rsidRPr="00A05EC1">
              <w:rPr>
                <w:bCs/>
                <w:color w:val="000000" w:themeColor="text1"/>
                <w:sz w:val="24"/>
                <w:szCs w:val="24"/>
              </w:rPr>
              <w:t>аварійно-рятувального загону спеціального призначен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ня ГУ ДСНС у Вінницькій області, у тому числі придбання будівельних матеріалів </w:t>
            </w:r>
          </w:p>
        </w:tc>
        <w:tc>
          <w:tcPr>
            <w:tcW w:w="1134" w:type="dxa"/>
            <w:vAlign w:val="center"/>
          </w:tcPr>
          <w:p w14:paraId="26A1E7F6" w14:textId="6636E457" w:rsidR="00EF531C" w:rsidRPr="00751795" w:rsidRDefault="00EF531C" w:rsidP="00EF531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rFonts w:eastAsia="Calibri"/>
                <w:sz w:val="20"/>
                <w:lang w:eastAsia="en-US"/>
              </w:rPr>
              <w:lastRenderedPageBreak/>
              <w:t>2022-202</w:t>
            </w:r>
            <w:r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418704F4" w14:textId="77777777" w:rsidR="00EF531C" w:rsidRDefault="00EF531C" w:rsidP="00EF531C">
            <w:pPr>
              <w:jc w:val="center"/>
              <w:rPr>
                <w:sz w:val="20"/>
              </w:rPr>
            </w:pPr>
            <w:r w:rsidRPr="00751795">
              <w:rPr>
                <w:sz w:val="20"/>
              </w:rPr>
              <w:t>Сільська рада, фінансовий відділ, підрозділи ГУ ДСНС у Вінницькій області</w:t>
            </w:r>
            <w:r>
              <w:rPr>
                <w:sz w:val="20"/>
              </w:rPr>
              <w:t xml:space="preserve">, </w:t>
            </w:r>
          </w:p>
          <w:p w14:paraId="73D5DC61" w14:textId="7638A623" w:rsidR="00EF531C" w:rsidRDefault="00EF531C" w:rsidP="00EF531C">
            <w:pPr>
              <w:jc w:val="center"/>
              <w:rPr>
                <w:sz w:val="20"/>
              </w:rPr>
            </w:pPr>
            <w:r w:rsidRPr="00751795">
              <w:rPr>
                <w:sz w:val="20"/>
              </w:rPr>
              <w:t>ГУ ДСНС у Вінницькій області</w:t>
            </w:r>
          </w:p>
          <w:p w14:paraId="2C4CA056" w14:textId="0131B886" w:rsidR="00EF531C" w:rsidRPr="00751795" w:rsidRDefault="00EF531C" w:rsidP="00EF531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2AFC029" w14:textId="04BB2E90" w:rsidR="00EF531C" w:rsidRPr="00751795" w:rsidRDefault="00EF531C" w:rsidP="00EF531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FFFFF"/>
          </w:tcPr>
          <w:p w14:paraId="7B6BB238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A0F990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39306D1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79635B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E57553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D2ADC5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613661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7022F3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F9738E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FCCF04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9E9D99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  <w:p w14:paraId="6310EBEB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378172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6DBB8B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4C36C7" w14:textId="77777777" w:rsidR="00EF531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C0A81F" w14:textId="691F6AAC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sz w:val="24"/>
                <w:szCs w:val="24"/>
                <w:lang w:eastAsia="en-US"/>
              </w:rPr>
              <w:t>150,0</w:t>
            </w:r>
          </w:p>
          <w:p w14:paraId="28FEAB4B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F7CF3C" w14:textId="77777777" w:rsidR="00EF531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1F1986" w14:textId="77777777" w:rsidR="00EF531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sz w:val="24"/>
                <w:szCs w:val="24"/>
                <w:lang w:eastAsia="en-US"/>
              </w:rPr>
              <w:t>150,0</w:t>
            </w:r>
          </w:p>
          <w:p w14:paraId="452313DA" w14:textId="77777777" w:rsidR="00EF531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BD7ADE" w14:textId="77777777" w:rsidR="00EF531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059DAC9" w14:textId="77777777" w:rsidR="00EF531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  <w:p w14:paraId="48EABBB4" w14:textId="77777777" w:rsidR="00EF531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2F07D78" w14:textId="77777777" w:rsidR="00EF531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2ED5DD" w14:textId="77777777" w:rsidR="00EF531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624E6F" w14:textId="77777777" w:rsidR="00EF531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49D4AF1" w14:textId="77777777" w:rsidR="00EF531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1C57022" w14:textId="77777777" w:rsidR="00EF531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4FA43CA" w14:textId="77777777" w:rsidR="00EF531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69703D" w14:textId="77777777" w:rsidR="00EF531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492073" w14:textId="77777777" w:rsidR="00EF531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6123FF" w14:textId="77777777" w:rsidR="00EF531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92BD34" w14:textId="77777777" w:rsidR="00EF531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521896" w14:textId="6BA57552" w:rsidR="00EF531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  <w:p w14:paraId="62C919F5" w14:textId="77777777" w:rsidR="00EF531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F5B62D" w14:textId="77777777" w:rsidR="00EF531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5AC4F4" w14:textId="77777777" w:rsidR="00EF531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1733E3" w14:textId="77777777" w:rsidR="00EF531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E0BDB2" w14:textId="52734A50" w:rsidR="00EF531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500,0</w:t>
            </w:r>
          </w:p>
          <w:p w14:paraId="4CFE23CD" w14:textId="191F8D56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4CB05B38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4A854D4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CB088D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140AA0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E86A34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3F0AB6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8A95FA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A85198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24EE96B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4C06BE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AB6E95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  <w:p w14:paraId="30BE0F84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65F613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09DF672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7F6B344" w14:textId="77777777" w:rsidR="00EF531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042817" w14:textId="07DE5886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sz w:val="24"/>
                <w:szCs w:val="24"/>
                <w:lang w:eastAsia="en-US"/>
              </w:rPr>
              <w:t>150,0</w:t>
            </w:r>
          </w:p>
          <w:p w14:paraId="1582C86F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9367AC" w14:textId="77777777" w:rsidR="00EF531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500824" w14:textId="7DD6193E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2EEB702B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3AF0E6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3861C7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0BC7F0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022850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D17502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828F71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0C5A0FD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BDF9ED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29E837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BE6E21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193D443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F42D3F4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C9E14E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D52084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4D1DC0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E219A0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14:paraId="51FDFEEB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14:paraId="18295783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14:paraId="050F03C7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14:paraId="2C108BD6" w14:textId="77777777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A9C5BC" w14:textId="77777777" w:rsidR="00EF531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0D88"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  <w:p w14:paraId="14261703" w14:textId="77777777" w:rsidR="00EF531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366967" w14:textId="77777777" w:rsidR="00EF531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0E6D85" w14:textId="77777777" w:rsidR="00EF531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7BF222" w14:textId="77777777" w:rsidR="00EF531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E7654E" w14:textId="77777777" w:rsidR="00EF531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F1F9E7" w14:textId="77777777" w:rsidR="00EF531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CC75AC" w14:textId="77777777" w:rsidR="00EF531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70CBD1" w14:textId="77777777" w:rsidR="00EF531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68C807" w14:textId="77777777" w:rsidR="00EF531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4AEB725" w14:textId="77777777" w:rsidR="00EF531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DC384A" w14:textId="77777777" w:rsidR="00EF531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55214B" w14:textId="29715BD1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BFB8DF" w14:textId="77777777" w:rsidR="00EF531C" w:rsidRDefault="00EF531C" w:rsidP="00EF531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240639" w14:textId="77777777" w:rsidR="00EF531C" w:rsidRDefault="00EF531C" w:rsidP="00EF531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0F8FED" w14:textId="77777777" w:rsidR="00EF531C" w:rsidRDefault="00EF531C" w:rsidP="00EF531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113B0F" w14:textId="77777777" w:rsidR="00EF531C" w:rsidRDefault="00EF531C" w:rsidP="00EF531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137E9E" w14:textId="77777777" w:rsidR="00EF531C" w:rsidRDefault="00EF531C" w:rsidP="00EF531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ED813D" w14:textId="77777777" w:rsidR="00EF531C" w:rsidRDefault="00EF531C" w:rsidP="00EF531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83D528" w14:textId="77777777" w:rsidR="00EF531C" w:rsidRDefault="00EF531C" w:rsidP="00EF531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952AC3" w14:textId="77777777" w:rsidR="00EF531C" w:rsidRDefault="00EF531C" w:rsidP="00EF531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70963C66" w14:textId="77777777" w:rsidR="00EF531C" w:rsidRDefault="00EF531C" w:rsidP="00EF531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4E9812C9" w14:textId="77777777" w:rsidR="00EF531C" w:rsidRDefault="00EF531C" w:rsidP="00EF531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157B11" w14:textId="77777777" w:rsidR="00EF531C" w:rsidRDefault="00EF531C" w:rsidP="00EF531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1F110B" w14:textId="77777777" w:rsidR="00EF531C" w:rsidRDefault="00EF531C" w:rsidP="00EF531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DDB2FB" w14:textId="77777777" w:rsidR="00EF531C" w:rsidRDefault="00EF531C" w:rsidP="00EF531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2814D0" w14:textId="77777777" w:rsidR="00EF531C" w:rsidRDefault="00EF531C" w:rsidP="00EF531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B329EF" w14:textId="77777777" w:rsidR="00EF531C" w:rsidRDefault="00EF531C" w:rsidP="00EF531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5C7C68" w14:textId="77777777" w:rsidR="00EF531C" w:rsidRDefault="00EF531C" w:rsidP="00EF531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1D7FAB" w14:textId="77777777" w:rsidR="00EF531C" w:rsidRDefault="00EF531C" w:rsidP="00EF531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B78D74" w14:textId="77777777" w:rsidR="00EF531C" w:rsidRDefault="00EF531C" w:rsidP="00EF531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BA55CE" w14:textId="77777777" w:rsidR="00EF531C" w:rsidRDefault="00EF531C" w:rsidP="00EF531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7AC8A7" w14:textId="77777777" w:rsidR="00EF531C" w:rsidRDefault="00EF531C" w:rsidP="00EF531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70B983" w14:textId="77777777" w:rsidR="00EF531C" w:rsidRDefault="00EF531C" w:rsidP="00EF531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89A065" w14:textId="77777777" w:rsidR="00EF531C" w:rsidRDefault="00EF531C" w:rsidP="00EF531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12DB1950" w14:textId="77777777" w:rsidR="00EF531C" w:rsidRDefault="00EF531C" w:rsidP="00EF531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66C4A3" w14:textId="77777777" w:rsidR="00EF531C" w:rsidRDefault="00EF531C" w:rsidP="00EF531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5392925B" w14:textId="77777777" w:rsidR="00EF531C" w:rsidRDefault="00EF531C" w:rsidP="00EF531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0591B0" w14:textId="77777777" w:rsidR="00EF531C" w:rsidRDefault="00EF531C" w:rsidP="00EF531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B2E49B" w14:textId="77777777" w:rsidR="00EF531C" w:rsidRDefault="00EF531C" w:rsidP="00EF531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F8D5B7" w14:textId="77777777" w:rsidR="00EF531C" w:rsidRDefault="00EF531C" w:rsidP="00EF531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2BAB4B" w14:textId="77777777" w:rsidR="00EF531C" w:rsidRDefault="00EF531C" w:rsidP="00EF531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571F9C" w14:textId="77777777" w:rsidR="00EF531C" w:rsidRDefault="00EF531C" w:rsidP="00EF531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646277" w14:textId="77777777" w:rsidR="00EF531C" w:rsidRDefault="00EF531C" w:rsidP="00EF531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222AF3" w14:textId="77777777" w:rsidR="00EF531C" w:rsidRDefault="00EF531C" w:rsidP="00EF531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D688B2" w14:textId="77777777" w:rsidR="00EF531C" w:rsidRDefault="00EF531C" w:rsidP="00EF531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6A46FC23" w14:textId="77777777" w:rsidR="00EF531C" w:rsidRDefault="00EF531C" w:rsidP="00EF531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43C500" w14:textId="77777777" w:rsidR="00EF531C" w:rsidRDefault="00EF531C" w:rsidP="00EF531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02E95544" w14:textId="77777777" w:rsidR="00EF531C" w:rsidRDefault="00EF531C" w:rsidP="00EF531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04FB16" w14:textId="77777777" w:rsidR="00EF531C" w:rsidRDefault="00EF531C" w:rsidP="00EF531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</w:p>
          <w:p w14:paraId="6B49BE72" w14:textId="77777777" w:rsidR="00EF531C" w:rsidRDefault="00EF531C" w:rsidP="00EF531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 </w:t>
            </w:r>
          </w:p>
          <w:p w14:paraId="2EEB40BE" w14:textId="2A26FEE3" w:rsidR="00EF531C" w:rsidRPr="004576A9" w:rsidRDefault="00EF531C" w:rsidP="00EF531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500,0</w:t>
            </w:r>
          </w:p>
        </w:tc>
        <w:tc>
          <w:tcPr>
            <w:tcW w:w="1308" w:type="dxa"/>
            <w:gridSpan w:val="2"/>
            <w:vAlign w:val="center"/>
          </w:tcPr>
          <w:p w14:paraId="121F94AA" w14:textId="77777777" w:rsidR="00EF531C" w:rsidRPr="00A21972" w:rsidRDefault="00EF531C" w:rsidP="00EF531C">
            <w:pPr>
              <w:rPr>
                <w:color w:val="000000"/>
                <w:sz w:val="22"/>
                <w:szCs w:val="22"/>
              </w:rPr>
            </w:pPr>
            <w:r w:rsidRPr="00A21972">
              <w:rPr>
                <w:color w:val="000000"/>
                <w:sz w:val="22"/>
                <w:szCs w:val="22"/>
              </w:rPr>
              <w:lastRenderedPageBreak/>
              <w:t>П</w:t>
            </w:r>
            <w:r w:rsidRPr="00A21972">
              <w:rPr>
                <w:bCs/>
                <w:color w:val="000000"/>
                <w:sz w:val="22"/>
                <w:szCs w:val="22"/>
              </w:rPr>
              <w:t>опередження  виникнення надзвичайних ситуацій</w:t>
            </w:r>
            <w:r w:rsidRPr="00A21972">
              <w:rPr>
                <w:color w:val="000000"/>
                <w:sz w:val="22"/>
                <w:szCs w:val="22"/>
              </w:rPr>
              <w:t>, підвищення оперативності реагування на надзвичайні ситуації і небезпечні події</w:t>
            </w:r>
          </w:p>
        </w:tc>
      </w:tr>
      <w:tr w:rsidR="00EF531C" w:rsidRPr="004576A9" w14:paraId="1690CAA6" w14:textId="77777777" w:rsidTr="00CC66B1">
        <w:tc>
          <w:tcPr>
            <w:tcW w:w="706" w:type="dxa"/>
            <w:vMerge/>
            <w:vAlign w:val="center"/>
          </w:tcPr>
          <w:p w14:paraId="1A88F2C6" w14:textId="77777777" w:rsidR="00EF531C" w:rsidRPr="00806FCF" w:rsidRDefault="00EF531C" w:rsidP="00EF531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14:paraId="12D646C9" w14:textId="77777777" w:rsidR="00EF531C" w:rsidRPr="00806FCF" w:rsidRDefault="00EF531C" w:rsidP="00EF531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14:paraId="416650FB" w14:textId="77777777" w:rsidR="00EF531C" w:rsidRPr="00806FCF" w:rsidRDefault="00EF531C" w:rsidP="00EF531C">
            <w:pPr>
              <w:ind w:left="111" w:right="11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06FCF">
              <w:rPr>
                <w:bCs/>
                <w:color w:val="000000" w:themeColor="text1"/>
                <w:sz w:val="24"/>
                <w:szCs w:val="24"/>
              </w:rPr>
              <w:t xml:space="preserve">3.4.Надання грошової допомоги жителям громади, </w:t>
            </w:r>
            <w:bookmarkStart w:id="11" w:name="_Hlk87687798"/>
            <w:r w:rsidRPr="00806FCF">
              <w:rPr>
                <w:bCs/>
                <w:color w:val="000000" w:themeColor="text1"/>
                <w:sz w:val="24"/>
                <w:szCs w:val="24"/>
              </w:rPr>
              <w:t>майно яких  постраждало внаслідок надзвичайних ситуаці</w:t>
            </w:r>
            <w:bookmarkEnd w:id="11"/>
            <w:r w:rsidRPr="00806FCF">
              <w:rPr>
                <w:bCs/>
                <w:color w:val="000000" w:themeColor="text1"/>
                <w:sz w:val="24"/>
                <w:szCs w:val="24"/>
              </w:rPr>
              <w:t>й (подій)</w:t>
            </w:r>
          </w:p>
        </w:tc>
        <w:tc>
          <w:tcPr>
            <w:tcW w:w="1134" w:type="dxa"/>
            <w:vAlign w:val="center"/>
          </w:tcPr>
          <w:p w14:paraId="0D3D7D5C" w14:textId="77777777" w:rsidR="00EF531C" w:rsidRPr="00751795" w:rsidRDefault="00EF531C" w:rsidP="00EF531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rFonts w:eastAsia="Calibri"/>
                <w:sz w:val="20"/>
                <w:lang w:eastAsia="en-US"/>
              </w:rPr>
              <w:t>2022-2024</w:t>
            </w:r>
          </w:p>
        </w:tc>
        <w:tc>
          <w:tcPr>
            <w:tcW w:w="1134" w:type="dxa"/>
            <w:shd w:val="clear" w:color="auto" w:fill="FFFFFF"/>
          </w:tcPr>
          <w:p w14:paraId="0AFEF38A" w14:textId="77777777" w:rsidR="00EF531C" w:rsidRPr="00751795" w:rsidRDefault="00EF531C" w:rsidP="00EF531C">
            <w:pPr>
              <w:jc w:val="center"/>
              <w:rPr>
                <w:sz w:val="20"/>
              </w:rPr>
            </w:pPr>
            <w:r w:rsidRPr="00751795">
              <w:rPr>
                <w:sz w:val="20"/>
              </w:rPr>
              <w:t>Сільська рада, відділ соціального захисту населення та охорони здоров’я</w:t>
            </w:r>
          </w:p>
        </w:tc>
        <w:tc>
          <w:tcPr>
            <w:tcW w:w="1134" w:type="dxa"/>
            <w:vMerge/>
            <w:vAlign w:val="center"/>
          </w:tcPr>
          <w:p w14:paraId="71D1A2B0" w14:textId="106A7E7C" w:rsidR="00EF531C" w:rsidRPr="00751795" w:rsidRDefault="00EF531C" w:rsidP="00EF531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FFFFF"/>
          </w:tcPr>
          <w:p w14:paraId="125B2490" w14:textId="30A16EE0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4576A9">
              <w:rPr>
                <w:rFonts w:eastAsia="Calibri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4D966E12" w14:textId="406FAC9B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sz w:val="24"/>
                <w:szCs w:val="24"/>
                <w:lang w:eastAsia="en-US"/>
              </w:rPr>
              <w:t>355,0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1F098680" w14:textId="518422C5" w:rsidR="00EF531C" w:rsidRPr="00B97E33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Pr="00B97E3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79ADCC" w14:textId="77777777" w:rsidR="00EF531C" w:rsidRPr="00B97E33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33">
              <w:rPr>
                <w:rFonts w:eastAsia="Calibri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308" w:type="dxa"/>
            <w:gridSpan w:val="2"/>
            <w:vAlign w:val="center"/>
          </w:tcPr>
          <w:p w14:paraId="160D4806" w14:textId="77777777" w:rsidR="00EF531C" w:rsidRPr="00A21972" w:rsidRDefault="00EF531C" w:rsidP="00EF531C">
            <w:pPr>
              <w:rPr>
                <w:color w:val="000000"/>
                <w:sz w:val="22"/>
                <w:szCs w:val="22"/>
              </w:rPr>
            </w:pPr>
            <w:r w:rsidRPr="00A21972">
              <w:rPr>
                <w:color w:val="000000"/>
                <w:sz w:val="22"/>
                <w:szCs w:val="22"/>
              </w:rPr>
              <w:t xml:space="preserve">Відшкодування жителям громади матеріальних втрат </w:t>
            </w:r>
          </w:p>
        </w:tc>
      </w:tr>
      <w:tr w:rsidR="00EF531C" w:rsidRPr="004576A9" w14:paraId="66987BAC" w14:textId="77777777" w:rsidTr="00CC66B1">
        <w:tc>
          <w:tcPr>
            <w:tcW w:w="706" w:type="dxa"/>
            <w:vMerge/>
            <w:vAlign w:val="center"/>
          </w:tcPr>
          <w:p w14:paraId="142B1975" w14:textId="77777777" w:rsidR="00EF531C" w:rsidRPr="00806FCF" w:rsidRDefault="00EF531C" w:rsidP="00EF531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14:paraId="547C59F8" w14:textId="77777777" w:rsidR="00EF531C" w:rsidRPr="00806FCF" w:rsidRDefault="00EF531C" w:rsidP="00EF531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14:paraId="41946F56" w14:textId="61F8AA7A" w:rsidR="00EF531C" w:rsidRPr="00806FCF" w:rsidRDefault="00EF531C" w:rsidP="00EF531C">
            <w:pPr>
              <w:ind w:left="111" w:right="11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06FCF">
              <w:rPr>
                <w:bCs/>
                <w:color w:val="000000" w:themeColor="text1"/>
                <w:sz w:val="24"/>
                <w:szCs w:val="24"/>
              </w:rPr>
              <w:t>3.5.Придбання джерел резервного живлення (генераторів) для забезпечення безперебійної роботи бюджетних установ, об’єктів житлово-комунального господарства та об’єктів цивільного захисту населення</w:t>
            </w:r>
          </w:p>
        </w:tc>
        <w:tc>
          <w:tcPr>
            <w:tcW w:w="1134" w:type="dxa"/>
            <w:vAlign w:val="center"/>
          </w:tcPr>
          <w:p w14:paraId="768013D3" w14:textId="0BD06629" w:rsidR="00EF531C" w:rsidRPr="00751795" w:rsidRDefault="00EF531C" w:rsidP="00EF531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751795">
              <w:rPr>
                <w:rFonts w:eastAsia="Calibri"/>
                <w:sz w:val="20"/>
                <w:lang w:eastAsia="en-US"/>
              </w:rPr>
              <w:t>2022-202</w:t>
            </w:r>
            <w:r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2A8580D6" w14:textId="4C81F341" w:rsidR="00EF531C" w:rsidRPr="00751795" w:rsidRDefault="00EF531C" w:rsidP="00EF531C">
            <w:pPr>
              <w:jc w:val="center"/>
              <w:rPr>
                <w:sz w:val="20"/>
              </w:rPr>
            </w:pPr>
            <w:r w:rsidRPr="00751795">
              <w:rPr>
                <w:sz w:val="20"/>
              </w:rPr>
              <w:t>Відділ освіти, культури та спорту, відділ житлово-комунального господарства, будівництва та земельних від</w:t>
            </w:r>
            <w:r>
              <w:rPr>
                <w:sz w:val="20"/>
              </w:rPr>
              <w:t>носин, комунальні підприємства, установи та заклади</w:t>
            </w:r>
          </w:p>
        </w:tc>
        <w:tc>
          <w:tcPr>
            <w:tcW w:w="1134" w:type="dxa"/>
            <w:vMerge/>
            <w:vAlign w:val="center"/>
          </w:tcPr>
          <w:p w14:paraId="5EAC5CE5" w14:textId="77777777" w:rsidR="00EF531C" w:rsidRPr="00751795" w:rsidRDefault="00EF531C" w:rsidP="00EF531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FFFFF"/>
          </w:tcPr>
          <w:p w14:paraId="15749E27" w14:textId="0223C1A8" w:rsidR="00EF531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3694</w:t>
            </w:r>
            <w:r w:rsidRPr="004576A9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35E3F34B" w14:textId="30C8F21F" w:rsidR="00EF531C" w:rsidRPr="004576A9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76A9">
              <w:rPr>
                <w:rFonts w:eastAsia="Calibri"/>
                <w:sz w:val="24"/>
                <w:szCs w:val="24"/>
                <w:lang w:eastAsia="en-US"/>
              </w:rPr>
              <w:t>3325,0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04F955C6" w14:textId="27FD498F" w:rsidR="00EF531C" w:rsidRPr="00B97E33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7E33">
              <w:rPr>
                <w:rFonts w:eastAsia="Calibri"/>
                <w:sz w:val="24"/>
                <w:szCs w:val="24"/>
                <w:lang w:eastAsia="en-US"/>
              </w:rPr>
              <w:t>219,0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5C3204" w14:textId="3AFBC991" w:rsidR="00EF531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Pr="00B97E33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08" w:type="dxa"/>
            <w:gridSpan w:val="2"/>
            <w:vAlign w:val="center"/>
          </w:tcPr>
          <w:p w14:paraId="27F7C049" w14:textId="6870989D" w:rsidR="00EF531C" w:rsidRPr="00A21972" w:rsidRDefault="00EF531C" w:rsidP="00EF531C">
            <w:pPr>
              <w:rPr>
                <w:bCs/>
                <w:color w:val="000000"/>
                <w:sz w:val="22"/>
                <w:szCs w:val="22"/>
              </w:rPr>
            </w:pPr>
            <w:r w:rsidRPr="00A21972">
              <w:rPr>
                <w:bCs/>
                <w:color w:val="000000"/>
                <w:sz w:val="22"/>
                <w:szCs w:val="22"/>
              </w:rPr>
              <w:t>Забезпечення безперебійної роботи бюджетних установ та об’єктів житлово-комунального господарства</w:t>
            </w:r>
          </w:p>
        </w:tc>
      </w:tr>
      <w:tr w:rsidR="00EF531C" w:rsidRPr="004576A9" w14:paraId="2E3D4B11" w14:textId="77777777" w:rsidTr="00CC66B1">
        <w:tc>
          <w:tcPr>
            <w:tcW w:w="706" w:type="dxa"/>
            <w:vMerge/>
            <w:vAlign w:val="center"/>
          </w:tcPr>
          <w:p w14:paraId="4BBB0C2F" w14:textId="77777777" w:rsidR="00EF531C" w:rsidRPr="00806FCF" w:rsidRDefault="00EF531C" w:rsidP="00EF531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14:paraId="61CF44A8" w14:textId="77777777" w:rsidR="00EF531C" w:rsidRPr="00806FCF" w:rsidRDefault="00EF531C" w:rsidP="00EF531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14:paraId="6789DC36" w14:textId="6D681230" w:rsidR="00EF531C" w:rsidRPr="00DD345C" w:rsidRDefault="00EF531C" w:rsidP="00EF531C">
            <w:pPr>
              <w:ind w:left="111" w:right="114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D345C">
              <w:rPr>
                <w:bCs/>
                <w:color w:val="000000" w:themeColor="text1"/>
                <w:sz w:val="24"/>
                <w:szCs w:val="24"/>
              </w:rPr>
              <w:t xml:space="preserve">3.6.Облаштування системи оповіщення населення про можливі небезпечні ситуації з метою збереження життя і здоров'я громадян, зменшення матеріальних втрат та недопущення шкоди підприємствам, установам і організаціям, матеріальним і культурним цінностям та довкіллю у разі загрози або виникнення НС </w:t>
            </w:r>
          </w:p>
        </w:tc>
        <w:tc>
          <w:tcPr>
            <w:tcW w:w="1134" w:type="dxa"/>
            <w:vAlign w:val="center"/>
          </w:tcPr>
          <w:p w14:paraId="2ED1F523" w14:textId="799E146C" w:rsidR="00EF531C" w:rsidRPr="00DD345C" w:rsidRDefault="00EF531C" w:rsidP="00EF531C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DD345C">
              <w:rPr>
                <w:rFonts w:eastAsia="Calibri"/>
                <w:sz w:val="20"/>
                <w:lang w:eastAsia="en-US"/>
              </w:rPr>
              <w:t>2024</w:t>
            </w:r>
          </w:p>
        </w:tc>
        <w:tc>
          <w:tcPr>
            <w:tcW w:w="1134" w:type="dxa"/>
            <w:shd w:val="clear" w:color="auto" w:fill="FFFFFF"/>
          </w:tcPr>
          <w:p w14:paraId="47B5FA4F" w14:textId="0FD1B27E" w:rsidR="00EF531C" w:rsidRPr="00DD345C" w:rsidRDefault="00EF531C" w:rsidP="00EF531C">
            <w:pPr>
              <w:jc w:val="center"/>
              <w:rPr>
                <w:sz w:val="20"/>
              </w:rPr>
            </w:pPr>
            <w:r w:rsidRPr="00DD345C">
              <w:rPr>
                <w:sz w:val="20"/>
              </w:rPr>
              <w:t>Сільська рада, виконавчі органи сільської ради, комунальні підприємства</w:t>
            </w:r>
            <w:r>
              <w:rPr>
                <w:sz w:val="20"/>
              </w:rPr>
              <w:t>, установи</w:t>
            </w:r>
            <w:r w:rsidRPr="00DD345C">
              <w:rPr>
                <w:sz w:val="20"/>
              </w:rPr>
              <w:t xml:space="preserve"> та заклади </w:t>
            </w:r>
          </w:p>
        </w:tc>
        <w:tc>
          <w:tcPr>
            <w:tcW w:w="1134" w:type="dxa"/>
            <w:vMerge/>
            <w:vAlign w:val="center"/>
          </w:tcPr>
          <w:p w14:paraId="2B508430" w14:textId="593ED3D2" w:rsidR="00EF531C" w:rsidRPr="00DD345C" w:rsidRDefault="00EF531C" w:rsidP="00EF531C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FFFFF"/>
          </w:tcPr>
          <w:p w14:paraId="47CE78A5" w14:textId="77777777" w:rsidR="00EF531C" w:rsidRPr="00DD345C" w:rsidRDefault="00EF531C" w:rsidP="00EF53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345C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</w:p>
          <w:p w14:paraId="4AEBF6F6" w14:textId="72E776A0" w:rsidR="00EF531C" w:rsidRPr="00DD345C" w:rsidRDefault="00EF531C" w:rsidP="00EF531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345C">
              <w:rPr>
                <w:rFonts w:eastAsia="Calibri"/>
                <w:sz w:val="24"/>
                <w:szCs w:val="24"/>
                <w:lang w:eastAsia="en-US"/>
              </w:rPr>
              <w:t xml:space="preserve">   8200,0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596E06D2" w14:textId="1F1EB1E3" w:rsidR="00EF531C" w:rsidRPr="00DD345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6D087CC1" w14:textId="64C07E00" w:rsidR="00EF531C" w:rsidRPr="00DD345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927F06" w14:textId="77777777" w:rsidR="00EF531C" w:rsidRPr="00DD345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A6E97A" w14:textId="7280EC20" w:rsidR="00EF531C" w:rsidRPr="00DD345C" w:rsidRDefault="00EF531C" w:rsidP="00EF53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345C">
              <w:rPr>
                <w:rFonts w:eastAsia="Calibri"/>
                <w:sz w:val="24"/>
                <w:szCs w:val="24"/>
                <w:lang w:eastAsia="en-US"/>
              </w:rPr>
              <w:t>8200,0</w:t>
            </w:r>
          </w:p>
        </w:tc>
        <w:tc>
          <w:tcPr>
            <w:tcW w:w="1308" w:type="dxa"/>
            <w:gridSpan w:val="2"/>
            <w:vAlign w:val="center"/>
          </w:tcPr>
          <w:p w14:paraId="1357E6C8" w14:textId="5380C4E7" w:rsidR="00EF531C" w:rsidRPr="00A21972" w:rsidRDefault="00EF531C" w:rsidP="00EF531C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Попередження </w:t>
            </w:r>
            <w:r w:rsidRPr="00DD345C">
              <w:rPr>
                <w:bCs/>
                <w:color w:val="000000" w:themeColor="text1"/>
                <w:sz w:val="24"/>
                <w:szCs w:val="24"/>
              </w:rPr>
              <w:t xml:space="preserve">населення про можливі небезпечні ситуації з метою збереження життя і </w:t>
            </w:r>
            <w:r w:rsidRPr="00DD345C">
              <w:rPr>
                <w:bCs/>
                <w:color w:val="000000" w:themeColor="text1"/>
                <w:sz w:val="24"/>
                <w:szCs w:val="24"/>
              </w:rPr>
              <w:lastRenderedPageBreak/>
              <w:t>здоров'я громадян</w:t>
            </w:r>
          </w:p>
        </w:tc>
      </w:tr>
    </w:tbl>
    <w:p w14:paraId="6FB52040" w14:textId="1A54CA90" w:rsidR="006E4667" w:rsidRDefault="006E4667" w:rsidP="00251923">
      <w:pPr>
        <w:rPr>
          <w:b/>
          <w:sz w:val="22"/>
          <w:szCs w:val="22"/>
        </w:rPr>
      </w:pPr>
    </w:p>
    <w:p w14:paraId="41EBC510" w14:textId="77777777" w:rsidR="00343CF7" w:rsidRPr="00526919" w:rsidRDefault="00343CF7" w:rsidP="00251923">
      <w:pPr>
        <w:rPr>
          <w:b/>
          <w:sz w:val="22"/>
          <w:szCs w:val="22"/>
        </w:rPr>
      </w:pPr>
    </w:p>
    <w:p w14:paraId="36A7F1A5" w14:textId="61582175" w:rsidR="00343CF7" w:rsidRDefault="00343CF7" w:rsidP="00343CF7">
      <w:pPr>
        <w:ind w:left="142"/>
      </w:pPr>
      <w:r>
        <w:rPr>
          <w:b/>
        </w:rPr>
        <w:t xml:space="preserve">Секретар сільської ради                                                                                                                                                </w:t>
      </w:r>
      <w:r w:rsidR="00393059">
        <w:rPr>
          <w:b/>
        </w:rPr>
        <w:t xml:space="preserve">   </w:t>
      </w:r>
      <w:r>
        <w:rPr>
          <w:b/>
        </w:rPr>
        <w:t xml:space="preserve">  Катерина КОСТЮК</w:t>
      </w:r>
    </w:p>
    <w:sectPr w:rsidR="00343CF7" w:rsidSect="006A2E11">
      <w:headerReference w:type="even" r:id="rId9"/>
      <w:pgSz w:w="16838" w:h="11906" w:orient="landscape"/>
      <w:pgMar w:top="851" w:right="737" w:bottom="709" w:left="709" w:header="720" w:footer="720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09A17" w14:textId="77777777" w:rsidR="008B55AC" w:rsidRDefault="008B55AC">
      <w:r>
        <w:separator/>
      </w:r>
    </w:p>
  </w:endnote>
  <w:endnote w:type="continuationSeparator" w:id="0">
    <w:p w14:paraId="593AEEAA" w14:textId="77777777" w:rsidR="008B55AC" w:rsidRDefault="008B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EE3FC" w14:textId="77777777" w:rsidR="008B55AC" w:rsidRDefault="008B55AC">
      <w:r>
        <w:separator/>
      </w:r>
    </w:p>
  </w:footnote>
  <w:footnote w:type="continuationSeparator" w:id="0">
    <w:p w14:paraId="76960282" w14:textId="77777777" w:rsidR="008B55AC" w:rsidRDefault="008B5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66FA0" w14:textId="77777777" w:rsidR="008B55AC" w:rsidRDefault="008B55AC" w:rsidP="00CD00EC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7F50C49" w14:textId="77777777" w:rsidR="008B55AC" w:rsidRDefault="008B55A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020DE0C"/>
    <w:lvl w:ilvl="0">
      <w:numFmt w:val="decimal"/>
      <w:lvlText w:val="*"/>
      <w:lvlJc w:val="left"/>
    </w:lvl>
  </w:abstractNum>
  <w:abstractNum w:abstractNumId="1" w15:restartNumberingAfterBreak="0">
    <w:nsid w:val="03DF23EF"/>
    <w:multiLevelType w:val="hybridMultilevel"/>
    <w:tmpl w:val="6D9EE6D8"/>
    <w:lvl w:ilvl="0" w:tplc="0F00EE3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53988"/>
    <w:multiLevelType w:val="hybridMultilevel"/>
    <w:tmpl w:val="BC2C60FE"/>
    <w:lvl w:ilvl="0" w:tplc="D4DE03D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F873D9"/>
    <w:multiLevelType w:val="hybridMultilevel"/>
    <w:tmpl w:val="CD025EE6"/>
    <w:lvl w:ilvl="0" w:tplc="C27C9F6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1437444"/>
    <w:multiLevelType w:val="hybridMultilevel"/>
    <w:tmpl w:val="FA58C23E"/>
    <w:lvl w:ilvl="0" w:tplc="00D8AE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577334B"/>
    <w:multiLevelType w:val="multilevel"/>
    <w:tmpl w:val="B7F85A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lang w:val="x-none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6" w15:restartNumberingAfterBreak="0">
    <w:nsid w:val="18010440"/>
    <w:multiLevelType w:val="multilevel"/>
    <w:tmpl w:val="DE4CA4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52" w:hanging="1440"/>
      </w:pPr>
      <w:rPr>
        <w:rFonts w:hint="default"/>
      </w:rPr>
    </w:lvl>
  </w:abstractNum>
  <w:abstractNum w:abstractNumId="7" w15:restartNumberingAfterBreak="0">
    <w:nsid w:val="196E5464"/>
    <w:multiLevelType w:val="multilevel"/>
    <w:tmpl w:val="A478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E54192"/>
    <w:multiLevelType w:val="hybridMultilevel"/>
    <w:tmpl w:val="96F0E9DE"/>
    <w:lvl w:ilvl="0" w:tplc="60FE76C0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D36AB8"/>
    <w:multiLevelType w:val="multilevel"/>
    <w:tmpl w:val="9DE291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0" w15:restartNumberingAfterBreak="0">
    <w:nsid w:val="1FC45CF7"/>
    <w:multiLevelType w:val="singleLevel"/>
    <w:tmpl w:val="D6E82F4C"/>
    <w:lvl w:ilvl="0">
      <w:start w:val="6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  <w:b w:val="0"/>
        <w:color w:val="auto"/>
      </w:rPr>
    </w:lvl>
  </w:abstractNum>
  <w:abstractNum w:abstractNumId="11" w15:restartNumberingAfterBreak="0">
    <w:nsid w:val="2100407C"/>
    <w:multiLevelType w:val="hybridMultilevel"/>
    <w:tmpl w:val="BACE17C6"/>
    <w:lvl w:ilvl="0" w:tplc="B91C1E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96971"/>
    <w:multiLevelType w:val="hybridMultilevel"/>
    <w:tmpl w:val="5CA0D3BA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704B0"/>
    <w:multiLevelType w:val="hybridMultilevel"/>
    <w:tmpl w:val="ABFED98C"/>
    <w:lvl w:ilvl="0" w:tplc="768E9FD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4" w15:restartNumberingAfterBreak="0">
    <w:nsid w:val="2A437AD6"/>
    <w:multiLevelType w:val="multilevel"/>
    <w:tmpl w:val="99C48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86285E"/>
    <w:multiLevelType w:val="hybridMultilevel"/>
    <w:tmpl w:val="A84A9930"/>
    <w:lvl w:ilvl="0" w:tplc="F962EDAC">
      <w:start w:val="3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6" w15:restartNumberingAfterBreak="0">
    <w:nsid w:val="320A60E9"/>
    <w:multiLevelType w:val="hybridMultilevel"/>
    <w:tmpl w:val="89FE4FF4"/>
    <w:lvl w:ilvl="0" w:tplc="4BECFC9C">
      <w:start w:val="1"/>
      <w:numFmt w:val="bullet"/>
      <w:lvlText w:val="-"/>
      <w:lvlJc w:val="left"/>
      <w:pPr>
        <w:ind w:left="1648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 w15:restartNumberingAfterBreak="0">
    <w:nsid w:val="33DE7B49"/>
    <w:multiLevelType w:val="multilevel"/>
    <w:tmpl w:val="78A0F9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34637A69"/>
    <w:multiLevelType w:val="hybridMultilevel"/>
    <w:tmpl w:val="DBD4E2B0"/>
    <w:lvl w:ilvl="0" w:tplc="04601ECC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  <w:b w:val="0"/>
      </w:rPr>
    </w:lvl>
    <w:lvl w:ilvl="1" w:tplc="020CCE38">
      <w:numFmt w:val="none"/>
      <w:lvlText w:val=""/>
      <w:lvlJc w:val="left"/>
      <w:pPr>
        <w:tabs>
          <w:tab w:val="num" w:pos="360"/>
        </w:tabs>
      </w:pPr>
    </w:lvl>
    <w:lvl w:ilvl="2" w:tplc="F86A8FDE">
      <w:numFmt w:val="none"/>
      <w:lvlText w:val=""/>
      <w:lvlJc w:val="left"/>
      <w:pPr>
        <w:tabs>
          <w:tab w:val="num" w:pos="360"/>
        </w:tabs>
      </w:pPr>
    </w:lvl>
    <w:lvl w:ilvl="3" w:tplc="D0E2E346">
      <w:numFmt w:val="none"/>
      <w:lvlText w:val=""/>
      <w:lvlJc w:val="left"/>
      <w:pPr>
        <w:tabs>
          <w:tab w:val="num" w:pos="360"/>
        </w:tabs>
      </w:pPr>
    </w:lvl>
    <w:lvl w:ilvl="4" w:tplc="7A462AA6">
      <w:numFmt w:val="none"/>
      <w:lvlText w:val=""/>
      <w:lvlJc w:val="left"/>
      <w:pPr>
        <w:tabs>
          <w:tab w:val="num" w:pos="360"/>
        </w:tabs>
      </w:pPr>
    </w:lvl>
    <w:lvl w:ilvl="5" w:tplc="6EF4151C">
      <w:numFmt w:val="none"/>
      <w:lvlText w:val=""/>
      <w:lvlJc w:val="left"/>
      <w:pPr>
        <w:tabs>
          <w:tab w:val="num" w:pos="360"/>
        </w:tabs>
      </w:pPr>
    </w:lvl>
    <w:lvl w:ilvl="6" w:tplc="1E90CF2A">
      <w:numFmt w:val="none"/>
      <w:lvlText w:val=""/>
      <w:lvlJc w:val="left"/>
      <w:pPr>
        <w:tabs>
          <w:tab w:val="num" w:pos="360"/>
        </w:tabs>
      </w:pPr>
    </w:lvl>
    <w:lvl w:ilvl="7" w:tplc="1118360E">
      <w:numFmt w:val="none"/>
      <w:lvlText w:val=""/>
      <w:lvlJc w:val="left"/>
      <w:pPr>
        <w:tabs>
          <w:tab w:val="num" w:pos="360"/>
        </w:tabs>
      </w:pPr>
    </w:lvl>
    <w:lvl w:ilvl="8" w:tplc="429A73C8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34AE3CB6"/>
    <w:multiLevelType w:val="hybridMultilevel"/>
    <w:tmpl w:val="1B5C0686"/>
    <w:lvl w:ilvl="0" w:tplc="19C89664">
      <w:start w:val="13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354301F1"/>
    <w:multiLevelType w:val="hybridMultilevel"/>
    <w:tmpl w:val="5B38E9B4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6A51A01"/>
    <w:multiLevelType w:val="hybridMultilevel"/>
    <w:tmpl w:val="7C7E65DE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22BA5"/>
    <w:multiLevelType w:val="hybridMultilevel"/>
    <w:tmpl w:val="D2802B68"/>
    <w:lvl w:ilvl="0" w:tplc="A4001E24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CF7A60"/>
    <w:multiLevelType w:val="hybridMultilevel"/>
    <w:tmpl w:val="021C6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7163F"/>
    <w:multiLevelType w:val="hybridMultilevel"/>
    <w:tmpl w:val="BD809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35165"/>
    <w:multiLevelType w:val="hybridMultilevel"/>
    <w:tmpl w:val="053C10D6"/>
    <w:lvl w:ilvl="0" w:tplc="C902F21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9B07FF"/>
    <w:multiLevelType w:val="hybridMultilevel"/>
    <w:tmpl w:val="F474AB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8D7CC0"/>
    <w:multiLevelType w:val="hybridMultilevel"/>
    <w:tmpl w:val="B71A13AA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0A41E1"/>
    <w:multiLevelType w:val="hybridMultilevel"/>
    <w:tmpl w:val="0D7CAEDA"/>
    <w:lvl w:ilvl="0" w:tplc="0F00EE3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FD7F3E"/>
    <w:multiLevelType w:val="hybridMultilevel"/>
    <w:tmpl w:val="52AAAF90"/>
    <w:lvl w:ilvl="0" w:tplc="7C88FC3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4DA03B13"/>
    <w:multiLevelType w:val="hybridMultilevel"/>
    <w:tmpl w:val="E88E4F6A"/>
    <w:lvl w:ilvl="0" w:tplc="2A5A17F2">
      <w:start w:val="5"/>
      <w:numFmt w:val="decimal"/>
      <w:lvlText w:val="%1."/>
      <w:lvlJc w:val="left"/>
      <w:pPr>
        <w:tabs>
          <w:tab w:val="num" w:pos="3259"/>
        </w:tabs>
        <w:ind w:left="3259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34"/>
        </w:tabs>
        <w:ind w:left="3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54"/>
        </w:tabs>
        <w:ind w:left="4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74"/>
        </w:tabs>
        <w:ind w:left="5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94"/>
        </w:tabs>
        <w:ind w:left="6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14"/>
        </w:tabs>
        <w:ind w:left="6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34"/>
        </w:tabs>
        <w:ind w:left="7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54"/>
        </w:tabs>
        <w:ind w:left="8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74"/>
        </w:tabs>
        <w:ind w:left="8974" w:hanging="180"/>
      </w:pPr>
    </w:lvl>
  </w:abstractNum>
  <w:abstractNum w:abstractNumId="32" w15:restartNumberingAfterBreak="0">
    <w:nsid w:val="4E8F0875"/>
    <w:multiLevelType w:val="hybridMultilevel"/>
    <w:tmpl w:val="E1DA2976"/>
    <w:lvl w:ilvl="0" w:tplc="9E525568">
      <w:start w:val="1"/>
      <w:numFmt w:val="decimal"/>
      <w:lvlText w:val="%1."/>
      <w:lvlJc w:val="left"/>
      <w:pPr>
        <w:ind w:left="1065" w:hanging="360"/>
      </w:pPr>
      <w:rPr>
        <w:rFonts w:hint="default"/>
        <w:w w:val="89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05635A2"/>
    <w:multiLevelType w:val="hybridMultilevel"/>
    <w:tmpl w:val="0BE46F12"/>
    <w:lvl w:ilvl="0" w:tplc="60FE76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E0157"/>
    <w:multiLevelType w:val="hybridMultilevel"/>
    <w:tmpl w:val="777E81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06308"/>
    <w:multiLevelType w:val="hybridMultilevel"/>
    <w:tmpl w:val="08EEEF66"/>
    <w:lvl w:ilvl="0" w:tplc="2B6E84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9D66E4"/>
    <w:multiLevelType w:val="singleLevel"/>
    <w:tmpl w:val="21E80DB4"/>
    <w:lvl w:ilvl="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</w:lvl>
  </w:abstractNum>
  <w:abstractNum w:abstractNumId="37" w15:restartNumberingAfterBreak="0">
    <w:nsid w:val="61704FD5"/>
    <w:multiLevelType w:val="hybridMultilevel"/>
    <w:tmpl w:val="724ADA16"/>
    <w:lvl w:ilvl="0" w:tplc="CEF04E7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4B328A"/>
    <w:multiLevelType w:val="hybridMultilevel"/>
    <w:tmpl w:val="C5862EE6"/>
    <w:lvl w:ilvl="0" w:tplc="6682E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4943B5A"/>
    <w:multiLevelType w:val="singleLevel"/>
    <w:tmpl w:val="9D0662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</w:abstractNum>
  <w:abstractNum w:abstractNumId="40" w15:restartNumberingAfterBreak="0">
    <w:nsid w:val="679E5A04"/>
    <w:multiLevelType w:val="multilevel"/>
    <w:tmpl w:val="4880C87C"/>
    <w:lvl w:ilvl="0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9" w:hanging="1440"/>
      </w:pPr>
      <w:rPr>
        <w:rFonts w:hint="default"/>
      </w:rPr>
    </w:lvl>
  </w:abstractNum>
  <w:abstractNum w:abstractNumId="41" w15:restartNumberingAfterBreak="0">
    <w:nsid w:val="69430B29"/>
    <w:multiLevelType w:val="multilevel"/>
    <w:tmpl w:val="EE3E73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2" w15:restartNumberingAfterBreak="0">
    <w:nsid w:val="69C568C4"/>
    <w:multiLevelType w:val="hybridMultilevel"/>
    <w:tmpl w:val="FB569992"/>
    <w:lvl w:ilvl="0" w:tplc="9E525568">
      <w:start w:val="1"/>
      <w:numFmt w:val="decimal"/>
      <w:lvlText w:val="%1."/>
      <w:lvlJc w:val="left"/>
      <w:pPr>
        <w:ind w:left="1065" w:hanging="360"/>
      </w:pPr>
      <w:rPr>
        <w:rFonts w:hint="default"/>
        <w:w w:val="8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804FD6"/>
    <w:multiLevelType w:val="hybridMultilevel"/>
    <w:tmpl w:val="42225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0A6EEE"/>
    <w:multiLevelType w:val="hybridMultilevel"/>
    <w:tmpl w:val="09684844"/>
    <w:lvl w:ilvl="0" w:tplc="69A8D91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76FA1C0B"/>
    <w:multiLevelType w:val="hybridMultilevel"/>
    <w:tmpl w:val="AC78E1FC"/>
    <w:lvl w:ilvl="0" w:tplc="0B3A29BE">
      <w:start w:val="2011"/>
      <w:numFmt w:val="bullet"/>
      <w:suff w:val="space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75F53F7"/>
    <w:multiLevelType w:val="hybridMultilevel"/>
    <w:tmpl w:val="7B56050C"/>
    <w:lvl w:ilvl="0" w:tplc="519E6B36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7" w15:restartNumberingAfterBreak="0">
    <w:nsid w:val="79660D6A"/>
    <w:multiLevelType w:val="hybridMultilevel"/>
    <w:tmpl w:val="BA2A8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1F208C"/>
    <w:multiLevelType w:val="singleLevel"/>
    <w:tmpl w:val="BCBC2866"/>
    <w:lvl w:ilvl="0">
      <w:start w:val="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47"/>
  </w:num>
  <w:num w:numId="2">
    <w:abstractNumId w:val="43"/>
  </w:num>
  <w:num w:numId="3">
    <w:abstractNumId w:val="4"/>
  </w:num>
  <w:num w:numId="4">
    <w:abstractNumId w:val="38"/>
  </w:num>
  <w:num w:numId="5">
    <w:abstractNumId w:val="19"/>
  </w:num>
  <w:num w:numId="6">
    <w:abstractNumId w:val="39"/>
    <w:lvlOverride w:ilvl="0">
      <w:startOverride w:val="1"/>
    </w:lvlOverride>
  </w:num>
  <w:num w:numId="7">
    <w:abstractNumId w:val="36"/>
  </w:num>
  <w:num w:numId="8">
    <w:abstractNumId w:val="30"/>
  </w:num>
  <w:num w:numId="9">
    <w:abstractNumId w:val="48"/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4"/>
  </w:num>
  <w:num w:numId="13">
    <w:abstractNumId w:val="1"/>
  </w:num>
  <w:num w:numId="14">
    <w:abstractNumId w:val="29"/>
  </w:num>
  <w:num w:numId="15">
    <w:abstractNumId w:val="33"/>
  </w:num>
  <w:num w:numId="16">
    <w:abstractNumId w:val="22"/>
  </w:num>
  <w:num w:numId="17">
    <w:abstractNumId w:val="20"/>
  </w:num>
  <w:num w:numId="18">
    <w:abstractNumId w:val="12"/>
  </w:num>
  <w:num w:numId="19">
    <w:abstractNumId w:val="8"/>
  </w:num>
  <w:num w:numId="20">
    <w:abstractNumId w:val="23"/>
  </w:num>
  <w:num w:numId="21">
    <w:abstractNumId w:val="28"/>
  </w:num>
  <w:num w:numId="22">
    <w:abstractNumId w:val="32"/>
  </w:num>
  <w:num w:numId="23">
    <w:abstractNumId w:val="42"/>
  </w:num>
  <w:num w:numId="24">
    <w:abstractNumId w:val="35"/>
  </w:num>
  <w:num w:numId="25">
    <w:abstractNumId w:val="27"/>
  </w:num>
  <w:num w:numId="26">
    <w:abstractNumId w:val="31"/>
  </w:num>
  <w:num w:numId="27">
    <w:abstractNumId w:val="25"/>
  </w:num>
  <w:num w:numId="28">
    <w:abstractNumId w:val="45"/>
  </w:num>
  <w:num w:numId="29">
    <w:abstractNumId w:val="37"/>
  </w:num>
  <w:num w:numId="30">
    <w:abstractNumId w:val="21"/>
  </w:num>
  <w:num w:numId="31">
    <w:abstractNumId w:val="46"/>
  </w:num>
  <w:num w:numId="32">
    <w:abstractNumId w:val="34"/>
  </w:num>
  <w:num w:numId="33">
    <w:abstractNumId w:val="18"/>
  </w:num>
  <w:num w:numId="34">
    <w:abstractNumId w:val="40"/>
  </w:num>
  <w:num w:numId="35">
    <w:abstractNumId w:val="15"/>
  </w:num>
  <w:num w:numId="36">
    <w:abstractNumId w:val="9"/>
  </w:num>
  <w:num w:numId="37">
    <w:abstractNumId w:val="7"/>
  </w:num>
  <w:num w:numId="38">
    <w:abstractNumId w:val="26"/>
  </w:num>
  <w:num w:numId="39">
    <w:abstractNumId w:val="14"/>
  </w:num>
  <w:num w:numId="40">
    <w:abstractNumId w:val="6"/>
  </w:num>
  <w:num w:numId="41">
    <w:abstractNumId w:val="13"/>
  </w:num>
  <w:num w:numId="42">
    <w:abstractNumId w:val="11"/>
  </w:num>
  <w:num w:numId="43">
    <w:abstractNumId w:val="5"/>
  </w:num>
  <w:num w:numId="44">
    <w:abstractNumId w:val="44"/>
  </w:num>
  <w:num w:numId="45">
    <w:abstractNumId w:val="2"/>
  </w:num>
  <w:num w:numId="46">
    <w:abstractNumId w:val="17"/>
  </w:num>
  <w:num w:numId="47">
    <w:abstractNumId w:val="3"/>
  </w:num>
  <w:num w:numId="48">
    <w:abstractNumId w:val="41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66"/>
    <w:rsid w:val="0000127A"/>
    <w:rsid w:val="000017CE"/>
    <w:rsid w:val="000050A6"/>
    <w:rsid w:val="00005EA9"/>
    <w:rsid w:val="00012AEA"/>
    <w:rsid w:val="0001311A"/>
    <w:rsid w:val="00014667"/>
    <w:rsid w:val="00014D9A"/>
    <w:rsid w:val="00016E33"/>
    <w:rsid w:val="000172DE"/>
    <w:rsid w:val="00017A8A"/>
    <w:rsid w:val="00020EDA"/>
    <w:rsid w:val="00021AB7"/>
    <w:rsid w:val="000279AE"/>
    <w:rsid w:val="00027E43"/>
    <w:rsid w:val="00027E62"/>
    <w:rsid w:val="000305CF"/>
    <w:rsid w:val="00030D3C"/>
    <w:rsid w:val="00031982"/>
    <w:rsid w:val="00031C77"/>
    <w:rsid w:val="00031E49"/>
    <w:rsid w:val="00032287"/>
    <w:rsid w:val="0003265E"/>
    <w:rsid w:val="00032C50"/>
    <w:rsid w:val="00032D93"/>
    <w:rsid w:val="00033F4C"/>
    <w:rsid w:val="00035D68"/>
    <w:rsid w:val="0003671A"/>
    <w:rsid w:val="00037D81"/>
    <w:rsid w:val="000406AE"/>
    <w:rsid w:val="00041035"/>
    <w:rsid w:val="00042563"/>
    <w:rsid w:val="00043B3F"/>
    <w:rsid w:val="00044BC7"/>
    <w:rsid w:val="000473B3"/>
    <w:rsid w:val="000479AE"/>
    <w:rsid w:val="00050436"/>
    <w:rsid w:val="000522BD"/>
    <w:rsid w:val="00054829"/>
    <w:rsid w:val="000559C7"/>
    <w:rsid w:val="00055CDA"/>
    <w:rsid w:val="00056B7A"/>
    <w:rsid w:val="00061466"/>
    <w:rsid w:val="00061673"/>
    <w:rsid w:val="00062ED7"/>
    <w:rsid w:val="000648DE"/>
    <w:rsid w:val="000669C6"/>
    <w:rsid w:val="00067445"/>
    <w:rsid w:val="00067866"/>
    <w:rsid w:val="000710ED"/>
    <w:rsid w:val="00075390"/>
    <w:rsid w:val="000756E9"/>
    <w:rsid w:val="00077FC0"/>
    <w:rsid w:val="00080281"/>
    <w:rsid w:val="00080654"/>
    <w:rsid w:val="000814E3"/>
    <w:rsid w:val="00081A90"/>
    <w:rsid w:val="00082012"/>
    <w:rsid w:val="000822C8"/>
    <w:rsid w:val="000822F5"/>
    <w:rsid w:val="00082613"/>
    <w:rsid w:val="00083171"/>
    <w:rsid w:val="00084ED5"/>
    <w:rsid w:val="00085A38"/>
    <w:rsid w:val="00086903"/>
    <w:rsid w:val="00086F00"/>
    <w:rsid w:val="00086FE3"/>
    <w:rsid w:val="00087EA9"/>
    <w:rsid w:val="0009087D"/>
    <w:rsid w:val="00092340"/>
    <w:rsid w:val="0009634F"/>
    <w:rsid w:val="000A0E83"/>
    <w:rsid w:val="000A1870"/>
    <w:rsid w:val="000A3539"/>
    <w:rsid w:val="000A4B44"/>
    <w:rsid w:val="000A50E1"/>
    <w:rsid w:val="000A60E1"/>
    <w:rsid w:val="000B032F"/>
    <w:rsid w:val="000B0739"/>
    <w:rsid w:val="000B15AB"/>
    <w:rsid w:val="000B1BB9"/>
    <w:rsid w:val="000B1F88"/>
    <w:rsid w:val="000B28F7"/>
    <w:rsid w:val="000B37EE"/>
    <w:rsid w:val="000B4612"/>
    <w:rsid w:val="000B544E"/>
    <w:rsid w:val="000B58FB"/>
    <w:rsid w:val="000B6133"/>
    <w:rsid w:val="000B6CC8"/>
    <w:rsid w:val="000B73A3"/>
    <w:rsid w:val="000C0A48"/>
    <w:rsid w:val="000C107B"/>
    <w:rsid w:val="000C175E"/>
    <w:rsid w:val="000C1ABF"/>
    <w:rsid w:val="000C6202"/>
    <w:rsid w:val="000C6A7C"/>
    <w:rsid w:val="000D0CC7"/>
    <w:rsid w:val="000D1682"/>
    <w:rsid w:val="000D16B3"/>
    <w:rsid w:val="000D4F78"/>
    <w:rsid w:val="000D51E0"/>
    <w:rsid w:val="000D5D7E"/>
    <w:rsid w:val="000D5E37"/>
    <w:rsid w:val="000D5E41"/>
    <w:rsid w:val="000E03FD"/>
    <w:rsid w:val="000E14AE"/>
    <w:rsid w:val="000E1643"/>
    <w:rsid w:val="000E2EDA"/>
    <w:rsid w:val="000E36D5"/>
    <w:rsid w:val="000E39F4"/>
    <w:rsid w:val="000E3D4C"/>
    <w:rsid w:val="000E3F38"/>
    <w:rsid w:val="000E6515"/>
    <w:rsid w:val="000E6E6E"/>
    <w:rsid w:val="000F04FC"/>
    <w:rsid w:val="000F050A"/>
    <w:rsid w:val="000F15F8"/>
    <w:rsid w:val="000F1A21"/>
    <w:rsid w:val="000F218B"/>
    <w:rsid w:val="000F2761"/>
    <w:rsid w:val="000F40CE"/>
    <w:rsid w:val="000F450F"/>
    <w:rsid w:val="000F5987"/>
    <w:rsid w:val="001013DB"/>
    <w:rsid w:val="00102537"/>
    <w:rsid w:val="00102685"/>
    <w:rsid w:val="00102990"/>
    <w:rsid w:val="001035D8"/>
    <w:rsid w:val="0010364C"/>
    <w:rsid w:val="00103894"/>
    <w:rsid w:val="001039FF"/>
    <w:rsid w:val="00104794"/>
    <w:rsid w:val="00104D11"/>
    <w:rsid w:val="001078C3"/>
    <w:rsid w:val="00110985"/>
    <w:rsid w:val="001113E3"/>
    <w:rsid w:val="00112336"/>
    <w:rsid w:val="00112A3E"/>
    <w:rsid w:val="00113D34"/>
    <w:rsid w:val="0011432B"/>
    <w:rsid w:val="0011484B"/>
    <w:rsid w:val="001149F3"/>
    <w:rsid w:val="001154B1"/>
    <w:rsid w:val="001154C1"/>
    <w:rsid w:val="00115568"/>
    <w:rsid w:val="00115660"/>
    <w:rsid w:val="00116959"/>
    <w:rsid w:val="00116C4F"/>
    <w:rsid w:val="00120445"/>
    <w:rsid w:val="00120F53"/>
    <w:rsid w:val="00121B83"/>
    <w:rsid w:val="0012249B"/>
    <w:rsid w:val="00122AB4"/>
    <w:rsid w:val="00123A32"/>
    <w:rsid w:val="00126B3D"/>
    <w:rsid w:val="0013055C"/>
    <w:rsid w:val="00130E79"/>
    <w:rsid w:val="00130FAF"/>
    <w:rsid w:val="0013134B"/>
    <w:rsid w:val="00131641"/>
    <w:rsid w:val="001339F0"/>
    <w:rsid w:val="0013472B"/>
    <w:rsid w:val="00136632"/>
    <w:rsid w:val="00140071"/>
    <w:rsid w:val="0014058F"/>
    <w:rsid w:val="00140710"/>
    <w:rsid w:val="00140FD5"/>
    <w:rsid w:val="00141B1E"/>
    <w:rsid w:val="0014239F"/>
    <w:rsid w:val="00144B81"/>
    <w:rsid w:val="00144F4B"/>
    <w:rsid w:val="00145DCE"/>
    <w:rsid w:val="001460A2"/>
    <w:rsid w:val="00150145"/>
    <w:rsid w:val="00151A99"/>
    <w:rsid w:val="001522B0"/>
    <w:rsid w:val="00153255"/>
    <w:rsid w:val="001535A3"/>
    <w:rsid w:val="00154DEE"/>
    <w:rsid w:val="0015538D"/>
    <w:rsid w:val="001559EF"/>
    <w:rsid w:val="00155A54"/>
    <w:rsid w:val="00155EF3"/>
    <w:rsid w:val="001561AA"/>
    <w:rsid w:val="00161155"/>
    <w:rsid w:val="00162A0D"/>
    <w:rsid w:val="00163429"/>
    <w:rsid w:val="001637E8"/>
    <w:rsid w:val="0017152D"/>
    <w:rsid w:val="00174340"/>
    <w:rsid w:val="0017504E"/>
    <w:rsid w:val="00175421"/>
    <w:rsid w:val="00177499"/>
    <w:rsid w:val="00180279"/>
    <w:rsid w:val="00180E00"/>
    <w:rsid w:val="00183D11"/>
    <w:rsid w:val="00184573"/>
    <w:rsid w:val="00184843"/>
    <w:rsid w:val="0018489A"/>
    <w:rsid w:val="00186BF2"/>
    <w:rsid w:val="001905D9"/>
    <w:rsid w:val="00192AF1"/>
    <w:rsid w:val="0019313C"/>
    <w:rsid w:val="00193241"/>
    <w:rsid w:val="0019357C"/>
    <w:rsid w:val="00193A49"/>
    <w:rsid w:val="00193E4E"/>
    <w:rsid w:val="00194D8F"/>
    <w:rsid w:val="00194D98"/>
    <w:rsid w:val="00195439"/>
    <w:rsid w:val="001A01C0"/>
    <w:rsid w:val="001A24A6"/>
    <w:rsid w:val="001A2C6F"/>
    <w:rsid w:val="001A4397"/>
    <w:rsid w:val="001A457D"/>
    <w:rsid w:val="001A5A9D"/>
    <w:rsid w:val="001A78A4"/>
    <w:rsid w:val="001A791F"/>
    <w:rsid w:val="001B023B"/>
    <w:rsid w:val="001B0C00"/>
    <w:rsid w:val="001B28D5"/>
    <w:rsid w:val="001B4039"/>
    <w:rsid w:val="001B44E5"/>
    <w:rsid w:val="001B6D1D"/>
    <w:rsid w:val="001B7D93"/>
    <w:rsid w:val="001C025D"/>
    <w:rsid w:val="001C0E59"/>
    <w:rsid w:val="001C1440"/>
    <w:rsid w:val="001C1F6B"/>
    <w:rsid w:val="001C28B6"/>
    <w:rsid w:val="001C3285"/>
    <w:rsid w:val="001C6BAC"/>
    <w:rsid w:val="001C6C42"/>
    <w:rsid w:val="001C6D91"/>
    <w:rsid w:val="001D052B"/>
    <w:rsid w:val="001D0CD0"/>
    <w:rsid w:val="001D1750"/>
    <w:rsid w:val="001D197E"/>
    <w:rsid w:val="001D215A"/>
    <w:rsid w:val="001D4217"/>
    <w:rsid w:val="001D4259"/>
    <w:rsid w:val="001D434E"/>
    <w:rsid w:val="001D68EC"/>
    <w:rsid w:val="001D7007"/>
    <w:rsid w:val="001D74DA"/>
    <w:rsid w:val="001E05AF"/>
    <w:rsid w:val="001E4A6A"/>
    <w:rsid w:val="001E5078"/>
    <w:rsid w:val="001F0BD8"/>
    <w:rsid w:val="001F0E3B"/>
    <w:rsid w:val="001F2819"/>
    <w:rsid w:val="001F323F"/>
    <w:rsid w:val="001F3C9D"/>
    <w:rsid w:val="001F3E3C"/>
    <w:rsid w:val="001F4A3A"/>
    <w:rsid w:val="001F4B02"/>
    <w:rsid w:val="001F4FD4"/>
    <w:rsid w:val="001F72F5"/>
    <w:rsid w:val="00201F66"/>
    <w:rsid w:val="002023EF"/>
    <w:rsid w:val="00205D3E"/>
    <w:rsid w:val="00205F77"/>
    <w:rsid w:val="00206F3E"/>
    <w:rsid w:val="002075B9"/>
    <w:rsid w:val="002077D6"/>
    <w:rsid w:val="0020789D"/>
    <w:rsid w:val="00210326"/>
    <w:rsid w:val="00210F20"/>
    <w:rsid w:val="00212976"/>
    <w:rsid w:val="00213940"/>
    <w:rsid w:val="00213C1B"/>
    <w:rsid w:val="00213E9D"/>
    <w:rsid w:val="00215FBE"/>
    <w:rsid w:val="00216333"/>
    <w:rsid w:val="002242F7"/>
    <w:rsid w:val="00225203"/>
    <w:rsid w:val="00225C25"/>
    <w:rsid w:val="00226329"/>
    <w:rsid w:val="00226C43"/>
    <w:rsid w:val="002334B4"/>
    <w:rsid w:val="00233632"/>
    <w:rsid w:val="00234544"/>
    <w:rsid w:val="00235753"/>
    <w:rsid w:val="0023693D"/>
    <w:rsid w:val="00241B80"/>
    <w:rsid w:val="0024280E"/>
    <w:rsid w:val="00244972"/>
    <w:rsid w:val="00246E38"/>
    <w:rsid w:val="00247E9D"/>
    <w:rsid w:val="00250980"/>
    <w:rsid w:val="00251923"/>
    <w:rsid w:val="00251F77"/>
    <w:rsid w:val="0025211E"/>
    <w:rsid w:val="002526BF"/>
    <w:rsid w:val="002532BE"/>
    <w:rsid w:val="00255B3C"/>
    <w:rsid w:val="002564B3"/>
    <w:rsid w:val="00256B7B"/>
    <w:rsid w:val="002608FF"/>
    <w:rsid w:val="00260A48"/>
    <w:rsid w:val="00260D88"/>
    <w:rsid w:val="00261B46"/>
    <w:rsid w:val="00262086"/>
    <w:rsid w:val="002645CD"/>
    <w:rsid w:val="00264EDA"/>
    <w:rsid w:val="00267262"/>
    <w:rsid w:val="002675FB"/>
    <w:rsid w:val="00267BF8"/>
    <w:rsid w:val="00270C0F"/>
    <w:rsid w:val="00271470"/>
    <w:rsid w:val="002727C2"/>
    <w:rsid w:val="00274D60"/>
    <w:rsid w:val="00275DAB"/>
    <w:rsid w:val="002763D1"/>
    <w:rsid w:val="00276475"/>
    <w:rsid w:val="0027706C"/>
    <w:rsid w:val="00277697"/>
    <w:rsid w:val="00277B8A"/>
    <w:rsid w:val="00277EEB"/>
    <w:rsid w:val="002804FE"/>
    <w:rsid w:val="00281165"/>
    <w:rsid w:val="0028173D"/>
    <w:rsid w:val="00281E38"/>
    <w:rsid w:val="002842FC"/>
    <w:rsid w:val="00285756"/>
    <w:rsid w:val="00285C62"/>
    <w:rsid w:val="002867B5"/>
    <w:rsid w:val="00287333"/>
    <w:rsid w:val="00287DC2"/>
    <w:rsid w:val="00290A2E"/>
    <w:rsid w:val="00291C6B"/>
    <w:rsid w:val="00291EDD"/>
    <w:rsid w:val="0029279A"/>
    <w:rsid w:val="00293412"/>
    <w:rsid w:val="00294B5A"/>
    <w:rsid w:val="002967EC"/>
    <w:rsid w:val="00296A5C"/>
    <w:rsid w:val="002A1AD8"/>
    <w:rsid w:val="002A2DAA"/>
    <w:rsid w:val="002A46B0"/>
    <w:rsid w:val="002A4DF0"/>
    <w:rsid w:val="002A528B"/>
    <w:rsid w:val="002A5C4B"/>
    <w:rsid w:val="002B0045"/>
    <w:rsid w:val="002B0287"/>
    <w:rsid w:val="002B0502"/>
    <w:rsid w:val="002B2151"/>
    <w:rsid w:val="002B51FF"/>
    <w:rsid w:val="002B5509"/>
    <w:rsid w:val="002B5D7A"/>
    <w:rsid w:val="002B5EDF"/>
    <w:rsid w:val="002B7471"/>
    <w:rsid w:val="002C00F0"/>
    <w:rsid w:val="002C10DC"/>
    <w:rsid w:val="002C1780"/>
    <w:rsid w:val="002C2931"/>
    <w:rsid w:val="002C3710"/>
    <w:rsid w:val="002C6F69"/>
    <w:rsid w:val="002D0161"/>
    <w:rsid w:val="002D089C"/>
    <w:rsid w:val="002D093B"/>
    <w:rsid w:val="002D1538"/>
    <w:rsid w:val="002D21D3"/>
    <w:rsid w:val="002D292F"/>
    <w:rsid w:val="002D2BEB"/>
    <w:rsid w:val="002D3D92"/>
    <w:rsid w:val="002D5A6F"/>
    <w:rsid w:val="002D6461"/>
    <w:rsid w:val="002E0454"/>
    <w:rsid w:val="002E0C2F"/>
    <w:rsid w:val="002E1E45"/>
    <w:rsid w:val="002E2889"/>
    <w:rsid w:val="002E2CE5"/>
    <w:rsid w:val="002E38C9"/>
    <w:rsid w:val="002E4C48"/>
    <w:rsid w:val="002E51FB"/>
    <w:rsid w:val="002E554D"/>
    <w:rsid w:val="002E63CD"/>
    <w:rsid w:val="002E7704"/>
    <w:rsid w:val="002F063C"/>
    <w:rsid w:val="002F1529"/>
    <w:rsid w:val="002F2134"/>
    <w:rsid w:val="002F2199"/>
    <w:rsid w:val="002F2698"/>
    <w:rsid w:val="002F30CA"/>
    <w:rsid w:val="002F34B9"/>
    <w:rsid w:val="002F50FC"/>
    <w:rsid w:val="002F58CA"/>
    <w:rsid w:val="002F6184"/>
    <w:rsid w:val="002F7425"/>
    <w:rsid w:val="00301E33"/>
    <w:rsid w:val="003028CE"/>
    <w:rsid w:val="00304C03"/>
    <w:rsid w:val="0030551B"/>
    <w:rsid w:val="00307643"/>
    <w:rsid w:val="00307AEF"/>
    <w:rsid w:val="00307CC5"/>
    <w:rsid w:val="00310510"/>
    <w:rsid w:val="00311752"/>
    <w:rsid w:val="00311AFF"/>
    <w:rsid w:val="00311B54"/>
    <w:rsid w:val="00314087"/>
    <w:rsid w:val="00317DDC"/>
    <w:rsid w:val="00320ACD"/>
    <w:rsid w:val="00320D2C"/>
    <w:rsid w:val="00324133"/>
    <w:rsid w:val="003256F6"/>
    <w:rsid w:val="00326F8C"/>
    <w:rsid w:val="00330127"/>
    <w:rsid w:val="00332F27"/>
    <w:rsid w:val="00333C07"/>
    <w:rsid w:val="003342CF"/>
    <w:rsid w:val="0033498C"/>
    <w:rsid w:val="0033510F"/>
    <w:rsid w:val="0033570D"/>
    <w:rsid w:val="003361E3"/>
    <w:rsid w:val="00336D01"/>
    <w:rsid w:val="00337C8F"/>
    <w:rsid w:val="0034229F"/>
    <w:rsid w:val="00342952"/>
    <w:rsid w:val="00343CF7"/>
    <w:rsid w:val="0034417E"/>
    <w:rsid w:val="00344942"/>
    <w:rsid w:val="0034516B"/>
    <w:rsid w:val="003455CF"/>
    <w:rsid w:val="00345925"/>
    <w:rsid w:val="003462F7"/>
    <w:rsid w:val="003477B2"/>
    <w:rsid w:val="00350E40"/>
    <w:rsid w:val="00352DCC"/>
    <w:rsid w:val="003535D6"/>
    <w:rsid w:val="00354D99"/>
    <w:rsid w:val="003555EF"/>
    <w:rsid w:val="00355CAF"/>
    <w:rsid w:val="00361611"/>
    <w:rsid w:val="00364A64"/>
    <w:rsid w:val="00365153"/>
    <w:rsid w:val="003658F4"/>
    <w:rsid w:val="00366FF7"/>
    <w:rsid w:val="0036706E"/>
    <w:rsid w:val="003672B5"/>
    <w:rsid w:val="00370AF8"/>
    <w:rsid w:val="003713C0"/>
    <w:rsid w:val="00372980"/>
    <w:rsid w:val="00372B34"/>
    <w:rsid w:val="00373501"/>
    <w:rsid w:val="0037373F"/>
    <w:rsid w:val="00373BB0"/>
    <w:rsid w:val="00373E0D"/>
    <w:rsid w:val="00373E16"/>
    <w:rsid w:val="0037439A"/>
    <w:rsid w:val="00375B95"/>
    <w:rsid w:val="00376696"/>
    <w:rsid w:val="0037739E"/>
    <w:rsid w:val="003777D8"/>
    <w:rsid w:val="00380F72"/>
    <w:rsid w:val="00382B8F"/>
    <w:rsid w:val="0038377F"/>
    <w:rsid w:val="0038410A"/>
    <w:rsid w:val="003847D6"/>
    <w:rsid w:val="00384AF0"/>
    <w:rsid w:val="00384EC3"/>
    <w:rsid w:val="00385E62"/>
    <w:rsid w:val="003866AC"/>
    <w:rsid w:val="0038674E"/>
    <w:rsid w:val="003878EF"/>
    <w:rsid w:val="00387DD5"/>
    <w:rsid w:val="003900D5"/>
    <w:rsid w:val="00390CF8"/>
    <w:rsid w:val="00393059"/>
    <w:rsid w:val="003934A7"/>
    <w:rsid w:val="00393C35"/>
    <w:rsid w:val="0039605F"/>
    <w:rsid w:val="0039646E"/>
    <w:rsid w:val="003976B7"/>
    <w:rsid w:val="003A1EDB"/>
    <w:rsid w:val="003A3B3F"/>
    <w:rsid w:val="003A460B"/>
    <w:rsid w:val="003A4A00"/>
    <w:rsid w:val="003A509C"/>
    <w:rsid w:val="003A50B7"/>
    <w:rsid w:val="003A550A"/>
    <w:rsid w:val="003A5D74"/>
    <w:rsid w:val="003A6014"/>
    <w:rsid w:val="003B04BD"/>
    <w:rsid w:val="003B111B"/>
    <w:rsid w:val="003B1AB8"/>
    <w:rsid w:val="003B1BA9"/>
    <w:rsid w:val="003B2FD4"/>
    <w:rsid w:val="003B612C"/>
    <w:rsid w:val="003B7B4A"/>
    <w:rsid w:val="003C0E3D"/>
    <w:rsid w:val="003C23CF"/>
    <w:rsid w:val="003C33EE"/>
    <w:rsid w:val="003C39C6"/>
    <w:rsid w:val="003C4C27"/>
    <w:rsid w:val="003C4F07"/>
    <w:rsid w:val="003C7C39"/>
    <w:rsid w:val="003D0A9C"/>
    <w:rsid w:val="003D0C3C"/>
    <w:rsid w:val="003D0F73"/>
    <w:rsid w:val="003D169B"/>
    <w:rsid w:val="003D292D"/>
    <w:rsid w:val="003D36FB"/>
    <w:rsid w:val="003D3D26"/>
    <w:rsid w:val="003D4D9B"/>
    <w:rsid w:val="003D59CE"/>
    <w:rsid w:val="003D70EE"/>
    <w:rsid w:val="003D73BB"/>
    <w:rsid w:val="003D746E"/>
    <w:rsid w:val="003E00C6"/>
    <w:rsid w:val="003E3E98"/>
    <w:rsid w:val="003E4019"/>
    <w:rsid w:val="003E56AB"/>
    <w:rsid w:val="003E6177"/>
    <w:rsid w:val="003E6E1D"/>
    <w:rsid w:val="003E6E4E"/>
    <w:rsid w:val="003E6EE4"/>
    <w:rsid w:val="003E7966"/>
    <w:rsid w:val="003F0027"/>
    <w:rsid w:val="003F2608"/>
    <w:rsid w:val="003F337C"/>
    <w:rsid w:val="003F338B"/>
    <w:rsid w:val="003F3781"/>
    <w:rsid w:val="003F39C8"/>
    <w:rsid w:val="003F534F"/>
    <w:rsid w:val="003F5C4A"/>
    <w:rsid w:val="003F7E54"/>
    <w:rsid w:val="00400A61"/>
    <w:rsid w:val="00402E10"/>
    <w:rsid w:val="00404F7B"/>
    <w:rsid w:val="004057ED"/>
    <w:rsid w:val="0040605E"/>
    <w:rsid w:val="00410510"/>
    <w:rsid w:val="00413884"/>
    <w:rsid w:val="00413F40"/>
    <w:rsid w:val="0041771E"/>
    <w:rsid w:val="00417771"/>
    <w:rsid w:val="004209F9"/>
    <w:rsid w:val="00421D6E"/>
    <w:rsid w:val="00423F37"/>
    <w:rsid w:val="0042439F"/>
    <w:rsid w:val="00425D62"/>
    <w:rsid w:val="00425D6E"/>
    <w:rsid w:val="004268ED"/>
    <w:rsid w:val="00427711"/>
    <w:rsid w:val="004310A6"/>
    <w:rsid w:val="00431290"/>
    <w:rsid w:val="00433286"/>
    <w:rsid w:val="00433E0B"/>
    <w:rsid w:val="00434A07"/>
    <w:rsid w:val="004356C1"/>
    <w:rsid w:val="00436A4C"/>
    <w:rsid w:val="00437088"/>
    <w:rsid w:val="004415D6"/>
    <w:rsid w:val="00442942"/>
    <w:rsid w:val="00442D43"/>
    <w:rsid w:val="00443385"/>
    <w:rsid w:val="00444474"/>
    <w:rsid w:val="00444C93"/>
    <w:rsid w:val="00445011"/>
    <w:rsid w:val="004452F9"/>
    <w:rsid w:val="004454DC"/>
    <w:rsid w:val="0044568D"/>
    <w:rsid w:val="0044570F"/>
    <w:rsid w:val="004471A3"/>
    <w:rsid w:val="004528AE"/>
    <w:rsid w:val="00454C0B"/>
    <w:rsid w:val="004558B7"/>
    <w:rsid w:val="00455A8A"/>
    <w:rsid w:val="004560D4"/>
    <w:rsid w:val="004569A0"/>
    <w:rsid w:val="004569CF"/>
    <w:rsid w:val="004576A9"/>
    <w:rsid w:val="004611B2"/>
    <w:rsid w:val="004615EF"/>
    <w:rsid w:val="00461BD2"/>
    <w:rsid w:val="00461D72"/>
    <w:rsid w:val="00462976"/>
    <w:rsid w:val="00465557"/>
    <w:rsid w:val="00465710"/>
    <w:rsid w:val="004676C3"/>
    <w:rsid w:val="00467B00"/>
    <w:rsid w:val="00467DA1"/>
    <w:rsid w:val="00470022"/>
    <w:rsid w:val="004711AD"/>
    <w:rsid w:val="00471933"/>
    <w:rsid w:val="00471F80"/>
    <w:rsid w:val="00475B54"/>
    <w:rsid w:val="0047631E"/>
    <w:rsid w:val="00477FEE"/>
    <w:rsid w:val="0048097F"/>
    <w:rsid w:val="00480F98"/>
    <w:rsid w:val="00482A3C"/>
    <w:rsid w:val="004830A8"/>
    <w:rsid w:val="0048313E"/>
    <w:rsid w:val="00483EAD"/>
    <w:rsid w:val="00484CEC"/>
    <w:rsid w:val="004853C1"/>
    <w:rsid w:val="00485950"/>
    <w:rsid w:val="00486088"/>
    <w:rsid w:val="0049120A"/>
    <w:rsid w:val="0049385D"/>
    <w:rsid w:val="00494141"/>
    <w:rsid w:val="0049541D"/>
    <w:rsid w:val="00495AA9"/>
    <w:rsid w:val="00496281"/>
    <w:rsid w:val="00496BAC"/>
    <w:rsid w:val="00497ECD"/>
    <w:rsid w:val="004A1C33"/>
    <w:rsid w:val="004A57AF"/>
    <w:rsid w:val="004A5AF6"/>
    <w:rsid w:val="004A7611"/>
    <w:rsid w:val="004B0918"/>
    <w:rsid w:val="004B19FE"/>
    <w:rsid w:val="004B1E2D"/>
    <w:rsid w:val="004B3235"/>
    <w:rsid w:val="004B3BE2"/>
    <w:rsid w:val="004B43C9"/>
    <w:rsid w:val="004B5EA2"/>
    <w:rsid w:val="004C0113"/>
    <w:rsid w:val="004C0DD4"/>
    <w:rsid w:val="004C3191"/>
    <w:rsid w:val="004C485A"/>
    <w:rsid w:val="004C48F2"/>
    <w:rsid w:val="004C4F03"/>
    <w:rsid w:val="004C54C0"/>
    <w:rsid w:val="004C5E22"/>
    <w:rsid w:val="004C6148"/>
    <w:rsid w:val="004C7F41"/>
    <w:rsid w:val="004D040F"/>
    <w:rsid w:val="004D06B4"/>
    <w:rsid w:val="004D11AA"/>
    <w:rsid w:val="004D4502"/>
    <w:rsid w:val="004D5A43"/>
    <w:rsid w:val="004D619E"/>
    <w:rsid w:val="004D7764"/>
    <w:rsid w:val="004E0DD6"/>
    <w:rsid w:val="004E21B5"/>
    <w:rsid w:val="004E2722"/>
    <w:rsid w:val="004E2986"/>
    <w:rsid w:val="004E422D"/>
    <w:rsid w:val="004E4BB6"/>
    <w:rsid w:val="004E4D2F"/>
    <w:rsid w:val="004E52D8"/>
    <w:rsid w:val="004E5328"/>
    <w:rsid w:val="004E5CAE"/>
    <w:rsid w:val="004E6361"/>
    <w:rsid w:val="004E6633"/>
    <w:rsid w:val="004F0E99"/>
    <w:rsid w:val="004F109F"/>
    <w:rsid w:val="004F1632"/>
    <w:rsid w:val="004F35C7"/>
    <w:rsid w:val="004F59B4"/>
    <w:rsid w:val="004F5EEF"/>
    <w:rsid w:val="004F6158"/>
    <w:rsid w:val="004F6E14"/>
    <w:rsid w:val="00502E5B"/>
    <w:rsid w:val="00503367"/>
    <w:rsid w:val="005046D9"/>
    <w:rsid w:val="00504BB2"/>
    <w:rsid w:val="00505784"/>
    <w:rsid w:val="00505B1A"/>
    <w:rsid w:val="00507004"/>
    <w:rsid w:val="0050729A"/>
    <w:rsid w:val="005075B5"/>
    <w:rsid w:val="00507CB2"/>
    <w:rsid w:val="005105C2"/>
    <w:rsid w:val="0051097C"/>
    <w:rsid w:val="00511881"/>
    <w:rsid w:val="00517CC5"/>
    <w:rsid w:val="0052087B"/>
    <w:rsid w:val="0052100A"/>
    <w:rsid w:val="00524039"/>
    <w:rsid w:val="00524E63"/>
    <w:rsid w:val="00524F60"/>
    <w:rsid w:val="00525A33"/>
    <w:rsid w:val="00525A56"/>
    <w:rsid w:val="0052637F"/>
    <w:rsid w:val="00526919"/>
    <w:rsid w:val="0052780A"/>
    <w:rsid w:val="005278FF"/>
    <w:rsid w:val="00527D5A"/>
    <w:rsid w:val="005329A7"/>
    <w:rsid w:val="005329CB"/>
    <w:rsid w:val="00532E6B"/>
    <w:rsid w:val="005340C8"/>
    <w:rsid w:val="005356D2"/>
    <w:rsid w:val="005373CE"/>
    <w:rsid w:val="00537562"/>
    <w:rsid w:val="00540071"/>
    <w:rsid w:val="00541A37"/>
    <w:rsid w:val="00541ADA"/>
    <w:rsid w:val="00542F44"/>
    <w:rsid w:val="0054355D"/>
    <w:rsid w:val="00543A65"/>
    <w:rsid w:val="00544675"/>
    <w:rsid w:val="00547CD0"/>
    <w:rsid w:val="00547DCA"/>
    <w:rsid w:val="00550210"/>
    <w:rsid w:val="00551762"/>
    <w:rsid w:val="0055231A"/>
    <w:rsid w:val="00553486"/>
    <w:rsid w:val="00553A08"/>
    <w:rsid w:val="00554516"/>
    <w:rsid w:val="00554BE1"/>
    <w:rsid w:val="0055792A"/>
    <w:rsid w:val="005605FB"/>
    <w:rsid w:val="005610CB"/>
    <w:rsid w:val="005613F3"/>
    <w:rsid w:val="00562666"/>
    <w:rsid w:val="005629B9"/>
    <w:rsid w:val="00562D1A"/>
    <w:rsid w:val="00563F84"/>
    <w:rsid w:val="005653EC"/>
    <w:rsid w:val="00566A09"/>
    <w:rsid w:val="00566DBB"/>
    <w:rsid w:val="005700D2"/>
    <w:rsid w:val="00570E54"/>
    <w:rsid w:val="00571A82"/>
    <w:rsid w:val="00571CF4"/>
    <w:rsid w:val="005723A9"/>
    <w:rsid w:val="00574182"/>
    <w:rsid w:val="005758DD"/>
    <w:rsid w:val="00577730"/>
    <w:rsid w:val="00577DFA"/>
    <w:rsid w:val="0058356F"/>
    <w:rsid w:val="005838FB"/>
    <w:rsid w:val="00583C3A"/>
    <w:rsid w:val="005841C7"/>
    <w:rsid w:val="00585B5E"/>
    <w:rsid w:val="005863AE"/>
    <w:rsid w:val="005872F5"/>
    <w:rsid w:val="005874AD"/>
    <w:rsid w:val="005878D8"/>
    <w:rsid w:val="00587AA5"/>
    <w:rsid w:val="0059044B"/>
    <w:rsid w:val="00591CF8"/>
    <w:rsid w:val="00594238"/>
    <w:rsid w:val="00594798"/>
    <w:rsid w:val="00594926"/>
    <w:rsid w:val="00596EA7"/>
    <w:rsid w:val="005973B2"/>
    <w:rsid w:val="005978C5"/>
    <w:rsid w:val="005A00CC"/>
    <w:rsid w:val="005A0C1F"/>
    <w:rsid w:val="005A1FD8"/>
    <w:rsid w:val="005A2E2E"/>
    <w:rsid w:val="005A406A"/>
    <w:rsid w:val="005A4E93"/>
    <w:rsid w:val="005A7235"/>
    <w:rsid w:val="005A748A"/>
    <w:rsid w:val="005A7628"/>
    <w:rsid w:val="005B00BA"/>
    <w:rsid w:val="005B4CC9"/>
    <w:rsid w:val="005B5F43"/>
    <w:rsid w:val="005B61D1"/>
    <w:rsid w:val="005B625B"/>
    <w:rsid w:val="005B63DB"/>
    <w:rsid w:val="005B67BA"/>
    <w:rsid w:val="005B699B"/>
    <w:rsid w:val="005B6DCF"/>
    <w:rsid w:val="005C35F9"/>
    <w:rsid w:val="005C3CED"/>
    <w:rsid w:val="005C5AF3"/>
    <w:rsid w:val="005D0623"/>
    <w:rsid w:val="005D39F6"/>
    <w:rsid w:val="005D3D85"/>
    <w:rsid w:val="005D581A"/>
    <w:rsid w:val="005D5C3C"/>
    <w:rsid w:val="005D7571"/>
    <w:rsid w:val="005D78BC"/>
    <w:rsid w:val="005E009F"/>
    <w:rsid w:val="005E02DC"/>
    <w:rsid w:val="005E1DCE"/>
    <w:rsid w:val="005E2A4C"/>
    <w:rsid w:val="005E2B59"/>
    <w:rsid w:val="005E2F21"/>
    <w:rsid w:val="005E33F8"/>
    <w:rsid w:val="005E35D7"/>
    <w:rsid w:val="005E4B91"/>
    <w:rsid w:val="005E5BA2"/>
    <w:rsid w:val="005E70DC"/>
    <w:rsid w:val="005E72FE"/>
    <w:rsid w:val="005E76A5"/>
    <w:rsid w:val="005E77C7"/>
    <w:rsid w:val="005E78D9"/>
    <w:rsid w:val="005E7F17"/>
    <w:rsid w:val="005F04B3"/>
    <w:rsid w:val="005F0538"/>
    <w:rsid w:val="005F2E39"/>
    <w:rsid w:val="005F323C"/>
    <w:rsid w:val="005F4419"/>
    <w:rsid w:val="005F53CE"/>
    <w:rsid w:val="00600287"/>
    <w:rsid w:val="006007E5"/>
    <w:rsid w:val="00600865"/>
    <w:rsid w:val="00601D71"/>
    <w:rsid w:val="006054E2"/>
    <w:rsid w:val="00605C53"/>
    <w:rsid w:val="0060757E"/>
    <w:rsid w:val="006075CC"/>
    <w:rsid w:val="00607A3F"/>
    <w:rsid w:val="006100CE"/>
    <w:rsid w:val="00610176"/>
    <w:rsid w:val="00611F81"/>
    <w:rsid w:val="00612753"/>
    <w:rsid w:val="0061310C"/>
    <w:rsid w:val="00613308"/>
    <w:rsid w:val="00613B13"/>
    <w:rsid w:val="0061524C"/>
    <w:rsid w:val="00615C13"/>
    <w:rsid w:val="00615CE8"/>
    <w:rsid w:val="00616E06"/>
    <w:rsid w:val="006209C5"/>
    <w:rsid w:val="00622AC9"/>
    <w:rsid w:val="00625062"/>
    <w:rsid w:val="00625508"/>
    <w:rsid w:val="00625E31"/>
    <w:rsid w:val="006265D1"/>
    <w:rsid w:val="0062727C"/>
    <w:rsid w:val="00627AFC"/>
    <w:rsid w:val="006305E4"/>
    <w:rsid w:val="00630607"/>
    <w:rsid w:val="00631295"/>
    <w:rsid w:val="006333E8"/>
    <w:rsid w:val="00633F0B"/>
    <w:rsid w:val="006345DA"/>
    <w:rsid w:val="006359D1"/>
    <w:rsid w:val="006367DB"/>
    <w:rsid w:val="00636888"/>
    <w:rsid w:val="00636FD2"/>
    <w:rsid w:val="006375C6"/>
    <w:rsid w:val="006437D9"/>
    <w:rsid w:val="006448E8"/>
    <w:rsid w:val="00645C35"/>
    <w:rsid w:val="00646068"/>
    <w:rsid w:val="00646515"/>
    <w:rsid w:val="00651F19"/>
    <w:rsid w:val="0065239A"/>
    <w:rsid w:val="00653071"/>
    <w:rsid w:val="006531B7"/>
    <w:rsid w:val="00653BFF"/>
    <w:rsid w:val="00653CF4"/>
    <w:rsid w:val="00654502"/>
    <w:rsid w:val="00655A9A"/>
    <w:rsid w:val="00655C44"/>
    <w:rsid w:val="006614F1"/>
    <w:rsid w:val="006616A5"/>
    <w:rsid w:val="00661CBE"/>
    <w:rsid w:val="00663520"/>
    <w:rsid w:val="00665680"/>
    <w:rsid w:val="0066610F"/>
    <w:rsid w:val="00667E54"/>
    <w:rsid w:val="00667ED9"/>
    <w:rsid w:val="0067002D"/>
    <w:rsid w:val="00670135"/>
    <w:rsid w:val="0067214F"/>
    <w:rsid w:val="00672DA9"/>
    <w:rsid w:val="00672FFB"/>
    <w:rsid w:val="0067600E"/>
    <w:rsid w:val="0067791C"/>
    <w:rsid w:val="00677A8D"/>
    <w:rsid w:val="00680192"/>
    <w:rsid w:val="006805FC"/>
    <w:rsid w:val="006808C2"/>
    <w:rsid w:val="00680EDB"/>
    <w:rsid w:val="00682955"/>
    <w:rsid w:val="0068749A"/>
    <w:rsid w:val="00690214"/>
    <w:rsid w:val="006907DC"/>
    <w:rsid w:val="00691468"/>
    <w:rsid w:val="00691EDB"/>
    <w:rsid w:val="006923D2"/>
    <w:rsid w:val="0069293C"/>
    <w:rsid w:val="00693D44"/>
    <w:rsid w:val="00695B7C"/>
    <w:rsid w:val="00696476"/>
    <w:rsid w:val="00697586"/>
    <w:rsid w:val="0069775E"/>
    <w:rsid w:val="006A00F4"/>
    <w:rsid w:val="006A1825"/>
    <w:rsid w:val="006A2E11"/>
    <w:rsid w:val="006A3C61"/>
    <w:rsid w:val="006A5671"/>
    <w:rsid w:val="006A6234"/>
    <w:rsid w:val="006A6E4C"/>
    <w:rsid w:val="006A6E73"/>
    <w:rsid w:val="006A70C5"/>
    <w:rsid w:val="006A7120"/>
    <w:rsid w:val="006A71F8"/>
    <w:rsid w:val="006A773C"/>
    <w:rsid w:val="006A7C95"/>
    <w:rsid w:val="006B0ADE"/>
    <w:rsid w:val="006B28F1"/>
    <w:rsid w:val="006B4586"/>
    <w:rsid w:val="006B4DC8"/>
    <w:rsid w:val="006B6E66"/>
    <w:rsid w:val="006B6FDE"/>
    <w:rsid w:val="006B7485"/>
    <w:rsid w:val="006B7781"/>
    <w:rsid w:val="006C0C5D"/>
    <w:rsid w:val="006C2376"/>
    <w:rsid w:val="006C344B"/>
    <w:rsid w:val="006C4235"/>
    <w:rsid w:val="006C4E8A"/>
    <w:rsid w:val="006C5CC4"/>
    <w:rsid w:val="006C66E6"/>
    <w:rsid w:val="006C681F"/>
    <w:rsid w:val="006C7FF9"/>
    <w:rsid w:val="006D0AA0"/>
    <w:rsid w:val="006D0AED"/>
    <w:rsid w:val="006D2204"/>
    <w:rsid w:val="006D2624"/>
    <w:rsid w:val="006D397B"/>
    <w:rsid w:val="006D4693"/>
    <w:rsid w:val="006D4A9F"/>
    <w:rsid w:val="006D51B5"/>
    <w:rsid w:val="006D7B9E"/>
    <w:rsid w:val="006E07FD"/>
    <w:rsid w:val="006E1189"/>
    <w:rsid w:val="006E1BFE"/>
    <w:rsid w:val="006E2307"/>
    <w:rsid w:val="006E29D3"/>
    <w:rsid w:val="006E4667"/>
    <w:rsid w:val="006E5657"/>
    <w:rsid w:val="006E593F"/>
    <w:rsid w:val="006E5FB8"/>
    <w:rsid w:val="006E60B8"/>
    <w:rsid w:val="006E7BDD"/>
    <w:rsid w:val="006E7EBA"/>
    <w:rsid w:val="006F02A2"/>
    <w:rsid w:val="006F2A73"/>
    <w:rsid w:val="006F368C"/>
    <w:rsid w:val="006F3A17"/>
    <w:rsid w:val="006F4288"/>
    <w:rsid w:val="006F785F"/>
    <w:rsid w:val="006F7A6B"/>
    <w:rsid w:val="006F7FFC"/>
    <w:rsid w:val="00700506"/>
    <w:rsid w:val="00700B06"/>
    <w:rsid w:val="00703695"/>
    <w:rsid w:val="00706AC9"/>
    <w:rsid w:val="007073B5"/>
    <w:rsid w:val="0070745F"/>
    <w:rsid w:val="00707E23"/>
    <w:rsid w:val="00710BCA"/>
    <w:rsid w:val="00710DCD"/>
    <w:rsid w:val="0071176E"/>
    <w:rsid w:val="0071264F"/>
    <w:rsid w:val="00713BEB"/>
    <w:rsid w:val="00714989"/>
    <w:rsid w:val="00716073"/>
    <w:rsid w:val="00716EDA"/>
    <w:rsid w:val="00717409"/>
    <w:rsid w:val="00721A6A"/>
    <w:rsid w:val="00722366"/>
    <w:rsid w:val="00723E65"/>
    <w:rsid w:val="007242C3"/>
    <w:rsid w:val="0072697D"/>
    <w:rsid w:val="007269AC"/>
    <w:rsid w:val="00732886"/>
    <w:rsid w:val="00732D8F"/>
    <w:rsid w:val="007341E6"/>
    <w:rsid w:val="007370DF"/>
    <w:rsid w:val="007407FE"/>
    <w:rsid w:val="007413FD"/>
    <w:rsid w:val="00742FF3"/>
    <w:rsid w:val="00746BC3"/>
    <w:rsid w:val="00746C2C"/>
    <w:rsid w:val="00751795"/>
    <w:rsid w:val="00751D34"/>
    <w:rsid w:val="007537D8"/>
    <w:rsid w:val="00757511"/>
    <w:rsid w:val="007610A2"/>
    <w:rsid w:val="007613F6"/>
    <w:rsid w:val="00761C11"/>
    <w:rsid w:val="00762061"/>
    <w:rsid w:val="00762807"/>
    <w:rsid w:val="00763812"/>
    <w:rsid w:val="007647AA"/>
    <w:rsid w:val="00764E26"/>
    <w:rsid w:val="0076571D"/>
    <w:rsid w:val="00766BED"/>
    <w:rsid w:val="007700A3"/>
    <w:rsid w:val="007701CD"/>
    <w:rsid w:val="00770C7D"/>
    <w:rsid w:val="00770DCC"/>
    <w:rsid w:val="00771FA2"/>
    <w:rsid w:val="00772518"/>
    <w:rsid w:val="00773320"/>
    <w:rsid w:val="007751BE"/>
    <w:rsid w:val="007760AF"/>
    <w:rsid w:val="00776617"/>
    <w:rsid w:val="00776A9D"/>
    <w:rsid w:val="00776E5D"/>
    <w:rsid w:val="00777376"/>
    <w:rsid w:val="007776B4"/>
    <w:rsid w:val="00780A1D"/>
    <w:rsid w:val="00780E77"/>
    <w:rsid w:val="007811B6"/>
    <w:rsid w:val="00782504"/>
    <w:rsid w:val="0078356C"/>
    <w:rsid w:val="00783D2B"/>
    <w:rsid w:val="00784399"/>
    <w:rsid w:val="00786CE1"/>
    <w:rsid w:val="00790604"/>
    <w:rsid w:val="00790C87"/>
    <w:rsid w:val="007911A8"/>
    <w:rsid w:val="0079267F"/>
    <w:rsid w:val="007926D1"/>
    <w:rsid w:val="0079313A"/>
    <w:rsid w:val="00793CE7"/>
    <w:rsid w:val="0079619A"/>
    <w:rsid w:val="007974F1"/>
    <w:rsid w:val="00797BE9"/>
    <w:rsid w:val="007A0279"/>
    <w:rsid w:val="007A1146"/>
    <w:rsid w:val="007A1632"/>
    <w:rsid w:val="007A194A"/>
    <w:rsid w:val="007A1C19"/>
    <w:rsid w:val="007A22AC"/>
    <w:rsid w:val="007A2F4A"/>
    <w:rsid w:val="007A4432"/>
    <w:rsid w:val="007A4E33"/>
    <w:rsid w:val="007A5A26"/>
    <w:rsid w:val="007A5A72"/>
    <w:rsid w:val="007A67DF"/>
    <w:rsid w:val="007A6F11"/>
    <w:rsid w:val="007B0695"/>
    <w:rsid w:val="007B1149"/>
    <w:rsid w:val="007B182F"/>
    <w:rsid w:val="007B2DD1"/>
    <w:rsid w:val="007B453A"/>
    <w:rsid w:val="007B5485"/>
    <w:rsid w:val="007B6CA0"/>
    <w:rsid w:val="007B7A04"/>
    <w:rsid w:val="007C1F05"/>
    <w:rsid w:val="007C335E"/>
    <w:rsid w:val="007C4220"/>
    <w:rsid w:val="007C6C83"/>
    <w:rsid w:val="007C7DF4"/>
    <w:rsid w:val="007D0349"/>
    <w:rsid w:val="007D0B1E"/>
    <w:rsid w:val="007D18EA"/>
    <w:rsid w:val="007D1B6A"/>
    <w:rsid w:val="007D28D5"/>
    <w:rsid w:val="007D4B0B"/>
    <w:rsid w:val="007D514D"/>
    <w:rsid w:val="007D73EC"/>
    <w:rsid w:val="007E0C10"/>
    <w:rsid w:val="007E0DDD"/>
    <w:rsid w:val="007E0ECB"/>
    <w:rsid w:val="007E3126"/>
    <w:rsid w:val="007E5A04"/>
    <w:rsid w:val="007F1380"/>
    <w:rsid w:val="007F1C75"/>
    <w:rsid w:val="007F4606"/>
    <w:rsid w:val="007F55E2"/>
    <w:rsid w:val="007F7F68"/>
    <w:rsid w:val="008002D0"/>
    <w:rsid w:val="0080201C"/>
    <w:rsid w:val="008023AF"/>
    <w:rsid w:val="0080319B"/>
    <w:rsid w:val="008047AF"/>
    <w:rsid w:val="00804AC6"/>
    <w:rsid w:val="00804F0E"/>
    <w:rsid w:val="008053BF"/>
    <w:rsid w:val="00806E2D"/>
    <w:rsid w:val="00806FCF"/>
    <w:rsid w:val="008101B7"/>
    <w:rsid w:val="00810912"/>
    <w:rsid w:val="00810A5C"/>
    <w:rsid w:val="00812791"/>
    <w:rsid w:val="00816E8E"/>
    <w:rsid w:val="00817353"/>
    <w:rsid w:val="00817F2B"/>
    <w:rsid w:val="00820CCB"/>
    <w:rsid w:val="008214BF"/>
    <w:rsid w:val="00821C9B"/>
    <w:rsid w:val="00822D36"/>
    <w:rsid w:val="008231A1"/>
    <w:rsid w:val="0082329F"/>
    <w:rsid w:val="008232E2"/>
    <w:rsid w:val="008233BF"/>
    <w:rsid w:val="00823749"/>
    <w:rsid w:val="00825A73"/>
    <w:rsid w:val="0082652E"/>
    <w:rsid w:val="00826AF2"/>
    <w:rsid w:val="0082744A"/>
    <w:rsid w:val="008314A3"/>
    <w:rsid w:val="008318AC"/>
    <w:rsid w:val="008346E8"/>
    <w:rsid w:val="00835086"/>
    <w:rsid w:val="0083611E"/>
    <w:rsid w:val="0083742D"/>
    <w:rsid w:val="00837F28"/>
    <w:rsid w:val="0084048F"/>
    <w:rsid w:val="00841185"/>
    <w:rsid w:val="008419BF"/>
    <w:rsid w:val="00841C38"/>
    <w:rsid w:val="00842145"/>
    <w:rsid w:val="00844A53"/>
    <w:rsid w:val="008460D9"/>
    <w:rsid w:val="00847387"/>
    <w:rsid w:val="008508C1"/>
    <w:rsid w:val="0085107D"/>
    <w:rsid w:val="0085153B"/>
    <w:rsid w:val="00852579"/>
    <w:rsid w:val="0085311B"/>
    <w:rsid w:val="00853491"/>
    <w:rsid w:val="0085407C"/>
    <w:rsid w:val="008541CB"/>
    <w:rsid w:val="00854F57"/>
    <w:rsid w:val="0085585B"/>
    <w:rsid w:val="0085705D"/>
    <w:rsid w:val="0085795E"/>
    <w:rsid w:val="00857C16"/>
    <w:rsid w:val="0086327A"/>
    <w:rsid w:val="0086431F"/>
    <w:rsid w:val="00865F2D"/>
    <w:rsid w:val="00870CB8"/>
    <w:rsid w:val="008714F0"/>
    <w:rsid w:val="00872017"/>
    <w:rsid w:val="0087324C"/>
    <w:rsid w:val="008732FA"/>
    <w:rsid w:val="0087343D"/>
    <w:rsid w:val="0088080C"/>
    <w:rsid w:val="008812F2"/>
    <w:rsid w:val="008819B3"/>
    <w:rsid w:val="00881A2F"/>
    <w:rsid w:val="008829C5"/>
    <w:rsid w:val="00882C5A"/>
    <w:rsid w:val="008833F6"/>
    <w:rsid w:val="00886CBB"/>
    <w:rsid w:val="00887623"/>
    <w:rsid w:val="00887F3B"/>
    <w:rsid w:val="008904A4"/>
    <w:rsid w:val="008917E2"/>
    <w:rsid w:val="008925E6"/>
    <w:rsid w:val="00895CF9"/>
    <w:rsid w:val="00896EEC"/>
    <w:rsid w:val="0089785D"/>
    <w:rsid w:val="008A0485"/>
    <w:rsid w:val="008A1D31"/>
    <w:rsid w:val="008A2C5E"/>
    <w:rsid w:val="008A351A"/>
    <w:rsid w:val="008A5AA4"/>
    <w:rsid w:val="008A5FA2"/>
    <w:rsid w:val="008A6788"/>
    <w:rsid w:val="008A6BBC"/>
    <w:rsid w:val="008B115C"/>
    <w:rsid w:val="008B2CF6"/>
    <w:rsid w:val="008B31DE"/>
    <w:rsid w:val="008B55AC"/>
    <w:rsid w:val="008B5DAE"/>
    <w:rsid w:val="008B6D1F"/>
    <w:rsid w:val="008C0AF3"/>
    <w:rsid w:val="008C25D7"/>
    <w:rsid w:val="008C3609"/>
    <w:rsid w:val="008C61E4"/>
    <w:rsid w:val="008C6C58"/>
    <w:rsid w:val="008C7359"/>
    <w:rsid w:val="008C73AA"/>
    <w:rsid w:val="008D0B6F"/>
    <w:rsid w:val="008D1141"/>
    <w:rsid w:val="008D139D"/>
    <w:rsid w:val="008D1EF9"/>
    <w:rsid w:val="008D4F26"/>
    <w:rsid w:val="008D7C93"/>
    <w:rsid w:val="008E0401"/>
    <w:rsid w:val="008E0CE5"/>
    <w:rsid w:val="008E1C8A"/>
    <w:rsid w:val="008E2F83"/>
    <w:rsid w:val="008E3192"/>
    <w:rsid w:val="008E52BF"/>
    <w:rsid w:val="008F2215"/>
    <w:rsid w:val="008F29C7"/>
    <w:rsid w:val="008F49CD"/>
    <w:rsid w:val="008F55F0"/>
    <w:rsid w:val="008F5F8F"/>
    <w:rsid w:val="008F6754"/>
    <w:rsid w:val="008F796D"/>
    <w:rsid w:val="0090018E"/>
    <w:rsid w:val="0090319F"/>
    <w:rsid w:val="00905F7B"/>
    <w:rsid w:val="00905F9F"/>
    <w:rsid w:val="009116C6"/>
    <w:rsid w:val="00911B61"/>
    <w:rsid w:val="0091295B"/>
    <w:rsid w:val="0091368C"/>
    <w:rsid w:val="00913705"/>
    <w:rsid w:val="00914988"/>
    <w:rsid w:val="00916D1A"/>
    <w:rsid w:val="00917316"/>
    <w:rsid w:val="00917DC1"/>
    <w:rsid w:val="0092026B"/>
    <w:rsid w:val="0092101B"/>
    <w:rsid w:val="0092547A"/>
    <w:rsid w:val="00931BA3"/>
    <w:rsid w:val="00932707"/>
    <w:rsid w:val="009338C3"/>
    <w:rsid w:val="00933E3B"/>
    <w:rsid w:val="0093461D"/>
    <w:rsid w:val="00934A45"/>
    <w:rsid w:val="00935C9B"/>
    <w:rsid w:val="0093664D"/>
    <w:rsid w:val="00941019"/>
    <w:rsid w:val="00941324"/>
    <w:rsid w:val="00941901"/>
    <w:rsid w:val="00942663"/>
    <w:rsid w:val="00942925"/>
    <w:rsid w:val="00943565"/>
    <w:rsid w:val="00943666"/>
    <w:rsid w:val="009437BF"/>
    <w:rsid w:val="009450B2"/>
    <w:rsid w:val="0094596F"/>
    <w:rsid w:val="0094681B"/>
    <w:rsid w:val="00946EA4"/>
    <w:rsid w:val="0095020E"/>
    <w:rsid w:val="00950B2E"/>
    <w:rsid w:val="0095175A"/>
    <w:rsid w:val="009551FD"/>
    <w:rsid w:val="009556F0"/>
    <w:rsid w:val="00955B52"/>
    <w:rsid w:val="00957195"/>
    <w:rsid w:val="009604D4"/>
    <w:rsid w:val="0096669F"/>
    <w:rsid w:val="0097062A"/>
    <w:rsid w:val="0097223B"/>
    <w:rsid w:val="00973FC2"/>
    <w:rsid w:val="00974215"/>
    <w:rsid w:val="00975631"/>
    <w:rsid w:val="0097574E"/>
    <w:rsid w:val="0097578F"/>
    <w:rsid w:val="00975E4E"/>
    <w:rsid w:val="00977DA8"/>
    <w:rsid w:val="00980336"/>
    <w:rsid w:val="00980364"/>
    <w:rsid w:val="00981904"/>
    <w:rsid w:val="00981A5F"/>
    <w:rsid w:val="0098282B"/>
    <w:rsid w:val="009828F6"/>
    <w:rsid w:val="00982DED"/>
    <w:rsid w:val="0098418D"/>
    <w:rsid w:val="0098560B"/>
    <w:rsid w:val="00986482"/>
    <w:rsid w:val="00987123"/>
    <w:rsid w:val="00990152"/>
    <w:rsid w:val="0099124E"/>
    <w:rsid w:val="0099148B"/>
    <w:rsid w:val="00991F45"/>
    <w:rsid w:val="00993FAB"/>
    <w:rsid w:val="00994620"/>
    <w:rsid w:val="00994A3D"/>
    <w:rsid w:val="00996193"/>
    <w:rsid w:val="009966BA"/>
    <w:rsid w:val="0099747F"/>
    <w:rsid w:val="0099785A"/>
    <w:rsid w:val="009A1FA9"/>
    <w:rsid w:val="009A26E7"/>
    <w:rsid w:val="009A3BFF"/>
    <w:rsid w:val="009A46F8"/>
    <w:rsid w:val="009A78ED"/>
    <w:rsid w:val="009A7DB6"/>
    <w:rsid w:val="009B589E"/>
    <w:rsid w:val="009B5CE3"/>
    <w:rsid w:val="009B6379"/>
    <w:rsid w:val="009B7B14"/>
    <w:rsid w:val="009B7D23"/>
    <w:rsid w:val="009C090C"/>
    <w:rsid w:val="009C21A9"/>
    <w:rsid w:val="009C2722"/>
    <w:rsid w:val="009C3008"/>
    <w:rsid w:val="009C46A2"/>
    <w:rsid w:val="009C53E8"/>
    <w:rsid w:val="009C57F4"/>
    <w:rsid w:val="009C5999"/>
    <w:rsid w:val="009C6724"/>
    <w:rsid w:val="009D0290"/>
    <w:rsid w:val="009D1043"/>
    <w:rsid w:val="009D1B4F"/>
    <w:rsid w:val="009D261C"/>
    <w:rsid w:val="009D2ED4"/>
    <w:rsid w:val="009D3693"/>
    <w:rsid w:val="009D42C1"/>
    <w:rsid w:val="009D4CAC"/>
    <w:rsid w:val="009D678C"/>
    <w:rsid w:val="009E2937"/>
    <w:rsid w:val="009E411B"/>
    <w:rsid w:val="009E4822"/>
    <w:rsid w:val="009E5641"/>
    <w:rsid w:val="009E5932"/>
    <w:rsid w:val="009E62CA"/>
    <w:rsid w:val="009E6B05"/>
    <w:rsid w:val="009E74A2"/>
    <w:rsid w:val="009F012E"/>
    <w:rsid w:val="009F1ECF"/>
    <w:rsid w:val="009F3C2C"/>
    <w:rsid w:val="009F6C57"/>
    <w:rsid w:val="00A00BD1"/>
    <w:rsid w:val="00A011C5"/>
    <w:rsid w:val="00A017E6"/>
    <w:rsid w:val="00A0336A"/>
    <w:rsid w:val="00A03A8A"/>
    <w:rsid w:val="00A05EC1"/>
    <w:rsid w:val="00A0656A"/>
    <w:rsid w:val="00A07EBE"/>
    <w:rsid w:val="00A11E28"/>
    <w:rsid w:val="00A13021"/>
    <w:rsid w:val="00A1377D"/>
    <w:rsid w:val="00A15415"/>
    <w:rsid w:val="00A203C2"/>
    <w:rsid w:val="00A214FD"/>
    <w:rsid w:val="00A21519"/>
    <w:rsid w:val="00A21972"/>
    <w:rsid w:val="00A2354D"/>
    <w:rsid w:val="00A23926"/>
    <w:rsid w:val="00A24BE1"/>
    <w:rsid w:val="00A26926"/>
    <w:rsid w:val="00A27404"/>
    <w:rsid w:val="00A34F7B"/>
    <w:rsid w:val="00A3536F"/>
    <w:rsid w:val="00A36DA1"/>
    <w:rsid w:val="00A36F71"/>
    <w:rsid w:val="00A372AF"/>
    <w:rsid w:val="00A375D2"/>
    <w:rsid w:val="00A4036C"/>
    <w:rsid w:val="00A4187C"/>
    <w:rsid w:val="00A41DB7"/>
    <w:rsid w:val="00A43B79"/>
    <w:rsid w:val="00A44C7F"/>
    <w:rsid w:val="00A45217"/>
    <w:rsid w:val="00A45E2E"/>
    <w:rsid w:val="00A476D1"/>
    <w:rsid w:val="00A5037D"/>
    <w:rsid w:val="00A505EC"/>
    <w:rsid w:val="00A52396"/>
    <w:rsid w:val="00A52B34"/>
    <w:rsid w:val="00A558CA"/>
    <w:rsid w:val="00A55FCB"/>
    <w:rsid w:val="00A5615B"/>
    <w:rsid w:val="00A561F2"/>
    <w:rsid w:val="00A603ED"/>
    <w:rsid w:val="00A61236"/>
    <w:rsid w:val="00A62430"/>
    <w:rsid w:val="00A62EDF"/>
    <w:rsid w:val="00A63C9F"/>
    <w:rsid w:val="00A64395"/>
    <w:rsid w:val="00A65685"/>
    <w:rsid w:val="00A666E1"/>
    <w:rsid w:val="00A66DE4"/>
    <w:rsid w:val="00A66FF9"/>
    <w:rsid w:val="00A6704D"/>
    <w:rsid w:val="00A70B54"/>
    <w:rsid w:val="00A71DEB"/>
    <w:rsid w:val="00A736BA"/>
    <w:rsid w:val="00A74C1D"/>
    <w:rsid w:val="00A75E2C"/>
    <w:rsid w:val="00A767A9"/>
    <w:rsid w:val="00A772C0"/>
    <w:rsid w:val="00A77AA6"/>
    <w:rsid w:val="00A800C7"/>
    <w:rsid w:val="00A84682"/>
    <w:rsid w:val="00A84D78"/>
    <w:rsid w:val="00A8668A"/>
    <w:rsid w:val="00A86EFE"/>
    <w:rsid w:val="00A87AA1"/>
    <w:rsid w:val="00A87B87"/>
    <w:rsid w:val="00A91F73"/>
    <w:rsid w:val="00A92BBC"/>
    <w:rsid w:val="00A95641"/>
    <w:rsid w:val="00A96BFE"/>
    <w:rsid w:val="00A97F97"/>
    <w:rsid w:val="00AA0D7C"/>
    <w:rsid w:val="00AA1D4D"/>
    <w:rsid w:val="00AA754E"/>
    <w:rsid w:val="00AB0E16"/>
    <w:rsid w:val="00AB11E3"/>
    <w:rsid w:val="00AB2304"/>
    <w:rsid w:val="00AB2A18"/>
    <w:rsid w:val="00AB3CF6"/>
    <w:rsid w:val="00AB4A71"/>
    <w:rsid w:val="00AB4B9B"/>
    <w:rsid w:val="00AB52E1"/>
    <w:rsid w:val="00AB62BF"/>
    <w:rsid w:val="00AB7055"/>
    <w:rsid w:val="00AB7275"/>
    <w:rsid w:val="00AC0116"/>
    <w:rsid w:val="00AC079C"/>
    <w:rsid w:val="00AC281A"/>
    <w:rsid w:val="00AC39D7"/>
    <w:rsid w:val="00AC4098"/>
    <w:rsid w:val="00AC50CD"/>
    <w:rsid w:val="00AC59D2"/>
    <w:rsid w:val="00AC6828"/>
    <w:rsid w:val="00AC7514"/>
    <w:rsid w:val="00AC7C97"/>
    <w:rsid w:val="00AD13D4"/>
    <w:rsid w:val="00AD21D5"/>
    <w:rsid w:val="00AD25BA"/>
    <w:rsid w:val="00AD3569"/>
    <w:rsid w:val="00AD4F19"/>
    <w:rsid w:val="00AD60B9"/>
    <w:rsid w:val="00AD6EBC"/>
    <w:rsid w:val="00AD74E7"/>
    <w:rsid w:val="00AD7BB7"/>
    <w:rsid w:val="00AD7D78"/>
    <w:rsid w:val="00AE0B5D"/>
    <w:rsid w:val="00AE137B"/>
    <w:rsid w:val="00AE1966"/>
    <w:rsid w:val="00AE33C4"/>
    <w:rsid w:val="00AE3BD9"/>
    <w:rsid w:val="00AE6973"/>
    <w:rsid w:val="00AF28C9"/>
    <w:rsid w:val="00AF6223"/>
    <w:rsid w:val="00AF75A6"/>
    <w:rsid w:val="00B025D6"/>
    <w:rsid w:val="00B05955"/>
    <w:rsid w:val="00B05FD8"/>
    <w:rsid w:val="00B10FFA"/>
    <w:rsid w:val="00B11821"/>
    <w:rsid w:val="00B130DF"/>
    <w:rsid w:val="00B150FA"/>
    <w:rsid w:val="00B16B9A"/>
    <w:rsid w:val="00B17A59"/>
    <w:rsid w:val="00B17E28"/>
    <w:rsid w:val="00B203EA"/>
    <w:rsid w:val="00B213F9"/>
    <w:rsid w:val="00B21744"/>
    <w:rsid w:val="00B232C7"/>
    <w:rsid w:val="00B23E7F"/>
    <w:rsid w:val="00B269C2"/>
    <w:rsid w:val="00B26CF5"/>
    <w:rsid w:val="00B26F83"/>
    <w:rsid w:val="00B310FC"/>
    <w:rsid w:val="00B312DB"/>
    <w:rsid w:val="00B31922"/>
    <w:rsid w:val="00B31A60"/>
    <w:rsid w:val="00B33032"/>
    <w:rsid w:val="00B344D0"/>
    <w:rsid w:val="00B401FA"/>
    <w:rsid w:val="00B403E3"/>
    <w:rsid w:val="00B40FE5"/>
    <w:rsid w:val="00B436EA"/>
    <w:rsid w:val="00B47305"/>
    <w:rsid w:val="00B501EE"/>
    <w:rsid w:val="00B50EF7"/>
    <w:rsid w:val="00B5159A"/>
    <w:rsid w:val="00B52381"/>
    <w:rsid w:val="00B52AFA"/>
    <w:rsid w:val="00B53579"/>
    <w:rsid w:val="00B5366D"/>
    <w:rsid w:val="00B60A8A"/>
    <w:rsid w:val="00B6220E"/>
    <w:rsid w:val="00B62538"/>
    <w:rsid w:val="00B62A13"/>
    <w:rsid w:val="00B63705"/>
    <w:rsid w:val="00B64FB0"/>
    <w:rsid w:val="00B65851"/>
    <w:rsid w:val="00B65955"/>
    <w:rsid w:val="00B66591"/>
    <w:rsid w:val="00B6711A"/>
    <w:rsid w:val="00B715A8"/>
    <w:rsid w:val="00B7203D"/>
    <w:rsid w:val="00B73CA6"/>
    <w:rsid w:val="00B77B66"/>
    <w:rsid w:val="00B81D59"/>
    <w:rsid w:val="00B82863"/>
    <w:rsid w:val="00B856D1"/>
    <w:rsid w:val="00B85BB3"/>
    <w:rsid w:val="00B907A4"/>
    <w:rsid w:val="00B90BCD"/>
    <w:rsid w:val="00B92F89"/>
    <w:rsid w:val="00B936F5"/>
    <w:rsid w:val="00B93846"/>
    <w:rsid w:val="00B9405B"/>
    <w:rsid w:val="00B94C5C"/>
    <w:rsid w:val="00B9582F"/>
    <w:rsid w:val="00B95C1C"/>
    <w:rsid w:val="00B95C1E"/>
    <w:rsid w:val="00B97E33"/>
    <w:rsid w:val="00BA0FD9"/>
    <w:rsid w:val="00BA1BAF"/>
    <w:rsid w:val="00BA1E66"/>
    <w:rsid w:val="00BA2ADC"/>
    <w:rsid w:val="00BA2C71"/>
    <w:rsid w:val="00BA2C98"/>
    <w:rsid w:val="00BA3333"/>
    <w:rsid w:val="00BA36F9"/>
    <w:rsid w:val="00BA3E02"/>
    <w:rsid w:val="00BA4402"/>
    <w:rsid w:val="00BA4FA7"/>
    <w:rsid w:val="00BA5CC5"/>
    <w:rsid w:val="00BA7ADC"/>
    <w:rsid w:val="00BB03EB"/>
    <w:rsid w:val="00BB12F3"/>
    <w:rsid w:val="00BB3309"/>
    <w:rsid w:val="00BB3DDD"/>
    <w:rsid w:val="00BB455D"/>
    <w:rsid w:val="00BB461A"/>
    <w:rsid w:val="00BB5A70"/>
    <w:rsid w:val="00BB619B"/>
    <w:rsid w:val="00BB68DA"/>
    <w:rsid w:val="00BC031F"/>
    <w:rsid w:val="00BC035F"/>
    <w:rsid w:val="00BC0AAF"/>
    <w:rsid w:val="00BC1457"/>
    <w:rsid w:val="00BC1FB5"/>
    <w:rsid w:val="00BC2AF7"/>
    <w:rsid w:val="00BC306E"/>
    <w:rsid w:val="00BC3BA2"/>
    <w:rsid w:val="00BC4439"/>
    <w:rsid w:val="00BC48F4"/>
    <w:rsid w:val="00BC5FA8"/>
    <w:rsid w:val="00BC6582"/>
    <w:rsid w:val="00BC6CCC"/>
    <w:rsid w:val="00BC6E96"/>
    <w:rsid w:val="00BD099C"/>
    <w:rsid w:val="00BD16DD"/>
    <w:rsid w:val="00BD1778"/>
    <w:rsid w:val="00BD21F1"/>
    <w:rsid w:val="00BD5984"/>
    <w:rsid w:val="00BD71E3"/>
    <w:rsid w:val="00BE0E74"/>
    <w:rsid w:val="00BE1993"/>
    <w:rsid w:val="00BE1A7E"/>
    <w:rsid w:val="00BE1DEF"/>
    <w:rsid w:val="00BE3F03"/>
    <w:rsid w:val="00BE6022"/>
    <w:rsid w:val="00BE615F"/>
    <w:rsid w:val="00BE6174"/>
    <w:rsid w:val="00BE70B5"/>
    <w:rsid w:val="00BE7869"/>
    <w:rsid w:val="00BF0781"/>
    <w:rsid w:val="00BF1C67"/>
    <w:rsid w:val="00BF6764"/>
    <w:rsid w:val="00BF7F9C"/>
    <w:rsid w:val="00C006C8"/>
    <w:rsid w:val="00C01B20"/>
    <w:rsid w:val="00C0290B"/>
    <w:rsid w:val="00C02E97"/>
    <w:rsid w:val="00C032DE"/>
    <w:rsid w:val="00C03736"/>
    <w:rsid w:val="00C13DF0"/>
    <w:rsid w:val="00C15F3A"/>
    <w:rsid w:val="00C16626"/>
    <w:rsid w:val="00C172A2"/>
    <w:rsid w:val="00C179DD"/>
    <w:rsid w:val="00C213D1"/>
    <w:rsid w:val="00C22202"/>
    <w:rsid w:val="00C22A13"/>
    <w:rsid w:val="00C2508A"/>
    <w:rsid w:val="00C30501"/>
    <w:rsid w:val="00C308FA"/>
    <w:rsid w:val="00C31715"/>
    <w:rsid w:val="00C3387C"/>
    <w:rsid w:val="00C33D4B"/>
    <w:rsid w:val="00C34566"/>
    <w:rsid w:val="00C35E0D"/>
    <w:rsid w:val="00C3648F"/>
    <w:rsid w:val="00C374AB"/>
    <w:rsid w:val="00C37BA2"/>
    <w:rsid w:val="00C37DAD"/>
    <w:rsid w:val="00C4159E"/>
    <w:rsid w:val="00C4194A"/>
    <w:rsid w:val="00C441BD"/>
    <w:rsid w:val="00C45DC4"/>
    <w:rsid w:val="00C473D6"/>
    <w:rsid w:val="00C50DF5"/>
    <w:rsid w:val="00C52F96"/>
    <w:rsid w:val="00C54BCB"/>
    <w:rsid w:val="00C55597"/>
    <w:rsid w:val="00C5578A"/>
    <w:rsid w:val="00C57253"/>
    <w:rsid w:val="00C575AA"/>
    <w:rsid w:val="00C57629"/>
    <w:rsid w:val="00C60970"/>
    <w:rsid w:val="00C60BF5"/>
    <w:rsid w:val="00C61D1E"/>
    <w:rsid w:val="00C62171"/>
    <w:rsid w:val="00C65A11"/>
    <w:rsid w:val="00C677A8"/>
    <w:rsid w:val="00C67C34"/>
    <w:rsid w:val="00C70F19"/>
    <w:rsid w:val="00C72594"/>
    <w:rsid w:val="00C727C6"/>
    <w:rsid w:val="00C731FF"/>
    <w:rsid w:val="00C73CA2"/>
    <w:rsid w:val="00C741F0"/>
    <w:rsid w:val="00C76D6B"/>
    <w:rsid w:val="00C820B1"/>
    <w:rsid w:val="00C82E33"/>
    <w:rsid w:val="00C848C8"/>
    <w:rsid w:val="00C86576"/>
    <w:rsid w:val="00C8694F"/>
    <w:rsid w:val="00C87B8F"/>
    <w:rsid w:val="00C9058A"/>
    <w:rsid w:val="00C95F87"/>
    <w:rsid w:val="00C97D18"/>
    <w:rsid w:val="00CA0405"/>
    <w:rsid w:val="00CA143B"/>
    <w:rsid w:val="00CA2B44"/>
    <w:rsid w:val="00CA5EEC"/>
    <w:rsid w:val="00CA7A41"/>
    <w:rsid w:val="00CB0433"/>
    <w:rsid w:val="00CB0E48"/>
    <w:rsid w:val="00CB257E"/>
    <w:rsid w:val="00CB37FB"/>
    <w:rsid w:val="00CB3900"/>
    <w:rsid w:val="00CB399F"/>
    <w:rsid w:val="00CB3E9F"/>
    <w:rsid w:val="00CC0F0D"/>
    <w:rsid w:val="00CC2EE1"/>
    <w:rsid w:val="00CC3C10"/>
    <w:rsid w:val="00CC5FDD"/>
    <w:rsid w:val="00CC66B1"/>
    <w:rsid w:val="00CD00EC"/>
    <w:rsid w:val="00CD0267"/>
    <w:rsid w:val="00CD0618"/>
    <w:rsid w:val="00CD2F18"/>
    <w:rsid w:val="00CD4682"/>
    <w:rsid w:val="00CD58DA"/>
    <w:rsid w:val="00CD7980"/>
    <w:rsid w:val="00CD79AA"/>
    <w:rsid w:val="00CE075D"/>
    <w:rsid w:val="00CE3429"/>
    <w:rsid w:val="00CE35C4"/>
    <w:rsid w:val="00CE3A7A"/>
    <w:rsid w:val="00CE4288"/>
    <w:rsid w:val="00CE49D2"/>
    <w:rsid w:val="00CE5F40"/>
    <w:rsid w:val="00CE61BA"/>
    <w:rsid w:val="00CE6461"/>
    <w:rsid w:val="00CE68C8"/>
    <w:rsid w:val="00CE68EE"/>
    <w:rsid w:val="00CF1411"/>
    <w:rsid w:val="00CF169C"/>
    <w:rsid w:val="00CF38F2"/>
    <w:rsid w:val="00CF41A9"/>
    <w:rsid w:val="00CF4CB9"/>
    <w:rsid w:val="00CF5E7A"/>
    <w:rsid w:val="00D01A98"/>
    <w:rsid w:val="00D02DAE"/>
    <w:rsid w:val="00D03A8B"/>
    <w:rsid w:val="00D03B0F"/>
    <w:rsid w:val="00D03E47"/>
    <w:rsid w:val="00D05972"/>
    <w:rsid w:val="00D07D52"/>
    <w:rsid w:val="00D07F6A"/>
    <w:rsid w:val="00D07FA2"/>
    <w:rsid w:val="00D10CAA"/>
    <w:rsid w:val="00D11B86"/>
    <w:rsid w:val="00D13CF0"/>
    <w:rsid w:val="00D13E2D"/>
    <w:rsid w:val="00D13ECB"/>
    <w:rsid w:val="00D172A5"/>
    <w:rsid w:val="00D17305"/>
    <w:rsid w:val="00D214C2"/>
    <w:rsid w:val="00D21FDD"/>
    <w:rsid w:val="00D22FAB"/>
    <w:rsid w:val="00D22FDD"/>
    <w:rsid w:val="00D2478F"/>
    <w:rsid w:val="00D24A24"/>
    <w:rsid w:val="00D266A3"/>
    <w:rsid w:val="00D26963"/>
    <w:rsid w:val="00D272FF"/>
    <w:rsid w:val="00D27302"/>
    <w:rsid w:val="00D27E3F"/>
    <w:rsid w:val="00D27ED4"/>
    <w:rsid w:val="00D31FA9"/>
    <w:rsid w:val="00D3254E"/>
    <w:rsid w:val="00D330A0"/>
    <w:rsid w:val="00D33705"/>
    <w:rsid w:val="00D33EE3"/>
    <w:rsid w:val="00D33F73"/>
    <w:rsid w:val="00D35D9F"/>
    <w:rsid w:val="00D37F47"/>
    <w:rsid w:val="00D40BE3"/>
    <w:rsid w:val="00D417F3"/>
    <w:rsid w:val="00D43D9C"/>
    <w:rsid w:val="00D43E8A"/>
    <w:rsid w:val="00D440FD"/>
    <w:rsid w:val="00D46843"/>
    <w:rsid w:val="00D46919"/>
    <w:rsid w:val="00D475B6"/>
    <w:rsid w:val="00D47784"/>
    <w:rsid w:val="00D5126B"/>
    <w:rsid w:val="00D5196A"/>
    <w:rsid w:val="00D5399B"/>
    <w:rsid w:val="00D559C0"/>
    <w:rsid w:val="00D55C47"/>
    <w:rsid w:val="00D56851"/>
    <w:rsid w:val="00D56D52"/>
    <w:rsid w:val="00D56F4E"/>
    <w:rsid w:val="00D62DF2"/>
    <w:rsid w:val="00D640BC"/>
    <w:rsid w:val="00D6568A"/>
    <w:rsid w:val="00D65E7A"/>
    <w:rsid w:val="00D66537"/>
    <w:rsid w:val="00D66A27"/>
    <w:rsid w:val="00D66BA7"/>
    <w:rsid w:val="00D7008B"/>
    <w:rsid w:val="00D7401A"/>
    <w:rsid w:val="00D76B23"/>
    <w:rsid w:val="00D77087"/>
    <w:rsid w:val="00D77A37"/>
    <w:rsid w:val="00D77ACF"/>
    <w:rsid w:val="00D806A9"/>
    <w:rsid w:val="00D8091D"/>
    <w:rsid w:val="00D828E1"/>
    <w:rsid w:val="00D8393E"/>
    <w:rsid w:val="00D8476A"/>
    <w:rsid w:val="00D86BED"/>
    <w:rsid w:val="00D86D10"/>
    <w:rsid w:val="00D87DE6"/>
    <w:rsid w:val="00D90227"/>
    <w:rsid w:val="00D90DC4"/>
    <w:rsid w:val="00D94F60"/>
    <w:rsid w:val="00D95396"/>
    <w:rsid w:val="00D95C11"/>
    <w:rsid w:val="00D96771"/>
    <w:rsid w:val="00D96787"/>
    <w:rsid w:val="00DA0B36"/>
    <w:rsid w:val="00DA2BEA"/>
    <w:rsid w:val="00DA2F82"/>
    <w:rsid w:val="00DA3ED8"/>
    <w:rsid w:val="00DA437A"/>
    <w:rsid w:val="00DA53A5"/>
    <w:rsid w:val="00DA623A"/>
    <w:rsid w:val="00DB036F"/>
    <w:rsid w:val="00DB0BA8"/>
    <w:rsid w:val="00DB2E88"/>
    <w:rsid w:val="00DB35E0"/>
    <w:rsid w:val="00DB3948"/>
    <w:rsid w:val="00DB4492"/>
    <w:rsid w:val="00DB4604"/>
    <w:rsid w:val="00DB61CC"/>
    <w:rsid w:val="00DB6C08"/>
    <w:rsid w:val="00DB791E"/>
    <w:rsid w:val="00DB7967"/>
    <w:rsid w:val="00DB7FEC"/>
    <w:rsid w:val="00DC03F8"/>
    <w:rsid w:val="00DC0900"/>
    <w:rsid w:val="00DC1536"/>
    <w:rsid w:val="00DC17CF"/>
    <w:rsid w:val="00DC1B4A"/>
    <w:rsid w:val="00DC3752"/>
    <w:rsid w:val="00DC3FE5"/>
    <w:rsid w:val="00DC558E"/>
    <w:rsid w:val="00DC5F5F"/>
    <w:rsid w:val="00DC5FB8"/>
    <w:rsid w:val="00DC62F4"/>
    <w:rsid w:val="00DC64B4"/>
    <w:rsid w:val="00DD0E32"/>
    <w:rsid w:val="00DD10CF"/>
    <w:rsid w:val="00DD21C4"/>
    <w:rsid w:val="00DD2C5E"/>
    <w:rsid w:val="00DD345C"/>
    <w:rsid w:val="00DD4505"/>
    <w:rsid w:val="00DD45BD"/>
    <w:rsid w:val="00DD574F"/>
    <w:rsid w:val="00DD645D"/>
    <w:rsid w:val="00DD6927"/>
    <w:rsid w:val="00DD6D10"/>
    <w:rsid w:val="00DD6FBF"/>
    <w:rsid w:val="00DD7D45"/>
    <w:rsid w:val="00DD7DF1"/>
    <w:rsid w:val="00DE019C"/>
    <w:rsid w:val="00DE0726"/>
    <w:rsid w:val="00DE26BB"/>
    <w:rsid w:val="00DE6FD1"/>
    <w:rsid w:val="00DF004B"/>
    <w:rsid w:val="00DF049C"/>
    <w:rsid w:val="00DF0CB5"/>
    <w:rsid w:val="00DF285F"/>
    <w:rsid w:val="00DF31A8"/>
    <w:rsid w:val="00DF379D"/>
    <w:rsid w:val="00DF42B5"/>
    <w:rsid w:val="00DF4673"/>
    <w:rsid w:val="00E00064"/>
    <w:rsid w:val="00E00924"/>
    <w:rsid w:val="00E0138E"/>
    <w:rsid w:val="00E01E47"/>
    <w:rsid w:val="00E02686"/>
    <w:rsid w:val="00E03BDB"/>
    <w:rsid w:val="00E06E17"/>
    <w:rsid w:val="00E12533"/>
    <w:rsid w:val="00E13739"/>
    <w:rsid w:val="00E139A1"/>
    <w:rsid w:val="00E139F9"/>
    <w:rsid w:val="00E13D2C"/>
    <w:rsid w:val="00E14441"/>
    <w:rsid w:val="00E146E8"/>
    <w:rsid w:val="00E1761D"/>
    <w:rsid w:val="00E17961"/>
    <w:rsid w:val="00E21616"/>
    <w:rsid w:val="00E21730"/>
    <w:rsid w:val="00E21FE7"/>
    <w:rsid w:val="00E23997"/>
    <w:rsid w:val="00E2655C"/>
    <w:rsid w:val="00E2740B"/>
    <w:rsid w:val="00E27BDA"/>
    <w:rsid w:val="00E27D4C"/>
    <w:rsid w:val="00E30951"/>
    <w:rsid w:val="00E31472"/>
    <w:rsid w:val="00E32D7F"/>
    <w:rsid w:val="00E32DD8"/>
    <w:rsid w:val="00E33BE9"/>
    <w:rsid w:val="00E34CA7"/>
    <w:rsid w:val="00E36AE8"/>
    <w:rsid w:val="00E36E7A"/>
    <w:rsid w:val="00E4006B"/>
    <w:rsid w:val="00E40AFA"/>
    <w:rsid w:val="00E42907"/>
    <w:rsid w:val="00E42DBE"/>
    <w:rsid w:val="00E42FC8"/>
    <w:rsid w:val="00E43059"/>
    <w:rsid w:val="00E438A6"/>
    <w:rsid w:val="00E456DA"/>
    <w:rsid w:val="00E47076"/>
    <w:rsid w:val="00E472EE"/>
    <w:rsid w:val="00E4745A"/>
    <w:rsid w:val="00E47E3B"/>
    <w:rsid w:val="00E51998"/>
    <w:rsid w:val="00E524B7"/>
    <w:rsid w:val="00E5297A"/>
    <w:rsid w:val="00E533E1"/>
    <w:rsid w:val="00E53984"/>
    <w:rsid w:val="00E600ED"/>
    <w:rsid w:val="00E60471"/>
    <w:rsid w:val="00E6135E"/>
    <w:rsid w:val="00E6144A"/>
    <w:rsid w:val="00E628DA"/>
    <w:rsid w:val="00E63097"/>
    <w:rsid w:val="00E64439"/>
    <w:rsid w:val="00E64FAA"/>
    <w:rsid w:val="00E7147F"/>
    <w:rsid w:val="00E7205F"/>
    <w:rsid w:val="00E7403D"/>
    <w:rsid w:val="00E75325"/>
    <w:rsid w:val="00E77B3F"/>
    <w:rsid w:val="00E77D27"/>
    <w:rsid w:val="00E81E53"/>
    <w:rsid w:val="00E81FF2"/>
    <w:rsid w:val="00E82A4C"/>
    <w:rsid w:val="00E83A25"/>
    <w:rsid w:val="00E90014"/>
    <w:rsid w:val="00E905DF"/>
    <w:rsid w:val="00E90609"/>
    <w:rsid w:val="00E9065D"/>
    <w:rsid w:val="00E91328"/>
    <w:rsid w:val="00E93E0F"/>
    <w:rsid w:val="00E944D3"/>
    <w:rsid w:val="00E945A9"/>
    <w:rsid w:val="00E94A81"/>
    <w:rsid w:val="00E96236"/>
    <w:rsid w:val="00E97DB8"/>
    <w:rsid w:val="00EA036A"/>
    <w:rsid w:val="00EA0715"/>
    <w:rsid w:val="00EA20E8"/>
    <w:rsid w:val="00EA3323"/>
    <w:rsid w:val="00EA4149"/>
    <w:rsid w:val="00EA6F3B"/>
    <w:rsid w:val="00EB0CEE"/>
    <w:rsid w:val="00EB13F9"/>
    <w:rsid w:val="00EB2194"/>
    <w:rsid w:val="00EB2D97"/>
    <w:rsid w:val="00EB2D9B"/>
    <w:rsid w:val="00EB377A"/>
    <w:rsid w:val="00EB4502"/>
    <w:rsid w:val="00EB544C"/>
    <w:rsid w:val="00EB68F7"/>
    <w:rsid w:val="00EB6A64"/>
    <w:rsid w:val="00EB79D5"/>
    <w:rsid w:val="00EC035E"/>
    <w:rsid w:val="00EC114B"/>
    <w:rsid w:val="00EC1670"/>
    <w:rsid w:val="00EC1B4C"/>
    <w:rsid w:val="00EC255C"/>
    <w:rsid w:val="00EC3F2E"/>
    <w:rsid w:val="00EC444E"/>
    <w:rsid w:val="00EC4920"/>
    <w:rsid w:val="00EC4970"/>
    <w:rsid w:val="00EC6787"/>
    <w:rsid w:val="00EC68E2"/>
    <w:rsid w:val="00EC75A1"/>
    <w:rsid w:val="00ED069C"/>
    <w:rsid w:val="00ED0B4E"/>
    <w:rsid w:val="00ED0C74"/>
    <w:rsid w:val="00ED0E3E"/>
    <w:rsid w:val="00ED1C9A"/>
    <w:rsid w:val="00ED490A"/>
    <w:rsid w:val="00ED6042"/>
    <w:rsid w:val="00ED7C38"/>
    <w:rsid w:val="00EE1927"/>
    <w:rsid w:val="00EE246F"/>
    <w:rsid w:val="00EE2712"/>
    <w:rsid w:val="00EE275F"/>
    <w:rsid w:val="00EE4962"/>
    <w:rsid w:val="00EE4BB0"/>
    <w:rsid w:val="00EE651E"/>
    <w:rsid w:val="00EF2D9F"/>
    <w:rsid w:val="00EF3ABA"/>
    <w:rsid w:val="00EF531C"/>
    <w:rsid w:val="00F01920"/>
    <w:rsid w:val="00F03CE1"/>
    <w:rsid w:val="00F04E23"/>
    <w:rsid w:val="00F056B0"/>
    <w:rsid w:val="00F0596B"/>
    <w:rsid w:val="00F05A57"/>
    <w:rsid w:val="00F075A1"/>
    <w:rsid w:val="00F07B3A"/>
    <w:rsid w:val="00F07E18"/>
    <w:rsid w:val="00F10BB8"/>
    <w:rsid w:val="00F10F95"/>
    <w:rsid w:val="00F117ED"/>
    <w:rsid w:val="00F12004"/>
    <w:rsid w:val="00F12987"/>
    <w:rsid w:val="00F142E5"/>
    <w:rsid w:val="00F1614D"/>
    <w:rsid w:val="00F16304"/>
    <w:rsid w:val="00F165F9"/>
    <w:rsid w:val="00F16A0D"/>
    <w:rsid w:val="00F16A6C"/>
    <w:rsid w:val="00F20310"/>
    <w:rsid w:val="00F23D37"/>
    <w:rsid w:val="00F254BD"/>
    <w:rsid w:val="00F27E92"/>
    <w:rsid w:val="00F307CF"/>
    <w:rsid w:val="00F33189"/>
    <w:rsid w:val="00F35410"/>
    <w:rsid w:val="00F367F1"/>
    <w:rsid w:val="00F41122"/>
    <w:rsid w:val="00F425A2"/>
    <w:rsid w:val="00F43429"/>
    <w:rsid w:val="00F43E37"/>
    <w:rsid w:val="00F440ED"/>
    <w:rsid w:val="00F457C4"/>
    <w:rsid w:val="00F47D9F"/>
    <w:rsid w:val="00F47E44"/>
    <w:rsid w:val="00F52379"/>
    <w:rsid w:val="00F52469"/>
    <w:rsid w:val="00F5376B"/>
    <w:rsid w:val="00F54D77"/>
    <w:rsid w:val="00F55BD9"/>
    <w:rsid w:val="00F55D5D"/>
    <w:rsid w:val="00F60BFF"/>
    <w:rsid w:val="00F61D4F"/>
    <w:rsid w:val="00F625DA"/>
    <w:rsid w:val="00F63D7A"/>
    <w:rsid w:val="00F63EF8"/>
    <w:rsid w:val="00F6530B"/>
    <w:rsid w:val="00F65558"/>
    <w:rsid w:val="00F665E3"/>
    <w:rsid w:val="00F675D0"/>
    <w:rsid w:val="00F67983"/>
    <w:rsid w:val="00F70EB1"/>
    <w:rsid w:val="00F71535"/>
    <w:rsid w:val="00F71AA3"/>
    <w:rsid w:val="00F71DA9"/>
    <w:rsid w:val="00F74159"/>
    <w:rsid w:val="00F77748"/>
    <w:rsid w:val="00F77ED3"/>
    <w:rsid w:val="00F82A63"/>
    <w:rsid w:val="00F831D6"/>
    <w:rsid w:val="00F8518F"/>
    <w:rsid w:val="00F85AB7"/>
    <w:rsid w:val="00F85F0E"/>
    <w:rsid w:val="00F87A10"/>
    <w:rsid w:val="00F87A89"/>
    <w:rsid w:val="00F87A91"/>
    <w:rsid w:val="00F91A93"/>
    <w:rsid w:val="00F92010"/>
    <w:rsid w:val="00F928A9"/>
    <w:rsid w:val="00F9299C"/>
    <w:rsid w:val="00F93C22"/>
    <w:rsid w:val="00F94C25"/>
    <w:rsid w:val="00F95E68"/>
    <w:rsid w:val="00F97055"/>
    <w:rsid w:val="00F978AA"/>
    <w:rsid w:val="00FA01E4"/>
    <w:rsid w:val="00FA0780"/>
    <w:rsid w:val="00FA0846"/>
    <w:rsid w:val="00FA170D"/>
    <w:rsid w:val="00FA1E6C"/>
    <w:rsid w:val="00FA1F71"/>
    <w:rsid w:val="00FA4F6C"/>
    <w:rsid w:val="00FA75B5"/>
    <w:rsid w:val="00FB0E67"/>
    <w:rsid w:val="00FB0EF8"/>
    <w:rsid w:val="00FB5AFB"/>
    <w:rsid w:val="00FB7911"/>
    <w:rsid w:val="00FC034A"/>
    <w:rsid w:val="00FC0BB2"/>
    <w:rsid w:val="00FC1C0F"/>
    <w:rsid w:val="00FC2EF6"/>
    <w:rsid w:val="00FC37C9"/>
    <w:rsid w:val="00FC4214"/>
    <w:rsid w:val="00FC46BB"/>
    <w:rsid w:val="00FC4753"/>
    <w:rsid w:val="00FC6AD6"/>
    <w:rsid w:val="00FC75F7"/>
    <w:rsid w:val="00FD1776"/>
    <w:rsid w:val="00FD29EF"/>
    <w:rsid w:val="00FD3397"/>
    <w:rsid w:val="00FD3C19"/>
    <w:rsid w:val="00FD3CE2"/>
    <w:rsid w:val="00FD60A8"/>
    <w:rsid w:val="00FE0050"/>
    <w:rsid w:val="00FE0B7C"/>
    <w:rsid w:val="00FE141E"/>
    <w:rsid w:val="00FE288E"/>
    <w:rsid w:val="00FE2AB5"/>
    <w:rsid w:val="00FE3650"/>
    <w:rsid w:val="00FE44D7"/>
    <w:rsid w:val="00FE476D"/>
    <w:rsid w:val="00FE4909"/>
    <w:rsid w:val="00FE622E"/>
    <w:rsid w:val="00FE6ED9"/>
    <w:rsid w:val="00FE7769"/>
    <w:rsid w:val="00FF1774"/>
    <w:rsid w:val="00FF3360"/>
    <w:rsid w:val="00FF46EF"/>
    <w:rsid w:val="00FF5A21"/>
    <w:rsid w:val="00FF5C8F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7D3C5"/>
  <w15:docId w15:val="{EFDF8E65-D258-462C-BF08-B3382681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61"/>
    <w:rPr>
      <w:sz w:val="26"/>
      <w:lang w:val="uk-UA"/>
    </w:rPr>
  </w:style>
  <w:style w:type="paragraph" w:styleId="1">
    <w:name w:val="heading 1"/>
    <w:basedOn w:val="a"/>
    <w:next w:val="a"/>
    <w:qFormat/>
    <w:rsid w:val="000406AE"/>
    <w:pPr>
      <w:keepNext/>
      <w:ind w:left="-851" w:right="-766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0406AE"/>
    <w:pPr>
      <w:keepNext/>
      <w:jc w:val="center"/>
      <w:outlineLvl w:val="1"/>
    </w:pPr>
    <w:rPr>
      <w:rFonts w:ascii="Bookman Old Style" w:hAnsi="Bookman Old Style"/>
      <w:b/>
      <w:sz w:val="44"/>
      <w:lang w:val="ru-RU"/>
    </w:rPr>
  </w:style>
  <w:style w:type="paragraph" w:styleId="3">
    <w:name w:val="heading 3"/>
    <w:basedOn w:val="a"/>
    <w:next w:val="a"/>
    <w:qFormat/>
    <w:rsid w:val="000406AE"/>
    <w:pPr>
      <w:keepNext/>
      <w:jc w:val="center"/>
      <w:outlineLvl w:val="2"/>
    </w:pPr>
    <w:rPr>
      <w:rFonts w:ascii="Courier New" w:hAnsi="Courier New"/>
      <w:b/>
      <w:sz w:val="36"/>
      <w:lang w:val="ru-RU"/>
    </w:rPr>
  </w:style>
  <w:style w:type="paragraph" w:styleId="5">
    <w:name w:val="heading 5"/>
    <w:basedOn w:val="a"/>
    <w:next w:val="a"/>
    <w:link w:val="50"/>
    <w:qFormat/>
    <w:rsid w:val="003C23CF"/>
    <w:pPr>
      <w:spacing w:before="240" w:after="60"/>
      <w:outlineLvl w:val="4"/>
    </w:pPr>
    <w:rPr>
      <w:rFonts w:ascii="Calibri" w:hAnsi="Calibri"/>
      <w:b/>
      <w:bCs/>
      <w:i/>
      <w:iCs/>
      <w:szCs w:val="26"/>
      <w:lang w:eastAsia="x-none"/>
    </w:rPr>
  </w:style>
  <w:style w:type="paragraph" w:styleId="6">
    <w:name w:val="heading 6"/>
    <w:basedOn w:val="a"/>
    <w:next w:val="a"/>
    <w:qFormat/>
    <w:rsid w:val="008732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406AE"/>
    <w:pPr>
      <w:keepNext/>
      <w:jc w:val="both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2B59"/>
    <w:rPr>
      <w:rFonts w:ascii="Tahoma" w:hAnsi="Tahoma" w:cs="Tahoma"/>
      <w:sz w:val="16"/>
      <w:szCs w:val="16"/>
    </w:rPr>
  </w:style>
  <w:style w:type="character" w:styleId="a4">
    <w:name w:val="Hyperlink"/>
    <w:rsid w:val="00935C9B"/>
    <w:rPr>
      <w:color w:val="0000FF"/>
      <w:u w:val="single"/>
    </w:rPr>
  </w:style>
  <w:style w:type="character" w:styleId="a5">
    <w:name w:val="FollowedHyperlink"/>
    <w:rsid w:val="00A736BA"/>
    <w:rPr>
      <w:color w:val="800080"/>
      <w:u w:val="single"/>
    </w:rPr>
  </w:style>
  <w:style w:type="table" w:styleId="a6">
    <w:name w:val="Table Grid"/>
    <w:basedOn w:val="a1"/>
    <w:uiPriority w:val="39"/>
    <w:rsid w:val="0003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D86BED"/>
    <w:pPr>
      <w:ind w:firstLine="851"/>
    </w:pPr>
    <w:rPr>
      <w:sz w:val="28"/>
    </w:rPr>
  </w:style>
  <w:style w:type="paragraph" w:styleId="a7">
    <w:name w:val="Body Text Indent"/>
    <w:basedOn w:val="a"/>
    <w:link w:val="a8"/>
    <w:rsid w:val="00D3254E"/>
    <w:pPr>
      <w:spacing w:after="120"/>
      <w:ind w:left="283"/>
    </w:pPr>
  </w:style>
  <w:style w:type="paragraph" w:styleId="a9">
    <w:name w:val="Body Text"/>
    <w:basedOn w:val="a"/>
    <w:link w:val="aa"/>
    <w:rsid w:val="00594798"/>
    <w:pPr>
      <w:spacing w:after="120"/>
    </w:pPr>
  </w:style>
  <w:style w:type="paragraph" w:styleId="ab">
    <w:name w:val="Title"/>
    <w:basedOn w:val="a"/>
    <w:qFormat/>
    <w:rsid w:val="00082613"/>
    <w:pPr>
      <w:jc w:val="center"/>
    </w:pPr>
    <w:rPr>
      <w:b/>
      <w:bCs/>
      <w:sz w:val="28"/>
      <w:szCs w:val="24"/>
    </w:rPr>
  </w:style>
  <w:style w:type="paragraph" w:customStyle="1" w:styleId="ac">
    <w:name w:val="a"/>
    <w:basedOn w:val="a"/>
    <w:rsid w:val="007537D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header"/>
    <w:basedOn w:val="a"/>
    <w:link w:val="ae"/>
    <w:uiPriority w:val="99"/>
    <w:rsid w:val="00BC035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BC035F"/>
  </w:style>
  <w:style w:type="character" w:customStyle="1" w:styleId="50">
    <w:name w:val="Заголовок 5 Знак"/>
    <w:link w:val="5"/>
    <w:rsid w:val="003C23CF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rvts0">
    <w:name w:val="rvts0"/>
    <w:basedOn w:val="a0"/>
    <w:rsid w:val="00974215"/>
  </w:style>
  <w:style w:type="paragraph" w:styleId="af0">
    <w:name w:val="List Paragraph"/>
    <w:basedOn w:val="a"/>
    <w:link w:val="af1"/>
    <w:uiPriority w:val="34"/>
    <w:qFormat/>
    <w:rsid w:val="009828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(2)_"/>
    <w:link w:val="210"/>
    <w:locked/>
    <w:rsid w:val="004F6158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F6158"/>
    <w:pPr>
      <w:widowControl w:val="0"/>
      <w:shd w:val="clear" w:color="auto" w:fill="FFFFFF"/>
      <w:spacing w:line="288" w:lineRule="exact"/>
      <w:jc w:val="center"/>
    </w:pPr>
    <w:rPr>
      <w:b/>
      <w:bCs/>
      <w:sz w:val="20"/>
      <w:lang w:val="x-none" w:eastAsia="x-none"/>
    </w:rPr>
  </w:style>
  <w:style w:type="character" w:customStyle="1" w:styleId="30">
    <w:name w:val="Основной текст (3)_"/>
    <w:link w:val="31"/>
    <w:locked/>
    <w:rsid w:val="00917DC1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17DC1"/>
    <w:pPr>
      <w:widowControl w:val="0"/>
      <w:shd w:val="clear" w:color="auto" w:fill="FFFFFF"/>
      <w:spacing w:line="293" w:lineRule="exact"/>
      <w:jc w:val="both"/>
    </w:pPr>
    <w:rPr>
      <w:b/>
      <w:bCs/>
      <w:sz w:val="20"/>
      <w:lang w:val="x-none" w:eastAsia="x-none"/>
    </w:rPr>
  </w:style>
  <w:style w:type="character" w:customStyle="1" w:styleId="af2">
    <w:name w:val="Подпись к таблице_"/>
    <w:link w:val="af3"/>
    <w:locked/>
    <w:rsid w:val="00B77B66"/>
    <w:rPr>
      <w:b/>
      <w:bCs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B77B66"/>
    <w:pPr>
      <w:widowControl w:val="0"/>
      <w:shd w:val="clear" w:color="auto" w:fill="FFFFFF"/>
      <w:spacing w:line="240" w:lineRule="atLeast"/>
    </w:pPr>
    <w:rPr>
      <w:b/>
      <w:bCs/>
      <w:sz w:val="20"/>
      <w:lang w:val="x-none" w:eastAsia="x-none"/>
    </w:rPr>
  </w:style>
  <w:style w:type="paragraph" w:styleId="af4">
    <w:name w:val="footer"/>
    <w:basedOn w:val="a"/>
    <w:link w:val="af5"/>
    <w:rsid w:val="00B52381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5">
    <w:name w:val="Нижний колонтитул Знак"/>
    <w:link w:val="af4"/>
    <w:rsid w:val="00B52381"/>
    <w:rPr>
      <w:sz w:val="26"/>
      <w:lang w:val="uk-UA"/>
    </w:rPr>
  </w:style>
  <w:style w:type="character" w:customStyle="1" w:styleId="apple-converted-space">
    <w:name w:val="apple-converted-space"/>
    <w:basedOn w:val="a0"/>
    <w:rsid w:val="00A1377D"/>
  </w:style>
  <w:style w:type="character" w:customStyle="1" w:styleId="22">
    <w:name w:val="2"/>
    <w:basedOn w:val="a0"/>
    <w:rsid w:val="00A1377D"/>
  </w:style>
  <w:style w:type="paragraph" w:styleId="af6">
    <w:name w:val="Normal (Web)"/>
    <w:basedOn w:val="a"/>
    <w:uiPriority w:val="99"/>
    <w:rsid w:val="00D11B8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7">
    <w:name w:val="Emphasis"/>
    <w:qFormat/>
    <w:rsid w:val="00D11B86"/>
    <w:rPr>
      <w:i/>
      <w:iCs/>
    </w:rPr>
  </w:style>
  <w:style w:type="paragraph" w:styleId="af8">
    <w:name w:val="No Spacing"/>
    <w:qFormat/>
    <w:rsid w:val="00D11B86"/>
    <w:rPr>
      <w:sz w:val="24"/>
      <w:szCs w:val="24"/>
      <w:lang w:val="uk-UA"/>
    </w:rPr>
  </w:style>
  <w:style w:type="paragraph" w:customStyle="1" w:styleId="10">
    <w:name w:val="Основной текст1"/>
    <w:basedOn w:val="a"/>
    <w:rsid w:val="00D11B86"/>
    <w:pPr>
      <w:widowControl w:val="0"/>
      <w:shd w:val="clear" w:color="auto" w:fill="FFFFFF"/>
      <w:spacing w:line="221" w:lineRule="exact"/>
      <w:ind w:hanging="260"/>
      <w:jc w:val="both"/>
    </w:pPr>
    <w:rPr>
      <w:sz w:val="19"/>
      <w:szCs w:val="19"/>
      <w:lang w:eastAsia="uk-UA"/>
    </w:rPr>
  </w:style>
  <w:style w:type="character" w:styleId="af9">
    <w:name w:val="Strong"/>
    <w:uiPriority w:val="22"/>
    <w:qFormat/>
    <w:rsid w:val="00D11B86"/>
    <w:rPr>
      <w:b/>
      <w:bCs/>
    </w:rPr>
  </w:style>
  <w:style w:type="character" w:customStyle="1" w:styleId="af1">
    <w:name w:val="Абзац списка Знак"/>
    <w:link w:val="af0"/>
    <w:uiPriority w:val="34"/>
    <w:rsid w:val="00917316"/>
    <w:rPr>
      <w:rFonts w:ascii="Calibri" w:hAnsi="Calibri"/>
      <w:sz w:val="22"/>
      <w:szCs w:val="22"/>
    </w:rPr>
  </w:style>
  <w:style w:type="paragraph" w:customStyle="1" w:styleId="4">
    <w:name w:val="Знак Знак4 Знак Знак"/>
    <w:basedOn w:val="a"/>
    <w:rsid w:val="008D4F26"/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8D4F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1"/>
    <w:basedOn w:val="a"/>
    <w:rsid w:val="003900D5"/>
    <w:pPr>
      <w:widowControl w:val="0"/>
      <w:autoSpaceDE w:val="0"/>
      <w:autoSpaceDN w:val="0"/>
      <w:adjustRightInd w:val="0"/>
      <w:spacing w:line="350" w:lineRule="exact"/>
      <w:ind w:firstLine="926"/>
    </w:pPr>
    <w:rPr>
      <w:sz w:val="24"/>
      <w:szCs w:val="24"/>
      <w:lang w:val="ru-RU"/>
    </w:rPr>
  </w:style>
  <w:style w:type="character" w:customStyle="1" w:styleId="ae">
    <w:name w:val="Верхний колонтитул Знак"/>
    <w:link w:val="ad"/>
    <w:uiPriority w:val="99"/>
    <w:rsid w:val="00F55D5D"/>
    <w:rPr>
      <w:sz w:val="26"/>
      <w:lang w:val="uk-UA"/>
    </w:rPr>
  </w:style>
  <w:style w:type="paragraph" w:customStyle="1" w:styleId="11">
    <w:name w:val="1"/>
    <w:basedOn w:val="a"/>
    <w:next w:val="af6"/>
    <w:uiPriority w:val="99"/>
    <w:rsid w:val="0052780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a">
    <w:name w:val="військовий"/>
    <w:basedOn w:val="a"/>
    <w:qFormat/>
    <w:rsid w:val="008E2F83"/>
    <w:rPr>
      <w:rFonts w:eastAsia="Calibri"/>
      <w:sz w:val="28"/>
      <w:szCs w:val="28"/>
      <w:lang w:eastAsia="en-US"/>
    </w:rPr>
  </w:style>
  <w:style w:type="character" w:customStyle="1" w:styleId="a8">
    <w:name w:val="Основной текст с отступом Знак"/>
    <w:link w:val="a7"/>
    <w:rsid w:val="00504BB2"/>
    <w:rPr>
      <w:sz w:val="26"/>
      <w:lang w:val="uk-UA"/>
    </w:rPr>
  </w:style>
  <w:style w:type="character" w:customStyle="1" w:styleId="aa">
    <w:name w:val="Основной текст Знак"/>
    <w:link w:val="a9"/>
    <w:rsid w:val="00654502"/>
    <w:rPr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5216">
          <w:marLeft w:val="0"/>
          <w:marRight w:val="0"/>
          <w:marTop w:val="0"/>
          <w:marBottom w:val="0"/>
          <w:divBdr>
            <w:top w:val="single" w:sz="6" w:space="11" w:color="74A3F1"/>
            <w:left w:val="single" w:sz="6" w:space="4" w:color="74A3F1"/>
            <w:bottom w:val="single" w:sz="6" w:space="8" w:color="74A3F1"/>
            <w:right w:val="single" w:sz="6" w:space="4" w:color="74A3F1"/>
          </w:divBdr>
        </w:div>
      </w:divsChild>
    </w:div>
    <w:div w:id="546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B836C-E90E-4645-8F48-3104CA90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2112</Words>
  <Characters>17159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S&amp;C</dc:creator>
  <cp:keywords/>
  <dc:description/>
  <cp:lastModifiedBy>Professional</cp:lastModifiedBy>
  <cp:revision>4</cp:revision>
  <cp:lastPrinted>2024-08-20T05:39:00Z</cp:lastPrinted>
  <dcterms:created xsi:type="dcterms:W3CDTF">2024-08-22T09:22:00Z</dcterms:created>
  <dcterms:modified xsi:type="dcterms:W3CDTF">2024-08-22T09:30:00Z</dcterms:modified>
</cp:coreProperties>
</file>