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B9740" w14:textId="77777777" w:rsidR="00683E14" w:rsidRPr="00DC2EDC" w:rsidRDefault="00683E14" w:rsidP="00683E14">
      <w:pPr>
        <w:tabs>
          <w:tab w:val="left" w:pos="3990"/>
          <w:tab w:val="left" w:pos="9072"/>
        </w:tabs>
        <w:spacing w:after="0" w:line="240" w:lineRule="auto"/>
        <w:jc w:val="center"/>
        <w:rPr>
          <w:color w:val="000000" w:themeColor="text1"/>
          <w:sz w:val="28"/>
          <w:szCs w:val="28"/>
          <w:lang w:val="uk-UA"/>
        </w:rPr>
      </w:pPr>
      <w:r w:rsidRPr="00DC2EDC">
        <w:rPr>
          <w:noProof/>
          <w:sz w:val="28"/>
          <w:szCs w:val="28"/>
          <w:lang w:val="uk-UA" w:eastAsia="uk-UA"/>
        </w:rPr>
        <w:drawing>
          <wp:inline distT="0" distB="0" distL="0" distR="0" wp14:anchorId="74D22AA0" wp14:editId="3DBA2C85">
            <wp:extent cx="532800" cy="612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3624" w14:textId="77777777" w:rsidR="00683E14" w:rsidRPr="00DC2EDC" w:rsidRDefault="00683E14" w:rsidP="00683E14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C2ED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Я</w:t>
      </w:r>
      <w:r w:rsidRPr="00DC2ED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КУШИНЕЦЬКА СІЛЬСЬКА РАДА</w:t>
      </w:r>
    </w:p>
    <w:p w14:paraId="1167A5EC" w14:textId="77777777" w:rsidR="00683E14" w:rsidRPr="00DC2EDC" w:rsidRDefault="00683E14" w:rsidP="00683E14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05513F8" w14:textId="77777777" w:rsidR="00513B13" w:rsidRDefault="00683E14" w:rsidP="00683E14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C2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РІШЕННЯ</w:t>
      </w:r>
    </w:p>
    <w:p w14:paraId="6AEBE4A3" w14:textId="56FD5C19" w:rsidR="00683E14" w:rsidRPr="00DC2EDC" w:rsidRDefault="00513B13" w:rsidP="00683E14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</w:t>
      </w:r>
      <w:r w:rsidR="00BB64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</w:t>
      </w:r>
      <w:r w:rsidR="00683E14" w:rsidRPr="00DC2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сесія 8 скликання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83E14" w:rsidRPr="00DC2EDC" w14:paraId="439E4D7A" w14:textId="77777777" w:rsidTr="00D71613">
        <w:tc>
          <w:tcPr>
            <w:tcW w:w="3190" w:type="dxa"/>
          </w:tcPr>
          <w:p w14:paraId="76AF2F5B" w14:textId="248140DB" w:rsidR="00683E14" w:rsidRPr="00DC2EDC" w:rsidRDefault="00BB64B1" w:rsidP="00683E14">
            <w:pPr>
              <w:tabs>
                <w:tab w:val="left" w:pos="3990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</w:t>
            </w:r>
            <w:r w:rsidR="00513B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3190" w:type="dxa"/>
          </w:tcPr>
          <w:p w14:paraId="39B8B6DC" w14:textId="77777777" w:rsidR="00683E14" w:rsidRPr="00DC2EDC" w:rsidRDefault="00683E14" w:rsidP="00D7161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14:paraId="7E4BF90C" w14:textId="77777777" w:rsidR="00683E14" w:rsidRPr="00DC2EDC" w:rsidRDefault="00683E14" w:rsidP="00513B13">
            <w:pPr>
              <w:tabs>
                <w:tab w:val="left" w:pos="3990"/>
                <w:tab w:val="left" w:pos="9072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C2E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  <w:r w:rsidR="00E41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13B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_________</w:t>
            </w:r>
          </w:p>
        </w:tc>
      </w:tr>
    </w:tbl>
    <w:p w14:paraId="44E38732" w14:textId="77777777" w:rsidR="005545DB" w:rsidRDefault="005545DB" w:rsidP="006F7E92">
      <w:pPr>
        <w:pStyle w:val="a7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  <w:lang w:val="uk-UA"/>
        </w:rPr>
      </w:pPr>
    </w:p>
    <w:p w14:paraId="4590FA0F" w14:textId="2CA94B03" w:rsidR="00DA6D07" w:rsidRPr="00DA6D07" w:rsidRDefault="00DA6D07" w:rsidP="00DA6D0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DA6D0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Про передачу комунального  майна в </w:t>
      </w:r>
      <w:r w:rsidR="00DB1171" w:rsidRPr="00DB1171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господарське відання</w:t>
      </w:r>
    </w:p>
    <w:p w14:paraId="628880D2" w14:textId="77777777" w:rsidR="00DB1171" w:rsidRPr="00DB1171" w:rsidRDefault="00DB1171" w:rsidP="00DA6D0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 w:bidi="uk-UA"/>
        </w:rPr>
      </w:pPr>
      <w:proofErr w:type="spellStart"/>
      <w:r w:rsidRPr="00DB117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 w:bidi="uk-UA"/>
        </w:rPr>
        <w:t>Якушинецько</w:t>
      </w:r>
      <w:r w:rsidRPr="00DB117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 w:bidi="uk-UA"/>
        </w:rPr>
        <w:t>му</w:t>
      </w:r>
      <w:proofErr w:type="spellEnd"/>
      <w:r w:rsidRPr="00DB117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</w:t>
      </w:r>
      <w:r w:rsidRPr="00DB117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 w:bidi="uk-UA"/>
        </w:rPr>
        <w:t>СКЕП</w:t>
      </w:r>
      <w:r w:rsidRPr="00DB117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«СІЛЬКОМСЕРВІС» </w:t>
      </w:r>
    </w:p>
    <w:p w14:paraId="597F9543" w14:textId="77777777" w:rsidR="00DA6D07" w:rsidRPr="00DB1171" w:rsidRDefault="00DA6D07" w:rsidP="00DA6D0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14:paraId="6538E92F" w14:textId="0FDFF004" w:rsidR="00DB1171" w:rsidRDefault="00DB1171" w:rsidP="00DB1171">
      <w:pPr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DA6D07"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</w:t>
      </w:r>
      <w:r w:rsidRPr="00DB117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раховуючи клопотання директора СКЕП «</w:t>
      </w:r>
      <w:proofErr w:type="spellStart"/>
      <w:r w:rsidRPr="00DB117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Сількомсервіс</w:t>
      </w:r>
      <w:proofErr w:type="spellEnd"/>
      <w:r w:rsidRPr="00DB117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Маковея І.В.,</w:t>
      </w:r>
      <w:r w:rsidR="00DA6D07"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</w:t>
      </w:r>
      <w:r w:rsidRPr="00DB117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еруючись до ст. 25, 26, 59, 60 Закону України «Про місцеве самоврядування в Україні», ст.ст. 78, 136 Господарського кодексу, сільська рада</w:t>
      </w:r>
    </w:p>
    <w:p w14:paraId="52C6F6A2" w14:textId="77777777" w:rsidR="00DB1171" w:rsidRDefault="00DA6D07" w:rsidP="00DB11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306D5EB9" w14:textId="2116BBF4" w:rsidR="001D3CC1" w:rsidRDefault="00DA6D07" w:rsidP="001D3C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1.Передати в </w:t>
      </w:r>
      <w:r w:rsidR="00DB117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господарське відання та на баланс </w:t>
      </w:r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«</w:t>
      </w:r>
      <w:proofErr w:type="spellStart"/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Якушинецько</w:t>
      </w:r>
      <w:r w:rsid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му</w:t>
      </w:r>
      <w:proofErr w:type="spellEnd"/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сільсько</w:t>
      </w:r>
      <w:r w:rsid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му</w:t>
      </w:r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комунально-експлуатаційно</w:t>
      </w:r>
      <w:r w:rsid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му</w:t>
      </w:r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підприємств</w:t>
      </w:r>
      <w:r w:rsid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у </w:t>
      </w:r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«СІЛЬКОМСЕРВІС» </w:t>
      </w:r>
      <w:proofErr w:type="spellStart"/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Якушинецької</w:t>
      </w:r>
      <w:proofErr w:type="spellEnd"/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сільської ради Вінницького району Вінницької області</w:t>
      </w:r>
      <w:r w:rsid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зі зняттям з балансу</w:t>
      </w:r>
      <w:r w:rsidR="00DB1171" w:rsidRP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комунально</w:t>
      </w:r>
      <w:r w:rsid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го</w:t>
      </w:r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некомерційно</w:t>
      </w:r>
      <w:r w:rsid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го</w:t>
      </w:r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підприємств</w:t>
      </w:r>
      <w:r w:rsid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 «Благоустрій» </w:t>
      </w:r>
      <w:proofErr w:type="spellStart"/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Якушинецької</w:t>
      </w:r>
      <w:proofErr w:type="spellEnd"/>
      <w:r w:rsidR="00DB117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сільської ради Вінницького району Вінницької області</w:t>
      </w:r>
      <w:r w:rsid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автовишку ГАЗ 5201 первісною вартістю 108333,33 грн., знос 78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105,31 грн., </w:t>
      </w:r>
      <w:r w:rsidR="00DB117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залишковою вартістю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30228,02 грн. та КАМАЗ 5460 первісною вартістю 349500,00 грн., знос 335374,77 грн., залишковою вартістю 14125,23 грн.</w:t>
      </w:r>
    </w:p>
    <w:p w14:paraId="10E12085" w14:textId="435C079E" w:rsidR="00DA6D07" w:rsidRPr="00DA6D07" w:rsidRDefault="00DA6D07" w:rsidP="00DA6D07">
      <w:pPr>
        <w:spacing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</w:t>
      </w:r>
      <w:r w:rsidR="001D3CC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Директору </w:t>
      </w:r>
      <w:r w:rsidR="001D3CC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«</w:t>
      </w:r>
      <w:proofErr w:type="spellStart"/>
      <w:r w:rsidR="001D3CC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Якушинецько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го</w:t>
      </w:r>
      <w:proofErr w:type="spellEnd"/>
      <w:r w:rsidR="001D3CC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сільсько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го</w:t>
      </w:r>
      <w:r w:rsidR="001D3CC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комунально-експлуатаційно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го</w:t>
      </w:r>
      <w:r w:rsidR="001D3CC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підприємств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1D3CC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«СІЛЬКОМСЕРВІС» </w:t>
      </w:r>
      <w:proofErr w:type="spellStart"/>
      <w:r w:rsidR="001D3CC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Якушинецької</w:t>
      </w:r>
      <w:proofErr w:type="spellEnd"/>
      <w:r w:rsidR="001D3CC1"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сільської ради Вінницького району Вінницької області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Макове</w:t>
      </w:r>
      <w:r w:rsidR="001A4E6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ю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І.В. </w:t>
      </w: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протягом 10 календарних днів з дати прийняття даного рішення</w:t>
      </w:r>
      <w:r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забезпечити прийняття на баланс комунального майна з оформленням факту передачі відповідним актом</w:t>
      </w: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приймання-передачі та забезпечити його належне утримання та обслуговування.</w:t>
      </w:r>
    </w:p>
    <w:p w14:paraId="27A95799" w14:textId="3DC04337" w:rsidR="00DA6D07" w:rsidRDefault="00DA6D07" w:rsidP="00DA6D07">
      <w:p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3</w:t>
      </w:r>
      <w:r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</w:t>
      </w:r>
      <w:r w:rsidRPr="00DA6D0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Контроль за виконанням даного рішення покласти на </w:t>
      </w:r>
      <w:r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постійн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у</w:t>
      </w:r>
      <w:r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комісі</w:t>
      </w:r>
      <w:r w:rsidR="001D3CC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ю </w:t>
      </w:r>
      <w:r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сільської ради</w:t>
      </w:r>
      <w:r w:rsidRPr="00DA6D07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9F9F9"/>
          <w:lang w:eastAsia="ru-RU"/>
        </w:rPr>
        <w:t> </w:t>
      </w:r>
      <w:r w:rsidRPr="00DA6D07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9F9F9"/>
          <w:lang w:val="uk-UA" w:eastAsia="ru-RU"/>
        </w:rPr>
        <w:t>з питань житлово-комунального господарства, комунальної власності, промисловості, підприємництва та сфери послуг</w:t>
      </w:r>
      <w:r w:rsidRPr="00DA6D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(Гаврилюк А.І.)</w:t>
      </w:r>
      <w:r w:rsidRPr="00DA6D0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</w:t>
      </w:r>
      <w:r w:rsidRPr="00DA6D0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13DF7245" w14:textId="77777777" w:rsidR="001D3CC1" w:rsidRDefault="001D3CC1" w:rsidP="00DA6D07">
      <w:p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E2F7A02" w14:textId="77777777" w:rsidR="001D3CC1" w:rsidRPr="00DA6D07" w:rsidRDefault="001D3CC1" w:rsidP="00DA6D07">
      <w:p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269254C9" w14:textId="6DFD14E0" w:rsidR="00DA6D07" w:rsidRPr="00DA6D07" w:rsidRDefault="00DA6D07" w:rsidP="00DA6D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</w:t>
      </w: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Сільський голова</w:t>
      </w: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 w:rsidRPr="00DA6D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1D3CC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Василь РОМАНЮК</w:t>
      </w:r>
      <w:r w:rsidRPr="00DA6D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</w:p>
    <w:p w14:paraId="1680C996" w14:textId="77777777" w:rsidR="00DA6D07" w:rsidRPr="00DC2EDC" w:rsidRDefault="00DA6D07" w:rsidP="006F7E92">
      <w:pPr>
        <w:pStyle w:val="a7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  <w:lang w:val="uk-UA"/>
        </w:rPr>
      </w:pPr>
    </w:p>
    <w:sectPr w:rsidR="00DA6D07" w:rsidRPr="00DC2EDC" w:rsidSect="006B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6229"/>
    <w:multiLevelType w:val="multilevel"/>
    <w:tmpl w:val="1D6C2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">
    <w:nsid w:val="22426A07"/>
    <w:multiLevelType w:val="hybridMultilevel"/>
    <w:tmpl w:val="326813A2"/>
    <w:lvl w:ilvl="0" w:tplc="E6D87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8444AA"/>
    <w:multiLevelType w:val="hybridMultilevel"/>
    <w:tmpl w:val="2530F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34217"/>
    <w:multiLevelType w:val="hybridMultilevel"/>
    <w:tmpl w:val="B5DAEC52"/>
    <w:lvl w:ilvl="0" w:tplc="85E2D0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769B8"/>
    <w:multiLevelType w:val="hybridMultilevel"/>
    <w:tmpl w:val="CC56BD7C"/>
    <w:lvl w:ilvl="0" w:tplc="2AF45E16">
      <w:start w:val="1"/>
      <w:numFmt w:val="decimal"/>
      <w:lvlText w:val="%1."/>
      <w:lvlJc w:val="left"/>
      <w:pPr>
        <w:ind w:left="81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B8930C8"/>
    <w:multiLevelType w:val="hybridMultilevel"/>
    <w:tmpl w:val="95DC9AEE"/>
    <w:lvl w:ilvl="0" w:tplc="72ACBCB8">
      <w:start w:val="2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D8013E7"/>
    <w:multiLevelType w:val="hybridMultilevel"/>
    <w:tmpl w:val="61880B84"/>
    <w:lvl w:ilvl="0" w:tplc="F8EE7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7B35"/>
    <w:multiLevelType w:val="hybridMultilevel"/>
    <w:tmpl w:val="7C9E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02B64"/>
    <w:multiLevelType w:val="multilevel"/>
    <w:tmpl w:val="5498D1C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46"/>
    <w:rsid w:val="00082B42"/>
    <w:rsid w:val="000D555B"/>
    <w:rsid w:val="000E4C19"/>
    <w:rsid w:val="000E7B93"/>
    <w:rsid w:val="00145D91"/>
    <w:rsid w:val="00157EDE"/>
    <w:rsid w:val="0016628E"/>
    <w:rsid w:val="001752A1"/>
    <w:rsid w:val="00186757"/>
    <w:rsid w:val="001A4E65"/>
    <w:rsid w:val="001A5DE3"/>
    <w:rsid w:val="001D3CC1"/>
    <w:rsid w:val="001D40CF"/>
    <w:rsid w:val="002453EB"/>
    <w:rsid w:val="0025795C"/>
    <w:rsid w:val="002A5752"/>
    <w:rsid w:val="002A6F00"/>
    <w:rsid w:val="002B0F90"/>
    <w:rsid w:val="00314B46"/>
    <w:rsid w:val="003341B9"/>
    <w:rsid w:val="00343B90"/>
    <w:rsid w:val="00345E8E"/>
    <w:rsid w:val="003519F1"/>
    <w:rsid w:val="0036064A"/>
    <w:rsid w:val="003B5EB7"/>
    <w:rsid w:val="00403C6C"/>
    <w:rsid w:val="00445B30"/>
    <w:rsid w:val="00462F04"/>
    <w:rsid w:val="0047681C"/>
    <w:rsid w:val="004902F0"/>
    <w:rsid w:val="004B679D"/>
    <w:rsid w:val="004E06D6"/>
    <w:rsid w:val="00513B13"/>
    <w:rsid w:val="0052489E"/>
    <w:rsid w:val="005270EE"/>
    <w:rsid w:val="00527A56"/>
    <w:rsid w:val="00530F53"/>
    <w:rsid w:val="005320F8"/>
    <w:rsid w:val="005436DB"/>
    <w:rsid w:val="005545DB"/>
    <w:rsid w:val="005641E7"/>
    <w:rsid w:val="00571CA5"/>
    <w:rsid w:val="005A3112"/>
    <w:rsid w:val="005B3C56"/>
    <w:rsid w:val="005D5D53"/>
    <w:rsid w:val="005F227A"/>
    <w:rsid w:val="006466E9"/>
    <w:rsid w:val="00651793"/>
    <w:rsid w:val="00683E14"/>
    <w:rsid w:val="006840A1"/>
    <w:rsid w:val="006857D6"/>
    <w:rsid w:val="006B43B2"/>
    <w:rsid w:val="006F7E92"/>
    <w:rsid w:val="007839F0"/>
    <w:rsid w:val="00812361"/>
    <w:rsid w:val="00812671"/>
    <w:rsid w:val="008C01F6"/>
    <w:rsid w:val="008E61CC"/>
    <w:rsid w:val="008F61D1"/>
    <w:rsid w:val="00901460"/>
    <w:rsid w:val="00904CB7"/>
    <w:rsid w:val="00934B74"/>
    <w:rsid w:val="009356D9"/>
    <w:rsid w:val="00954E9C"/>
    <w:rsid w:val="00992D79"/>
    <w:rsid w:val="009A4C10"/>
    <w:rsid w:val="009A7AAF"/>
    <w:rsid w:val="009D0F33"/>
    <w:rsid w:val="00A41271"/>
    <w:rsid w:val="00B01722"/>
    <w:rsid w:val="00B07EC6"/>
    <w:rsid w:val="00B13727"/>
    <w:rsid w:val="00B152EC"/>
    <w:rsid w:val="00B2583E"/>
    <w:rsid w:val="00B82636"/>
    <w:rsid w:val="00BB64B1"/>
    <w:rsid w:val="00BD3AB7"/>
    <w:rsid w:val="00BD67A0"/>
    <w:rsid w:val="00BD74F9"/>
    <w:rsid w:val="00BE5DE5"/>
    <w:rsid w:val="00C02A64"/>
    <w:rsid w:val="00C21218"/>
    <w:rsid w:val="00C81DF9"/>
    <w:rsid w:val="00CF76CE"/>
    <w:rsid w:val="00D84E74"/>
    <w:rsid w:val="00D8605D"/>
    <w:rsid w:val="00D871BA"/>
    <w:rsid w:val="00DA0936"/>
    <w:rsid w:val="00DA5723"/>
    <w:rsid w:val="00DA6D07"/>
    <w:rsid w:val="00DB1171"/>
    <w:rsid w:val="00DB6735"/>
    <w:rsid w:val="00DC2EDC"/>
    <w:rsid w:val="00DC5612"/>
    <w:rsid w:val="00DF3067"/>
    <w:rsid w:val="00E03752"/>
    <w:rsid w:val="00E12A67"/>
    <w:rsid w:val="00E3236C"/>
    <w:rsid w:val="00E41F5B"/>
    <w:rsid w:val="00E67A13"/>
    <w:rsid w:val="00E67EB3"/>
    <w:rsid w:val="00E97046"/>
    <w:rsid w:val="00EA1EC8"/>
    <w:rsid w:val="00EC1724"/>
    <w:rsid w:val="00ED4FDE"/>
    <w:rsid w:val="00F8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A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E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E4C19"/>
    <w:pPr>
      <w:ind w:left="720"/>
      <w:contextualSpacing/>
    </w:pPr>
  </w:style>
  <w:style w:type="table" w:styleId="a6">
    <w:name w:val="Table Grid"/>
    <w:basedOn w:val="a1"/>
    <w:uiPriority w:val="39"/>
    <w:rsid w:val="00683E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uiPriority w:val="99"/>
    <w:rsid w:val="00345E8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uk-UA" w:eastAsia="ru-RU"/>
    </w:rPr>
  </w:style>
  <w:style w:type="paragraph" w:styleId="a7">
    <w:name w:val="Normal (Web)"/>
    <w:basedOn w:val="a"/>
    <w:uiPriority w:val="99"/>
    <w:unhideWhenUsed/>
    <w:rsid w:val="00BD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D3A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E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E4C19"/>
    <w:pPr>
      <w:ind w:left="720"/>
      <w:contextualSpacing/>
    </w:pPr>
  </w:style>
  <w:style w:type="table" w:styleId="a6">
    <w:name w:val="Table Grid"/>
    <w:basedOn w:val="a1"/>
    <w:uiPriority w:val="39"/>
    <w:rsid w:val="00683E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uiPriority w:val="99"/>
    <w:rsid w:val="00345E8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uk-UA" w:eastAsia="ru-RU"/>
    </w:rPr>
  </w:style>
  <w:style w:type="paragraph" w:styleId="a7">
    <w:name w:val="Normal (Web)"/>
    <w:basedOn w:val="a"/>
    <w:uiPriority w:val="99"/>
    <w:unhideWhenUsed/>
    <w:rsid w:val="00BD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D3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Користувач</cp:lastModifiedBy>
  <cp:revision>4</cp:revision>
  <cp:lastPrinted>2023-07-19T07:05:00Z</cp:lastPrinted>
  <dcterms:created xsi:type="dcterms:W3CDTF">2023-07-20T08:56:00Z</dcterms:created>
  <dcterms:modified xsi:type="dcterms:W3CDTF">2023-07-20T09:12:00Z</dcterms:modified>
</cp:coreProperties>
</file>