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0D" w:rsidRPr="00872CFD" w:rsidRDefault="002B3F0D" w:rsidP="002B3F0D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3AD7F" wp14:editId="1273C325">
            <wp:extent cx="400050" cy="600075"/>
            <wp:effectExtent l="19050" t="0" r="0" b="0"/>
            <wp:docPr id="4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0D" w:rsidRPr="00872CFD" w:rsidRDefault="002B3F0D" w:rsidP="002B3F0D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2B3F0D" w:rsidRPr="00872CFD" w:rsidRDefault="002B3F0D" w:rsidP="002B3F0D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2B3F0D" w:rsidRPr="00872CFD" w:rsidRDefault="002B3F0D" w:rsidP="002B3F0D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2B3F0D" w:rsidRPr="00872CFD" w:rsidRDefault="002B3F0D" w:rsidP="002B3F0D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E122C64" wp14:editId="1A3E033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PpHkAM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2B3F0D" w:rsidRPr="00872CFD" w:rsidRDefault="002B3F0D" w:rsidP="002B3F0D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2B3F0D" w:rsidRDefault="002B3F0D" w:rsidP="002B3F0D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3F0D" w:rsidRPr="006531DD" w:rsidRDefault="002B3F0D" w:rsidP="002B3F0D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B3F0D" w:rsidRPr="001C128C" w:rsidRDefault="00FA0B3E" w:rsidP="002B3F0D">
      <w:pPr>
        <w:pStyle w:val="2"/>
        <w:ind w:firstLine="567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Інформація п</w:t>
      </w:r>
      <w:r w:rsidR="002B3F0D" w:rsidRPr="001C128C">
        <w:rPr>
          <w:bCs/>
          <w:color w:val="auto"/>
          <w:szCs w:val="28"/>
        </w:rPr>
        <w:t xml:space="preserve">ро виконання бюджету </w:t>
      </w:r>
      <w:proofErr w:type="spellStart"/>
      <w:r w:rsidR="002B3F0D" w:rsidRPr="001C128C">
        <w:rPr>
          <w:bCs/>
          <w:color w:val="auto"/>
          <w:szCs w:val="28"/>
        </w:rPr>
        <w:t>Якушинецької</w:t>
      </w:r>
      <w:proofErr w:type="spellEnd"/>
      <w:r w:rsidR="002B3F0D" w:rsidRPr="001C128C">
        <w:rPr>
          <w:bCs/>
          <w:color w:val="auto"/>
          <w:szCs w:val="28"/>
        </w:rPr>
        <w:t xml:space="preserve"> об'єднано</w:t>
      </w:r>
      <w:r w:rsidR="002B3F0D">
        <w:rPr>
          <w:bCs/>
          <w:color w:val="auto"/>
          <w:szCs w:val="28"/>
        </w:rPr>
        <w:t>ї територіальної громади за 9-ть місяців 2019 року</w:t>
      </w:r>
    </w:p>
    <w:p w:rsidR="002B3F0D" w:rsidRPr="001C128C" w:rsidRDefault="002B3F0D" w:rsidP="002B3F0D">
      <w:pPr>
        <w:pStyle w:val="2"/>
        <w:ind w:firstLine="567"/>
        <w:jc w:val="center"/>
        <w:rPr>
          <w:b w:val="0"/>
          <w:bCs/>
          <w:color w:val="auto"/>
          <w:szCs w:val="28"/>
        </w:rPr>
      </w:pPr>
    </w:p>
    <w:p w:rsidR="002B3F0D" w:rsidRPr="001C128C" w:rsidRDefault="002B3F0D" w:rsidP="002B3F0D">
      <w:pPr>
        <w:pStyle w:val="2"/>
        <w:ind w:firstLine="567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І.</w:t>
      </w:r>
      <w:r w:rsidR="00185ACE">
        <w:rPr>
          <w:bCs/>
          <w:color w:val="auto"/>
          <w:szCs w:val="28"/>
        </w:rPr>
        <w:t>ДОХОДИ</w:t>
      </w:r>
    </w:p>
    <w:p w:rsidR="002B3F0D" w:rsidRDefault="002B3F0D" w:rsidP="002B3F0D">
      <w:pPr>
        <w:spacing w:after="0" w:line="240" w:lineRule="auto"/>
        <w:ind w:right="-143" w:firstLine="360"/>
        <w:jc w:val="both"/>
        <w:rPr>
          <w:sz w:val="28"/>
          <w:szCs w:val="28"/>
          <w:lang w:val="uk-UA"/>
        </w:rPr>
      </w:pPr>
      <w:r w:rsidRPr="00916A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9-ти місяців 2019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Pr="00185A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 фонду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громади</w:t>
      </w:r>
      <w:r w:rsidRPr="00916A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надійшло дох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одів в загальній сумі 69 236 913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 числі:</w:t>
      </w:r>
      <w:r w:rsidRPr="00916AD8">
        <w:rPr>
          <w:sz w:val="28"/>
          <w:szCs w:val="28"/>
          <w:lang w:val="uk-UA"/>
        </w:rPr>
        <w:t xml:space="preserve"> </w:t>
      </w:r>
    </w:p>
    <w:p w:rsidR="002B3F0D" w:rsidRPr="001F2F84" w:rsidRDefault="002B3F0D" w:rsidP="002B3F0D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47 759 502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– вл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асних доходів, що становить 76,4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річного плану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внесених змін (заплановано 62 510 061 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грн.) </w:t>
      </w:r>
      <w:r w:rsidRPr="001F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102,3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помісяч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розпису</w:t>
      </w:r>
      <w:r w:rsidRPr="001F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2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отримано</w:t>
      </w:r>
      <w:r w:rsidRPr="001F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1045397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2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B3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Порівняно з аналогічним періодом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надходження  власних  доходів  збільшились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6 086 693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або на 14,6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Pr="001F2F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3F0D" w:rsidRPr="001F2F84" w:rsidRDefault="002B3F0D" w:rsidP="002B3F0D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21 487 411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– міжбюджетних трансфертів, з них: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20 207 700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– субвенцій з державного  бюджету,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772 101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– дотації на здійснення переданих з державного бюджету видатків з утримання закладів освіти і охорони здоров’я,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507 610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– субвенцій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бюджету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відповідних субвенцій з державного бюджету.</w:t>
      </w:r>
    </w:p>
    <w:p w:rsidR="00185ACE" w:rsidRDefault="00185ACE" w:rsidP="002B3F0D">
      <w:pPr>
        <w:tabs>
          <w:tab w:val="left" w:pos="42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04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Pr="00204E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спеціального фонду </w:t>
      </w:r>
      <w:r w:rsidR="002B3F0D" w:rsidRPr="00204E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надійшло</w:t>
      </w:r>
      <w:r w:rsidR="002B3F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B3F0D" w:rsidRPr="002B3F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10 750 992 грн.</w:t>
      </w:r>
      <w:r w:rsidR="002B3F0D" w:rsidRPr="002B3F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числі:</w:t>
      </w:r>
    </w:p>
    <w:p w:rsidR="00185ACE" w:rsidRDefault="00185ACE" w:rsidP="002B3F0D">
      <w:pPr>
        <w:tabs>
          <w:tab w:val="left" w:pos="42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 w:rsidR="00E0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305</w:t>
      </w:r>
      <w:r w:rsidR="002B3F0D" w:rsidRPr="00204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власних доходів спеціального фонду;</w:t>
      </w:r>
    </w:p>
    <w:p w:rsidR="002B3F0D" w:rsidRPr="00204EE0" w:rsidRDefault="00185ACE" w:rsidP="002B3F0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0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650</w:t>
      </w:r>
      <w:r w:rsidR="00E0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687</w:t>
      </w:r>
      <w:r w:rsidRPr="00204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2B3F0D" w:rsidRPr="00204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міжбюджетних  трансфертів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обласного бюджету та бюджету Вінницької міської ОТГ.</w:t>
      </w:r>
      <w:r w:rsidR="002B3F0D" w:rsidRPr="00204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3F0D" w:rsidRDefault="002B3F0D" w:rsidP="002B3F0D">
      <w:pPr>
        <w:spacing w:after="0" w:line="240" w:lineRule="auto"/>
        <w:ind w:right="-143"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B3F0D" w:rsidRPr="001F2F84" w:rsidRDefault="002B3F0D" w:rsidP="002B3F0D">
      <w:pPr>
        <w:spacing w:after="0" w:line="240" w:lineRule="auto"/>
        <w:ind w:right="-143"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2F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</w:t>
      </w:r>
      <w:r w:rsidR="00185A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r w:rsidRPr="001F2F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</w:p>
    <w:p w:rsidR="002B3F0D" w:rsidRPr="001F2F84" w:rsidRDefault="002B3F0D" w:rsidP="002B3F0D">
      <w:pPr>
        <w:tabs>
          <w:tab w:val="left" w:pos="0"/>
          <w:tab w:val="left" w:pos="709"/>
        </w:tabs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FA0B3E">
        <w:rPr>
          <w:rFonts w:ascii="Times New Roman" w:hAnsi="Times New Roman" w:cs="Times New Roman"/>
          <w:sz w:val="28"/>
          <w:szCs w:val="28"/>
        </w:rPr>
        <w:t>идатк</w:t>
      </w:r>
      <w:proofErr w:type="spellEnd"/>
      <w:r w:rsidR="00FA0B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F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F84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1F2F84">
        <w:rPr>
          <w:rFonts w:ascii="Times New Roman" w:hAnsi="Times New Roman" w:cs="Times New Roman"/>
          <w:sz w:val="28"/>
          <w:szCs w:val="28"/>
        </w:rPr>
        <w:t xml:space="preserve">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>прот</w:t>
      </w:r>
      <w:r w:rsidR="00FA0B3E">
        <w:rPr>
          <w:rFonts w:ascii="Times New Roman" w:hAnsi="Times New Roman" w:cs="Times New Roman"/>
          <w:sz w:val="28"/>
          <w:szCs w:val="28"/>
          <w:lang w:val="uk-UA"/>
        </w:rPr>
        <w:t>ягом 9-ти місяців профінансовані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F84">
        <w:rPr>
          <w:rFonts w:ascii="Times New Roman" w:hAnsi="Times New Roman" w:cs="Times New Roman"/>
          <w:sz w:val="28"/>
          <w:szCs w:val="28"/>
        </w:rPr>
        <w:t>на суму</w:t>
      </w:r>
      <w:r w:rsidRPr="001F2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6C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36C5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36C5">
        <w:rPr>
          <w:rFonts w:ascii="Times New Roman" w:hAnsi="Times New Roman" w:cs="Times New Roman"/>
          <w:sz w:val="28"/>
          <w:szCs w:val="28"/>
        </w:rPr>
        <w:t xml:space="preserve">621 грн. (76,6% </w:t>
      </w:r>
      <w:proofErr w:type="spellStart"/>
      <w:r w:rsidRPr="00B936C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B9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C5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B936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936C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B9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C5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B9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C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936C5">
        <w:rPr>
          <w:rFonts w:ascii="Times New Roman" w:hAnsi="Times New Roman" w:cs="Times New Roman"/>
          <w:sz w:val="28"/>
          <w:szCs w:val="28"/>
        </w:rPr>
        <w:t>)</w:t>
      </w:r>
      <w:r w:rsidRPr="001F2F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0B3E" w:rsidRPr="001F2F84" w:rsidRDefault="002B3F0D" w:rsidP="00FA0B3E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загального фонду в першу чергу спрямовувались на фінансування бюджетних установ. Так, протягом звітного періоду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зазначені цілі використано 27</w:t>
      </w:r>
      <w:r w:rsidR="00E0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938</w:t>
      </w:r>
      <w:r w:rsidR="00E0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562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67,8</w:t>
      </w:r>
      <w:r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усіх видатків загального фонду. Н</w:t>
      </w:r>
      <w:r w:rsidR="00FA0B3E"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виконання місцевих програм, не пов’язаних з утриманням бюджетних установ,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направлено</w:t>
      </w:r>
      <w:r w:rsidR="00FA0B3E"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13 240 059 грн. (32,2%).</w:t>
      </w:r>
      <w:r w:rsidR="00FA0B3E" w:rsidRPr="001F2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3F0D" w:rsidRPr="001F2F84" w:rsidRDefault="009B0F04" w:rsidP="002B3F0D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F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загальної суми видатків на захищені статті бюджету спрямовано 32911202 грн., що становить 79,9% загального обсягу видатків, з них: на заробітну плату з нарахуваннями – 23 282 973 грн., придбання медикаментів – 3000 грн., продуктів харчування – 898 184 грн., оплату комунальних послуг та енергоносіїв – 1408893 грн., поточні трансферти іншим бюджетам – 6 349 795 грн. та поточні трансферти населенню – 968 357 грн. </w:t>
      </w:r>
    </w:p>
    <w:p w:rsidR="002B3F0D" w:rsidRPr="001F2F84" w:rsidRDefault="002B3F0D" w:rsidP="002B3F0D">
      <w:pPr>
        <w:tabs>
          <w:tab w:val="left" w:pos="426"/>
        </w:tabs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F0D" w:rsidRPr="001F2F84" w:rsidRDefault="002B3F0D" w:rsidP="002B3F0D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2F8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спеціальному фонду протягом звітного періоду використано коштів в загальній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28 199 392 грн., що становить 51,9</w:t>
      </w:r>
      <w:r w:rsidRPr="001F2F84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1F2F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річного плану з урахуванням внесених змін, з них за рахунок:</w:t>
      </w:r>
    </w:p>
    <w:p w:rsidR="002B3F0D" w:rsidRPr="00FA0B3E" w:rsidRDefault="002B3F0D" w:rsidP="002B3F0D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FA0B3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власних надходжень бюджетних установ – 935 200 грн.; </w:t>
      </w:r>
    </w:p>
    <w:p w:rsidR="002B3F0D" w:rsidRPr="00FA0B3E" w:rsidRDefault="002B3F0D" w:rsidP="002B3F0D">
      <w:pPr>
        <w:pStyle w:val="a5"/>
        <w:tabs>
          <w:tab w:val="left" w:pos="426"/>
        </w:tabs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B3E">
        <w:rPr>
          <w:rFonts w:ascii="Times New Roman" w:hAnsi="Times New Roman" w:cs="Times New Roman"/>
          <w:i/>
          <w:sz w:val="28"/>
          <w:szCs w:val="28"/>
          <w:lang w:val="uk-UA"/>
        </w:rPr>
        <w:t>коштів цільового фонду, утвореного сільською радою – 117 819 грн.</w:t>
      </w:r>
    </w:p>
    <w:p w:rsidR="002B3F0D" w:rsidRPr="00FA0B3E" w:rsidRDefault="002B3F0D" w:rsidP="002B3F0D">
      <w:pPr>
        <w:pStyle w:val="a5"/>
        <w:tabs>
          <w:tab w:val="left" w:pos="426"/>
        </w:tabs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B3E">
        <w:rPr>
          <w:rFonts w:ascii="Times New Roman" w:hAnsi="Times New Roman" w:cs="Times New Roman"/>
          <w:i/>
          <w:sz w:val="28"/>
          <w:szCs w:val="28"/>
          <w:lang w:val="uk-UA"/>
        </w:rPr>
        <w:t>екологічного фонду – 2 480 грн.;</w:t>
      </w:r>
    </w:p>
    <w:p w:rsidR="002B3F0D" w:rsidRPr="00FA0B3E" w:rsidRDefault="002B3F0D" w:rsidP="00FA0B3E">
      <w:pPr>
        <w:pStyle w:val="a5"/>
        <w:tabs>
          <w:tab w:val="left" w:pos="426"/>
        </w:tabs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B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надходжень до бюджету розвитку – 27 143 893 грн. </w:t>
      </w:r>
      <w:bookmarkStart w:id="0" w:name="_GoBack"/>
      <w:bookmarkEnd w:id="0"/>
    </w:p>
    <w:p w:rsidR="00FA0B3E" w:rsidRDefault="00FA0B3E" w:rsidP="00FA0B3E">
      <w:pPr>
        <w:pStyle w:val="a5"/>
        <w:tabs>
          <w:tab w:val="left" w:pos="426"/>
        </w:tabs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B3E" w:rsidRDefault="00FA0B3E" w:rsidP="00FA0B3E">
      <w:pPr>
        <w:pStyle w:val="a5"/>
        <w:tabs>
          <w:tab w:val="left" w:pos="426"/>
        </w:tabs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F0D" w:rsidRPr="001C128C" w:rsidRDefault="002B3F0D" w:rsidP="002B3F0D">
      <w:pPr>
        <w:tabs>
          <w:tab w:val="left" w:pos="426"/>
        </w:tabs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3F0D" w:rsidRPr="001C128C" w:rsidSect="008318E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761"/>
    <w:multiLevelType w:val="hybridMultilevel"/>
    <w:tmpl w:val="9D066910"/>
    <w:lvl w:ilvl="0" w:tplc="2AE4C43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09466E6"/>
    <w:multiLevelType w:val="hybridMultilevel"/>
    <w:tmpl w:val="753E5A40"/>
    <w:lvl w:ilvl="0" w:tplc="5620842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E92360D"/>
    <w:multiLevelType w:val="hybridMultilevel"/>
    <w:tmpl w:val="AC1895F6"/>
    <w:lvl w:ilvl="0" w:tplc="F758B4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6">
    <w:nsid w:val="75E065E3"/>
    <w:multiLevelType w:val="hybridMultilevel"/>
    <w:tmpl w:val="D728CA2E"/>
    <w:lvl w:ilvl="0" w:tplc="FB245FA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811A3C"/>
    <w:multiLevelType w:val="hybridMultilevel"/>
    <w:tmpl w:val="D5A48A56"/>
    <w:lvl w:ilvl="0" w:tplc="2F706A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16447"/>
    <w:rsid w:val="00016498"/>
    <w:rsid w:val="00025F57"/>
    <w:rsid w:val="0003185E"/>
    <w:rsid w:val="00055784"/>
    <w:rsid w:val="000706AE"/>
    <w:rsid w:val="00071F01"/>
    <w:rsid w:val="00072746"/>
    <w:rsid w:val="00076A3A"/>
    <w:rsid w:val="0008059A"/>
    <w:rsid w:val="00081AB8"/>
    <w:rsid w:val="00090F46"/>
    <w:rsid w:val="000A75F1"/>
    <w:rsid w:val="000B0D1A"/>
    <w:rsid w:val="000B2696"/>
    <w:rsid w:val="000C614B"/>
    <w:rsid w:val="000D582A"/>
    <w:rsid w:val="000E234A"/>
    <w:rsid w:val="000E47CF"/>
    <w:rsid w:val="000F084B"/>
    <w:rsid w:val="000F3F06"/>
    <w:rsid w:val="0010546C"/>
    <w:rsid w:val="001057F3"/>
    <w:rsid w:val="00115330"/>
    <w:rsid w:val="00124BBA"/>
    <w:rsid w:val="00134DFD"/>
    <w:rsid w:val="00140251"/>
    <w:rsid w:val="00142A60"/>
    <w:rsid w:val="001478DF"/>
    <w:rsid w:val="00154C2E"/>
    <w:rsid w:val="00171823"/>
    <w:rsid w:val="00184068"/>
    <w:rsid w:val="0018441C"/>
    <w:rsid w:val="00185ACE"/>
    <w:rsid w:val="00197D65"/>
    <w:rsid w:val="001A0638"/>
    <w:rsid w:val="001A1107"/>
    <w:rsid w:val="001B4CE4"/>
    <w:rsid w:val="001C128C"/>
    <w:rsid w:val="001C6FD5"/>
    <w:rsid w:val="001E4C9F"/>
    <w:rsid w:val="001E6592"/>
    <w:rsid w:val="001F2960"/>
    <w:rsid w:val="001F2F84"/>
    <w:rsid w:val="001F7C49"/>
    <w:rsid w:val="00204218"/>
    <w:rsid w:val="00204EE0"/>
    <w:rsid w:val="00222E05"/>
    <w:rsid w:val="00240FE2"/>
    <w:rsid w:val="00246C3B"/>
    <w:rsid w:val="00250CE0"/>
    <w:rsid w:val="002536BF"/>
    <w:rsid w:val="0025768C"/>
    <w:rsid w:val="00263488"/>
    <w:rsid w:val="00264375"/>
    <w:rsid w:val="0027472D"/>
    <w:rsid w:val="00277D00"/>
    <w:rsid w:val="00290EBE"/>
    <w:rsid w:val="002A2880"/>
    <w:rsid w:val="002B103F"/>
    <w:rsid w:val="002B3F0D"/>
    <w:rsid w:val="002B67DF"/>
    <w:rsid w:val="002B709C"/>
    <w:rsid w:val="002C694A"/>
    <w:rsid w:val="002C6970"/>
    <w:rsid w:val="002E361A"/>
    <w:rsid w:val="002E4087"/>
    <w:rsid w:val="002E752A"/>
    <w:rsid w:val="002F7C95"/>
    <w:rsid w:val="00300759"/>
    <w:rsid w:val="00305690"/>
    <w:rsid w:val="00310137"/>
    <w:rsid w:val="0031257C"/>
    <w:rsid w:val="00314E23"/>
    <w:rsid w:val="0032106D"/>
    <w:rsid w:val="0032277F"/>
    <w:rsid w:val="003239D8"/>
    <w:rsid w:val="00325EA9"/>
    <w:rsid w:val="003267F9"/>
    <w:rsid w:val="003274A7"/>
    <w:rsid w:val="003405F0"/>
    <w:rsid w:val="00343C77"/>
    <w:rsid w:val="0034629F"/>
    <w:rsid w:val="00347D01"/>
    <w:rsid w:val="00351287"/>
    <w:rsid w:val="00353132"/>
    <w:rsid w:val="00355D0B"/>
    <w:rsid w:val="00376624"/>
    <w:rsid w:val="00377FC2"/>
    <w:rsid w:val="00383FD3"/>
    <w:rsid w:val="00384849"/>
    <w:rsid w:val="003A730D"/>
    <w:rsid w:val="003A7530"/>
    <w:rsid w:val="003C3F6D"/>
    <w:rsid w:val="003D57AA"/>
    <w:rsid w:val="003E2A65"/>
    <w:rsid w:val="003E4B9F"/>
    <w:rsid w:val="003F1898"/>
    <w:rsid w:val="003F79CE"/>
    <w:rsid w:val="00401DD2"/>
    <w:rsid w:val="00405423"/>
    <w:rsid w:val="00410E78"/>
    <w:rsid w:val="00416F57"/>
    <w:rsid w:val="00422373"/>
    <w:rsid w:val="00425EE7"/>
    <w:rsid w:val="0043439A"/>
    <w:rsid w:val="00434F03"/>
    <w:rsid w:val="00450842"/>
    <w:rsid w:val="00450DA5"/>
    <w:rsid w:val="00451848"/>
    <w:rsid w:val="00453EB8"/>
    <w:rsid w:val="0047200C"/>
    <w:rsid w:val="004769B0"/>
    <w:rsid w:val="00476C8D"/>
    <w:rsid w:val="00491299"/>
    <w:rsid w:val="00494B9A"/>
    <w:rsid w:val="004979F1"/>
    <w:rsid w:val="00497B4F"/>
    <w:rsid w:val="004B163C"/>
    <w:rsid w:val="004B2471"/>
    <w:rsid w:val="004B33C4"/>
    <w:rsid w:val="004C5388"/>
    <w:rsid w:val="004F42CB"/>
    <w:rsid w:val="00504F60"/>
    <w:rsid w:val="00505E2E"/>
    <w:rsid w:val="005075E9"/>
    <w:rsid w:val="0051473E"/>
    <w:rsid w:val="00516192"/>
    <w:rsid w:val="00534F09"/>
    <w:rsid w:val="005371B4"/>
    <w:rsid w:val="00537FD6"/>
    <w:rsid w:val="005401DE"/>
    <w:rsid w:val="00543462"/>
    <w:rsid w:val="00555A17"/>
    <w:rsid w:val="00561BC2"/>
    <w:rsid w:val="00565327"/>
    <w:rsid w:val="00583179"/>
    <w:rsid w:val="005A3E78"/>
    <w:rsid w:val="005B0865"/>
    <w:rsid w:val="005B18E8"/>
    <w:rsid w:val="005C21B9"/>
    <w:rsid w:val="005C4FCD"/>
    <w:rsid w:val="005D26F6"/>
    <w:rsid w:val="005D5B13"/>
    <w:rsid w:val="005F5180"/>
    <w:rsid w:val="00604BEE"/>
    <w:rsid w:val="006119D8"/>
    <w:rsid w:val="0061457F"/>
    <w:rsid w:val="006213E5"/>
    <w:rsid w:val="00626C1F"/>
    <w:rsid w:val="00630BFC"/>
    <w:rsid w:val="00631128"/>
    <w:rsid w:val="00636183"/>
    <w:rsid w:val="00646A20"/>
    <w:rsid w:val="00650F12"/>
    <w:rsid w:val="006531DD"/>
    <w:rsid w:val="006579D4"/>
    <w:rsid w:val="0066176D"/>
    <w:rsid w:val="0066217C"/>
    <w:rsid w:val="0066251B"/>
    <w:rsid w:val="00665E06"/>
    <w:rsid w:val="00680B03"/>
    <w:rsid w:val="006A621F"/>
    <w:rsid w:val="006C5F9B"/>
    <w:rsid w:val="006E3875"/>
    <w:rsid w:val="006E6792"/>
    <w:rsid w:val="006E6C99"/>
    <w:rsid w:val="00702A85"/>
    <w:rsid w:val="00715C2C"/>
    <w:rsid w:val="00746163"/>
    <w:rsid w:val="007534B8"/>
    <w:rsid w:val="00756F50"/>
    <w:rsid w:val="00766A31"/>
    <w:rsid w:val="007702B4"/>
    <w:rsid w:val="00771DBB"/>
    <w:rsid w:val="007733D9"/>
    <w:rsid w:val="00781800"/>
    <w:rsid w:val="00794134"/>
    <w:rsid w:val="00797664"/>
    <w:rsid w:val="007A28A1"/>
    <w:rsid w:val="007A7804"/>
    <w:rsid w:val="007D7779"/>
    <w:rsid w:val="007F3B02"/>
    <w:rsid w:val="00800695"/>
    <w:rsid w:val="00806DDE"/>
    <w:rsid w:val="008250A6"/>
    <w:rsid w:val="008318EC"/>
    <w:rsid w:val="008415AC"/>
    <w:rsid w:val="00844FC5"/>
    <w:rsid w:val="00852736"/>
    <w:rsid w:val="008579A2"/>
    <w:rsid w:val="00866990"/>
    <w:rsid w:val="00871609"/>
    <w:rsid w:val="00872CFD"/>
    <w:rsid w:val="00880EFF"/>
    <w:rsid w:val="00881FCC"/>
    <w:rsid w:val="008821DD"/>
    <w:rsid w:val="0088313A"/>
    <w:rsid w:val="008A2F8B"/>
    <w:rsid w:val="008A449A"/>
    <w:rsid w:val="008A47B8"/>
    <w:rsid w:val="008A766F"/>
    <w:rsid w:val="008B5874"/>
    <w:rsid w:val="008D073A"/>
    <w:rsid w:val="008E2BD3"/>
    <w:rsid w:val="008E63A2"/>
    <w:rsid w:val="008F6B36"/>
    <w:rsid w:val="0090547A"/>
    <w:rsid w:val="009138AC"/>
    <w:rsid w:val="00916AD8"/>
    <w:rsid w:val="00934437"/>
    <w:rsid w:val="009372BF"/>
    <w:rsid w:val="009444D3"/>
    <w:rsid w:val="009505EB"/>
    <w:rsid w:val="00952D06"/>
    <w:rsid w:val="00952F5A"/>
    <w:rsid w:val="00956ABB"/>
    <w:rsid w:val="00956B93"/>
    <w:rsid w:val="00963A08"/>
    <w:rsid w:val="0098139D"/>
    <w:rsid w:val="009821AA"/>
    <w:rsid w:val="0098290E"/>
    <w:rsid w:val="00987B1F"/>
    <w:rsid w:val="00992FF2"/>
    <w:rsid w:val="009A1DE7"/>
    <w:rsid w:val="009B0F04"/>
    <w:rsid w:val="009C2956"/>
    <w:rsid w:val="009C43DA"/>
    <w:rsid w:val="009D710F"/>
    <w:rsid w:val="009E160B"/>
    <w:rsid w:val="009E2F28"/>
    <w:rsid w:val="009E5DD0"/>
    <w:rsid w:val="009F273F"/>
    <w:rsid w:val="009F4D68"/>
    <w:rsid w:val="00A0456C"/>
    <w:rsid w:val="00A05A17"/>
    <w:rsid w:val="00A13BC5"/>
    <w:rsid w:val="00A2026E"/>
    <w:rsid w:val="00A21AEF"/>
    <w:rsid w:val="00A4170E"/>
    <w:rsid w:val="00A56EA8"/>
    <w:rsid w:val="00A738CA"/>
    <w:rsid w:val="00A800BE"/>
    <w:rsid w:val="00A82F06"/>
    <w:rsid w:val="00AA49FE"/>
    <w:rsid w:val="00AA61F6"/>
    <w:rsid w:val="00AB0D11"/>
    <w:rsid w:val="00AB575A"/>
    <w:rsid w:val="00AB6CAC"/>
    <w:rsid w:val="00AC0D44"/>
    <w:rsid w:val="00AD0C22"/>
    <w:rsid w:val="00AF020B"/>
    <w:rsid w:val="00AF2AC7"/>
    <w:rsid w:val="00B013F2"/>
    <w:rsid w:val="00B16EF0"/>
    <w:rsid w:val="00B17D8B"/>
    <w:rsid w:val="00B2665D"/>
    <w:rsid w:val="00B3049A"/>
    <w:rsid w:val="00B54AF8"/>
    <w:rsid w:val="00B65D07"/>
    <w:rsid w:val="00B7147D"/>
    <w:rsid w:val="00B71954"/>
    <w:rsid w:val="00B82FD1"/>
    <w:rsid w:val="00B928E1"/>
    <w:rsid w:val="00B936C5"/>
    <w:rsid w:val="00BB4866"/>
    <w:rsid w:val="00BB5370"/>
    <w:rsid w:val="00BC69D5"/>
    <w:rsid w:val="00BD11E7"/>
    <w:rsid w:val="00BD2BC0"/>
    <w:rsid w:val="00BD538F"/>
    <w:rsid w:val="00BD631A"/>
    <w:rsid w:val="00BD6A7E"/>
    <w:rsid w:val="00BE78E1"/>
    <w:rsid w:val="00BF0A65"/>
    <w:rsid w:val="00BF26CB"/>
    <w:rsid w:val="00C267FB"/>
    <w:rsid w:val="00C60D7C"/>
    <w:rsid w:val="00C65CF9"/>
    <w:rsid w:val="00C93DB3"/>
    <w:rsid w:val="00C93FBF"/>
    <w:rsid w:val="00C96E04"/>
    <w:rsid w:val="00CA07A5"/>
    <w:rsid w:val="00CB31C5"/>
    <w:rsid w:val="00CC0CEB"/>
    <w:rsid w:val="00CE0B53"/>
    <w:rsid w:val="00CE469A"/>
    <w:rsid w:val="00CE4A7A"/>
    <w:rsid w:val="00D00D52"/>
    <w:rsid w:val="00D019C0"/>
    <w:rsid w:val="00D07AD1"/>
    <w:rsid w:val="00D24C81"/>
    <w:rsid w:val="00D272F8"/>
    <w:rsid w:val="00D27D3B"/>
    <w:rsid w:val="00D45F9D"/>
    <w:rsid w:val="00D60EBB"/>
    <w:rsid w:val="00D71F12"/>
    <w:rsid w:val="00D75F0B"/>
    <w:rsid w:val="00D81649"/>
    <w:rsid w:val="00D8638F"/>
    <w:rsid w:val="00D96174"/>
    <w:rsid w:val="00DA30ED"/>
    <w:rsid w:val="00DA475B"/>
    <w:rsid w:val="00DB27C4"/>
    <w:rsid w:val="00DB521F"/>
    <w:rsid w:val="00DB6030"/>
    <w:rsid w:val="00DC00DF"/>
    <w:rsid w:val="00DE1B3B"/>
    <w:rsid w:val="00DE4FF0"/>
    <w:rsid w:val="00DF02CC"/>
    <w:rsid w:val="00DF2725"/>
    <w:rsid w:val="00E03540"/>
    <w:rsid w:val="00E06C56"/>
    <w:rsid w:val="00E13989"/>
    <w:rsid w:val="00E21BB0"/>
    <w:rsid w:val="00E361F3"/>
    <w:rsid w:val="00E43223"/>
    <w:rsid w:val="00E44E0D"/>
    <w:rsid w:val="00E46352"/>
    <w:rsid w:val="00E571C0"/>
    <w:rsid w:val="00E65C03"/>
    <w:rsid w:val="00EA1A7A"/>
    <w:rsid w:val="00EA3907"/>
    <w:rsid w:val="00EA5445"/>
    <w:rsid w:val="00EB029D"/>
    <w:rsid w:val="00EB2AF0"/>
    <w:rsid w:val="00EC091D"/>
    <w:rsid w:val="00EC7707"/>
    <w:rsid w:val="00ED2AAC"/>
    <w:rsid w:val="00ED47A9"/>
    <w:rsid w:val="00EE4237"/>
    <w:rsid w:val="00EE4FCD"/>
    <w:rsid w:val="00EE7687"/>
    <w:rsid w:val="00F03ECA"/>
    <w:rsid w:val="00F04393"/>
    <w:rsid w:val="00F061B0"/>
    <w:rsid w:val="00F26F5B"/>
    <w:rsid w:val="00F4188B"/>
    <w:rsid w:val="00F522EC"/>
    <w:rsid w:val="00F528E9"/>
    <w:rsid w:val="00F6235C"/>
    <w:rsid w:val="00F634CD"/>
    <w:rsid w:val="00F659B6"/>
    <w:rsid w:val="00F7225E"/>
    <w:rsid w:val="00F75DA4"/>
    <w:rsid w:val="00F932DE"/>
    <w:rsid w:val="00F96B4E"/>
    <w:rsid w:val="00F97DED"/>
    <w:rsid w:val="00FA0B3E"/>
    <w:rsid w:val="00FA3D81"/>
    <w:rsid w:val="00FA4D70"/>
    <w:rsid w:val="00FB092B"/>
    <w:rsid w:val="00FB197B"/>
    <w:rsid w:val="00FB793E"/>
    <w:rsid w:val="00FC0D00"/>
    <w:rsid w:val="00FC2C5B"/>
    <w:rsid w:val="00FD02AE"/>
    <w:rsid w:val="00FD0AB3"/>
    <w:rsid w:val="00FD0DE5"/>
    <w:rsid w:val="00FD27D6"/>
    <w:rsid w:val="00FE07B7"/>
    <w:rsid w:val="00FE7E14"/>
    <w:rsid w:val="00FF0C52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paragraph" w:styleId="2">
    <w:name w:val="Body Text Indent 2"/>
    <w:basedOn w:val="a"/>
    <w:link w:val="20"/>
    <w:semiHidden/>
    <w:rsid w:val="00D07AD1"/>
    <w:pPr>
      <w:spacing w:after="0" w:line="240" w:lineRule="auto"/>
      <w:ind w:right="45"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07AD1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customStyle="1" w:styleId="1">
    <w:name w:val="Обычный1"/>
    <w:rsid w:val="0001649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09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21A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21AEF"/>
  </w:style>
  <w:style w:type="paragraph" w:styleId="a6">
    <w:name w:val="Body Text Indent"/>
    <w:basedOn w:val="a"/>
    <w:link w:val="a7"/>
    <w:rsid w:val="007A780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7A78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Title"/>
    <w:basedOn w:val="a"/>
    <w:next w:val="a"/>
    <w:link w:val="a9"/>
    <w:uiPriority w:val="10"/>
    <w:qFormat/>
    <w:rsid w:val="002C6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C6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paragraph" w:styleId="2">
    <w:name w:val="Body Text Indent 2"/>
    <w:basedOn w:val="a"/>
    <w:link w:val="20"/>
    <w:semiHidden/>
    <w:rsid w:val="00D07AD1"/>
    <w:pPr>
      <w:spacing w:after="0" w:line="240" w:lineRule="auto"/>
      <w:ind w:right="45"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07AD1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customStyle="1" w:styleId="1">
    <w:name w:val="Обычный1"/>
    <w:rsid w:val="0001649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09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21A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21AEF"/>
  </w:style>
  <w:style w:type="paragraph" w:styleId="a6">
    <w:name w:val="Body Text Indent"/>
    <w:basedOn w:val="a"/>
    <w:link w:val="a7"/>
    <w:rsid w:val="007A780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7A78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Title"/>
    <w:basedOn w:val="a"/>
    <w:next w:val="a"/>
    <w:link w:val="a9"/>
    <w:uiPriority w:val="10"/>
    <w:qFormat/>
    <w:rsid w:val="002C6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C6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2A82-4ACB-4C9B-B5A9-98CD7608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2019-07-23T09:19:00Z</cp:lastPrinted>
  <dcterms:created xsi:type="dcterms:W3CDTF">2019-10-21T15:26:00Z</dcterms:created>
  <dcterms:modified xsi:type="dcterms:W3CDTF">2019-10-28T14:33:00Z</dcterms:modified>
</cp:coreProperties>
</file>