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F6790C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F6790C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23222, с. Якушинці, вул. Новоселів, тел: 56-75-19, 56-75-14</w:t>
      </w:r>
    </w:p>
    <w:p w:rsidR="00334622" w:rsidRPr="00334622" w:rsidRDefault="00334622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Pr="00EF71D1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334622" w:rsidRPr="00334622" w:rsidRDefault="001A27EF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3C2C3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3C2C38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C2C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13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1A27EF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F80" w:rsidRDefault="00334622" w:rsidP="003C2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C2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Стратегії розвитку </w:t>
      </w:r>
    </w:p>
    <w:p w:rsidR="003C2C38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об’єднаної територіальної громади</w:t>
      </w:r>
    </w:p>
    <w:p w:rsidR="001A27EF" w:rsidRDefault="003C2C38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2018 – 2025 роки</w:t>
      </w:r>
      <w:r w:rsidR="001A2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27EF" w:rsidRPr="007329CE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2C38" w:rsidRDefault="00334622" w:rsidP="003C2C38">
      <w:pPr>
        <w:spacing w:after="16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C2C38">
        <w:rPr>
          <w:rFonts w:ascii="Times New Roman" w:hAnsi="Times New Roman"/>
          <w:sz w:val="28"/>
          <w:szCs w:val="28"/>
          <w:lang w:val="uk-UA"/>
        </w:rPr>
        <w:t>З метою  забезпечення сталого економічного та соціального розвитку Якушинецької об’єднаної територіальної громади, відповідно до законів України від 25.02.2015 р. №156-</w:t>
      </w:r>
      <w:r w:rsidR="003C2C38">
        <w:rPr>
          <w:rFonts w:ascii="Times New Roman" w:hAnsi="Times New Roman"/>
          <w:sz w:val="28"/>
          <w:szCs w:val="28"/>
          <w:lang w:val="en-US"/>
        </w:rPr>
        <w:t>V</w:t>
      </w:r>
      <w:r w:rsidR="003C2C38">
        <w:rPr>
          <w:rFonts w:ascii="Times New Roman" w:hAnsi="Times New Roman"/>
          <w:sz w:val="28"/>
          <w:szCs w:val="28"/>
          <w:lang w:val="uk-UA"/>
        </w:rPr>
        <w:t>ІІ «Про засади державної  регіональної політики», від 02.12.2012 р. №1602-ІІІ «Про державне прогнозування та розроблення програм економічного та соціального розвитку України», Постанови Кабінету Міністрів України від 06.08.2014 №385  «Про затвердження державної стратегії розвитку України до 2020 року», керуючись  ст.26 Закону України «Про місцеве самоврядування в Україні», сільська рада</w:t>
      </w:r>
    </w:p>
    <w:p w:rsidR="003C2C38" w:rsidRDefault="003C2C38" w:rsidP="003C2C38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3C2C38" w:rsidRDefault="003C2C38" w:rsidP="003C2C38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bCs/>
          <w:sz w:val="28"/>
          <w:szCs w:val="28"/>
          <w:lang w:val="uk-UA"/>
        </w:rPr>
        <w:t>Затвердити Стратегію розвитку Якушинецької об’єднаної  територіальної громади на 2018</w:t>
      </w:r>
      <w:r>
        <w:rPr>
          <w:rFonts w:ascii="Times New Roman" w:hAnsi="Times New Roman"/>
          <w:bCs/>
          <w:sz w:val="28"/>
          <w:szCs w:val="28"/>
          <w:lang w:val="uk-UA"/>
        </w:rPr>
        <w:t>-2025 роки згідно додатку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sz w:val="28"/>
          <w:szCs w:val="28"/>
          <w:lang w:val="uk-UA"/>
        </w:rPr>
        <w:t xml:space="preserve">Оприлюднити дане рішення на офіційному веб-сайті Якушинецької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3C2C38">
        <w:rPr>
          <w:rFonts w:ascii="Times New Roman" w:hAnsi="Times New Roman"/>
          <w:sz w:val="28"/>
          <w:szCs w:val="28"/>
          <w:lang w:val="uk-UA"/>
        </w:rPr>
        <w:t>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sz w:val="28"/>
          <w:szCs w:val="28"/>
          <w:lang w:val="uk-UA"/>
        </w:rPr>
        <w:t>Рішення набуває чинності з дня його опублікування.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bCs/>
          <w:sz w:val="28"/>
          <w:szCs w:val="28"/>
          <w:lang w:val="uk-UA"/>
        </w:rPr>
        <w:t>Контроль  за виконанням рішення покласти на постійну депутатську комісію з пита</w:t>
      </w:r>
      <w:r>
        <w:rPr>
          <w:rFonts w:ascii="Times New Roman" w:hAnsi="Times New Roman"/>
          <w:bCs/>
          <w:sz w:val="28"/>
          <w:szCs w:val="28"/>
          <w:lang w:val="uk-UA"/>
        </w:rPr>
        <w:t>нь планування фінансів, бюджету та соціально – економічного розвитку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 xml:space="preserve"> (Янчук В.І.)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31E40" w:rsidRPr="00EF71D1" w:rsidRDefault="00F31E40" w:rsidP="003C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P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4C0"/>
    <w:multiLevelType w:val="hybridMultilevel"/>
    <w:tmpl w:val="2F8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2859"/>
    <w:rsid w:val="00093BA9"/>
    <w:rsid w:val="00097F2F"/>
    <w:rsid w:val="00147F80"/>
    <w:rsid w:val="001A27E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3C2C38"/>
    <w:rsid w:val="00477DA3"/>
    <w:rsid w:val="004D5215"/>
    <w:rsid w:val="00521460"/>
    <w:rsid w:val="00522819"/>
    <w:rsid w:val="00550E17"/>
    <w:rsid w:val="005708CC"/>
    <w:rsid w:val="005F5A0F"/>
    <w:rsid w:val="007239AF"/>
    <w:rsid w:val="007329CE"/>
    <w:rsid w:val="007459F1"/>
    <w:rsid w:val="00747A7A"/>
    <w:rsid w:val="00764D6E"/>
    <w:rsid w:val="00796385"/>
    <w:rsid w:val="008002E4"/>
    <w:rsid w:val="00817CEA"/>
    <w:rsid w:val="0084495E"/>
    <w:rsid w:val="00860A17"/>
    <w:rsid w:val="008B0ADE"/>
    <w:rsid w:val="008C210E"/>
    <w:rsid w:val="008E51BB"/>
    <w:rsid w:val="009C7702"/>
    <w:rsid w:val="00A9243B"/>
    <w:rsid w:val="00B666D8"/>
    <w:rsid w:val="00C1624D"/>
    <w:rsid w:val="00C458CD"/>
    <w:rsid w:val="00CF5567"/>
    <w:rsid w:val="00D276E2"/>
    <w:rsid w:val="00DB32C9"/>
    <w:rsid w:val="00DF1B81"/>
    <w:rsid w:val="00DF34AF"/>
    <w:rsid w:val="00ED47D4"/>
    <w:rsid w:val="00EF71D1"/>
    <w:rsid w:val="00EF770E"/>
    <w:rsid w:val="00F31E40"/>
    <w:rsid w:val="00F635B7"/>
    <w:rsid w:val="00F6790C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2018-03-05T13:33:00Z</cp:lastPrinted>
  <dcterms:created xsi:type="dcterms:W3CDTF">2018-03-07T08:50:00Z</dcterms:created>
  <dcterms:modified xsi:type="dcterms:W3CDTF">2018-03-07T08:50:00Z</dcterms:modified>
</cp:coreProperties>
</file>