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4D838" w14:textId="77777777" w:rsidR="00AC5DF4" w:rsidRPr="00AC5DF4" w:rsidRDefault="00AC5DF4" w:rsidP="00AC5DF4">
      <w:pPr>
        <w:tabs>
          <w:tab w:val="left" w:pos="3990"/>
        </w:tabs>
        <w:spacing w:after="0" w:line="240" w:lineRule="auto"/>
        <w:rPr>
          <w:rFonts w:ascii="Times New Roman" w:eastAsia="Times New Roman" w:hAnsi="Times New Roman"/>
          <w:color w:val="000000"/>
          <w:sz w:val="28"/>
          <w:szCs w:val="28"/>
          <w:lang w:val="uk-UA" w:eastAsia="ru-RU"/>
        </w:rPr>
      </w:pPr>
    </w:p>
    <w:p w14:paraId="2E47C120" w14:textId="77777777" w:rsidR="00AC5DF4" w:rsidRPr="00AC5DF4" w:rsidRDefault="00AC5DF4" w:rsidP="00AC5DF4">
      <w:pPr>
        <w:tabs>
          <w:tab w:val="left" w:pos="3990"/>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noProof/>
          <w:sz w:val="28"/>
          <w:szCs w:val="28"/>
          <w:lang w:eastAsia="ru-RU"/>
        </w:rPr>
        <w:drawing>
          <wp:inline distT="0" distB="0" distL="0" distR="0" wp14:anchorId="6228E81B" wp14:editId="565D2E8C">
            <wp:extent cx="457200" cy="603250"/>
            <wp:effectExtent l="0" t="0" r="0" b="6350"/>
            <wp:docPr id="3" name="Рисунок 3"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3250"/>
                    </a:xfrm>
                    <a:prstGeom prst="rect">
                      <a:avLst/>
                    </a:prstGeom>
                    <a:noFill/>
                    <a:ln>
                      <a:noFill/>
                    </a:ln>
                  </pic:spPr>
                </pic:pic>
              </a:graphicData>
            </a:graphic>
          </wp:inline>
        </w:drawing>
      </w:r>
    </w:p>
    <w:p w14:paraId="11C8A7DE" w14:textId="77777777" w:rsidR="00AC5DF4" w:rsidRPr="00AC5DF4" w:rsidRDefault="00AC5DF4" w:rsidP="00AC5DF4">
      <w:pPr>
        <w:spacing w:after="0" w:line="240" w:lineRule="auto"/>
        <w:jc w:val="center"/>
        <w:rPr>
          <w:rFonts w:ascii="Times New Roman" w:eastAsia="Times New Roman" w:hAnsi="Times New Roman"/>
          <w:b/>
          <w:caps/>
          <w:color w:val="000000"/>
          <w:sz w:val="28"/>
          <w:szCs w:val="28"/>
          <w:lang w:eastAsia="ru-RU"/>
        </w:rPr>
      </w:pPr>
      <w:r w:rsidRPr="00AC5DF4">
        <w:rPr>
          <w:rFonts w:ascii="Times New Roman" w:eastAsia="Times New Roman" w:hAnsi="Times New Roman"/>
          <w:b/>
          <w:caps/>
          <w:color w:val="000000"/>
          <w:sz w:val="28"/>
          <w:szCs w:val="28"/>
          <w:lang w:eastAsia="ru-RU"/>
        </w:rPr>
        <w:t>Україна</w:t>
      </w:r>
    </w:p>
    <w:p w14:paraId="59DCAED0" w14:textId="77777777" w:rsidR="00AC5DF4" w:rsidRPr="00AC5DF4" w:rsidRDefault="00AC5DF4" w:rsidP="00AC5DF4">
      <w:pPr>
        <w:spacing w:after="0" w:line="240" w:lineRule="auto"/>
        <w:jc w:val="center"/>
        <w:rPr>
          <w:rFonts w:ascii="Times New Roman" w:eastAsia="Times New Roman" w:hAnsi="Times New Roman"/>
          <w:b/>
          <w:color w:val="000000"/>
          <w:sz w:val="28"/>
          <w:szCs w:val="28"/>
          <w:lang w:eastAsia="ru-RU"/>
        </w:rPr>
      </w:pPr>
      <w:proofErr w:type="spellStart"/>
      <w:r w:rsidRPr="00AC5DF4">
        <w:rPr>
          <w:rFonts w:ascii="Times New Roman" w:eastAsia="Times New Roman" w:hAnsi="Times New Roman"/>
          <w:b/>
          <w:caps/>
          <w:color w:val="000000"/>
          <w:sz w:val="28"/>
          <w:szCs w:val="28"/>
          <w:lang w:eastAsia="ru-RU"/>
        </w:rPr>
        <w:t>Я</w:t>
      </w:r>
      <w:r w:rsidRPr="00AC5DF4">
        <w:rPr>
          <w:rFonts w:ascii="Times New Roman" w:eastAsia="Times New Roman" w:hAnsi="Times New Roman"/>
          <w:b/>
          <w:color w:val="000000"/>
          <w:sz w:val="28"/>
          <w:szCs w:val="28"/>
          <w:lang w:eastAsia="ru-RU"/>
        </w:rPr>
        <w:t>кушинецька</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сільська</w:t>
      </w:r>
      <w:proofErr w:type="spellEnd"/>
      <w:r w:rsidRPr="00AC5DF4">
        <w:rPr>
          <w:rFonts w:ascii="Times New Roman" w:eastAsia="Times New Roman" w:hAnsi="Times New Roman"/>
          <w:b/>
          <w:color w:val="000000"/>
          <w:sz w:val="28"/>
          <w:szCs w:val="28"/>
          <w:lang w:eastAsia="ru-RU"/>
        </w:rPr>
        <w:t xml:space="preserve"> рада</w:t>
      </w:r>
    </w:p>
    <w:p w14:paraId="022B4020" w14:textId="77777777" w:rsidR="00AC5DF4" w:rsidRPr="00AC5DF4" w:rsidRDefault="00AC5DF4" w:rsidP="00AC5DF4">
      <w:pPr>
        <w:spacing w:after="0" w:line="240" w:lineRule="auto"/>
        <w:jc w:val="center"/>
        <w:rPr>
          <w:rFonts w:ascii="Times New Roman" w:eastAsia="Times New Roman" w:hAnsi="Times New Roman"/>
          <w:b/>
          <w:color w:val="000000"/>
          <w:sz w:val="28"/>
          <w:szCs w:val="28"/>
          <w:lang w:val="uk-UA" w:eastAsia="ru-RU"/>
        </w:rPr>
      </w:pPr>
      <w:proofErr w:type="spellStart"/>
      <w:r w:rsidRPr="00AC5DF4">
        <w:rPr>
          <w:rFonts w:ascii="Times New Roman" w:eastAsia="Times New Roman" w:hAnsi="Times New Roman"/>
          <w:b/>
          <w:color w:val="000000"/>
          <w:sz w:val="28"/>
          <w:szCs w:val="28"/>
          <w:lang w:eastAsia="ru-RU"/>
        </w:rPr>
        <w:t>Вінницького</w:t>
      </w:r>
      <w:proofErr w:type="spellEnd"/>
      <w:r w:rsidRPr="00AC5DF4">
        <w:rPr>
          <w:rFonts w:ascii="Times New Roman" w:eastAsia="Times New Roman" w:hAnsi="Times New Roman"/>
          <w:b/>
          <w:color w:val="000000"/>
          <w:sz w:val="28"/>
          <w:szCs w:val="28"/>
          <w:lang w:eastAsia="ru-RU"/>
        </w:rPr>
        <w:t xml:space="preserve"> району</w:t>
      </w:r>
      <w:proofErr w:type="gramStart"/>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В</w:t>
      </w:r>
      <w:proofErr w:type="gramEnd"/>
      <w:r w:rsidRPr="00AC5DF4">
        <w:rPr>
          <w:rFonts w:ascii="Times New Roman" w:eastAsia="Times New Roman" w:hAnsi="Times New Roman"/>
          <w:b/>
          <w:color w:val="000000"/>
          <w:sz w:val="28"/>
          <w:szCs w:val="28"/>
          <w:lang w:eastAsia="ru-RU"/>
        </w:rPr>
        <w:t>інницької</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області</w:t>
      </w:r>
      <w:proofErr w:type="spellEnd"/>
    </w:p>
    <w:p w14:paraId="5047C7F1" w14:textId="77777777" w:rsidR="00AC5DF4" w:rsidRPr="00AC5DF4" w:rsidRDefault="00AC5DF4" w:rsidP="00AC5DF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noProof/>
          <w:sz w:val="20"/>
          <w:szCs w:val="20"/>
          <w:lang w:eastAsia="ru-RU"/>
        </w:rPr>
        <mc:AlternateContent>
          <mc:Choice Requires="wps">
            <w:drawing>
              <wp:anchor distT="4294967294" distB="4294967294" distL="114300" distR="114300" simplePos="0" relativeHeight="251659264" behindDoc="0" locked="0" layoutInCell="1" allowOverlap="1" wp14:anchorId="4FCF896D" wp14:editId="67D7E8E5">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ABBAB"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" strokeweight="4.5pt">
                <v:stroke linestyle="thickThin"/>
              </v:line>
            </w:pict>
          </mc:Fallback>
        </mc:AlternateContent>
      </w:r>
    </w:p>
    <w:p w14:paraId="6CCE4ADB" w14:textId="77777777" w:rsidR="00AC5DF4" w:rsidRPr="00AC5DF4" w:rsidRDefault="00384CE8" w:rsidP="00AC5DF4">
      <w:pPr>
        <w:spacing w:before="100" w:beforeAutospacing="1" w:after="100" w:afterAutospacing="1" w:line="240" w:lineRule="auto"/>
        <w:jc w:val="center"/>
        <w:outlineLvl w:val="2"/>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РІШЕННЯ № ___</w:t>
      </w:r>
    </w:p>
    <w:p w14:paraId="411AB064" w14:textId="77777777" w:rsidR="00AC5DF4" w:rsidRPr="00AC5DF4" w:rsidRDefault="00AC5DF4" w:rsidP="00AC5DF4">
      <w:pPr>
        <w:spacing w:after="0" w:line="240" w:lineRule="auto"/>
        <w:rPr>
          <w:rFonts w:ascii="Times New Roman" w:eastAsia="Times New Roman" w:hAnsi="Times New Roman"/>
          <w:sz w:val="28"/>
          <w:szCs w:val="28"/>
          <w:lang w:val="uk-UA" w:eastAsia="ru-RU"/>
        </w:rPr>
      </w:pPr>
    </w:p>
    <w:p w14:paraId="37EDB77B" w14:textId="4F6D3DD3" w:rsidR="00AC5DF4" w:rsidRPr="00AC5DF4" w:rsidRDefault="00384CE8"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 xml:space="preserve">  </w:t>
      </w:r>
      <w:r w:rsidR="000F7E1D">
        <w:rPr>
          <w:rFonts w:ascii="Times New Roman" w:eastAsia="Times New Roman" w:hAnsi="Times New Roman"/>
          <w:sz w:val="28"/>
          <w:szCs w:val="28"/>
          <w:lang w:val="uk-UA" w:eastAsia="ru-RU"/>
        </w:rPr>
        <w:t>15 грудня</w:t>
      </w:r>
      <w:r>
        <w:rPr>
          <w:rFonts w:ascii="Times New Roman" w:eastAsia="Times New Roman" w:hAnsi="Times New Roman"/>
          <w:sz w:val="28"/>
          <w:szCs w:val="28"/>
          <w:lang w:val="uk-UA" w:eastAsia="ru-RU"/>
        </w:rPr>
        <w:t xml:space="preserve"> 2020</w:t>
      </w:r>
      <w:r w:rsidR="00AC5DF4" w:rsidRPr="00AC5DF4">
        <w:rPr>
          <w:rFonts w:ascii="Times New Roman" w:eastAsia="Times New Roman" w:hAnsi="Times New Roman"/>
          <w:sz w:val="28"/>
          <w:szCs w:val="28"/>
          <w:lang w:val="uk-UA" w:eastAsia="ru-RU"/>
        </w:rPr>
        <w:t xml:space="preserve"> року                                                               </w:t>
      </w:r>
      <w:r w:rsidR="000F7E1D">
        <w:rPr>
          <w:rFonts w:ascii="Times New Roman" w:eastAsia="Times New Roman" w:hAnsi="Times New Roman"/>
          <w:sz w:val="28"/>
          <w:szCs w:val="28"/>
          <w:lang w:val="uk-UA" w:eastAsia="ru-RU"/>
        </w:rPr>
        <w:t>2</w:t>
      </w:r>
      <w:r w:rsidR="00AC5DF4" w:rsidRPr="00AC5DF4">
        <w:rPr>
          <w:rFonts w:ascii="Times New Roman" w:eastAsia="Times New Roman" w:hAnsi="Times New Roman"/>
          <w:sz w:val="28"/>
          <w:szCs w:val="28"/>
          <w:lang w:val="uk-UA" w:eastAsia="ru-RU"/>
        </w:rPr>
        <w:t xml:space="preserve"> сесія </w:t>
      </w:r>
      <w:r w:rsidR="000F7E1D">
        <w:rPr>
          <w:rFonts w:ascii="Times New Roman" w:eastAsia="Times New Roman" w:hAnsi="Times New Roman"/>
          <w:sz w:val="28"/>
          <w:szCs w:val="28"/>
          <w:lang w:val="uk-UA" w:eastAsia="ru-RU"/>
        </w:rPr>
        <w:t>8</w:t>
      </w:r>
      <w:r w:rsidR="00AC5DF4" w:rsidRPr="00AC5DF4">
        <w:rPr>
          <w:rFonts w:ascii="Times New Roman" w:eastAsia="Times New Roman" w:hAnsi="Times New Roman"/>
          <w:sz w:val="28"/>
          <w:szCs w:val="28"/>
          <w:lang w:val="uk-UA" w:eastAsia="ru-RU"/>
        </w:rPr>
        <w:t xml:space="preserve"> скликання</w:t>
      </w:r>
      <w:r w:rsidR="00AC5DF4" w:rsidRPr="00AC5DF4">
        <w:rPr>
          <w:rFonts w:ascii="Times New Roman" w:eastAsia="Times New Roman" w:hAnsi="Times New Roman"/>
          <w:b/>
          <w:bCs/>
          <w:sz w:val="28"/>
          <w:szCs w:val="28"/>
          <w:lang w:val="uk-UA" w:eastAsia="ru-RU"/>
        </w:rPr>
        <w:t xml:space="preserve"> </w:t>
      </w:r>
    </w:p>
    <w:p w14:paraId="35A4CAA4" w14:textId="77777777"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0DFED112" w14:textId="77777777"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proofErr w:type="spellStart"/>
      <w:r w:rsidRPr="00B62A52">
        <w:rPr>
          <w:rFonts w:ascii="Times New Roman" w:hAnsi="Times New Roman"/>
          <w:b/>
          <w:bCs/>
          <w:sz w:val="28"/>
          <w:szCs w:val="28"/>
        </w:rPr>
        <w:t>затвердження</w:t>
      </w:r>
      <w:proofErr w:type="spellEnd"/>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14:paraId="68D57FB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 xml:space="preserve">економічного і соціального </w:t>
      </w:r>
    </w:p>
    <w:p w14:paraId="61AFF9F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sidR="005A4D53">
        <w:rPr>
          <w:rFonts w:ascii="Times New Roman" w:hAnsi="Times New Roman"/>
          <w:b/>
          <w:bCs/>
          <w:sz w:val="28"/>
          <w:szCs w:val="28"/>
          <w:lang w:val="uk-UA"/>
        </w:rPr>
        <w:t xml:space="preserve"> </w:t>
      </w: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p>
    <w:p w14:paraId="6FF2C526" w14:textId="371470F6" w:rsidR="00074CAC" w:rsidRDefault="0076718F"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територіальної </w:t>
      </w:r>
      <w:r w:rsidR="001A631B">
        <w:rPr>
          <w:rFonts w:ascii="Times New Roman" w:hAnsi="Times New Roman"/>
          <w:b/>
          <w:bCs/>
          <w:sz w:val="28"/>
          <w:szCs w:val="28"/>
          <w:lang w:val="uk-UA"/>
        </w:rPr>
        <w:t>г</w:t>
      </w:r>
      <w:r w:rsidR="008F34F7">
        <w:rPr>
          <w:rFonts w:ascii="Times New Roman" w:hAnsi="Times New Roman"/>
          <w:b/>
          <w:bCs/>
          <w:sz w:val="28"/>
          <w:szCs w:val="28"/>
          <w:lang w:val="uk-UA"/>
        </w:rPr>
        <w:t>ромади</w:t>
      </w:r>
      <w:r w:rsidR="001A631B">
        <w:rPr>
          <w:rFonts w:ascii="Times New Roman" w:hAnsi="Times New Roman"/>
          <w:b/>
          <w:bCs/>
          <w:sz w:val="28"/>
          <w:szCs w:val="28"/>
          <w:lang w:val="uk-UA"/>
        </w:rPr>
        <w:t xml:space="preserve"> </w:t>
      </w:r>
      <w:r w:rsidR="00384CE8">
        <w:rPr>
          <w:rFonts w:ascii="Times New Roman" w:hAnsi="Times New Roman"/>
          <w:b/>
          <w:bCs/>
          <w:sz w:val="28"/>
          <w:szCs w:val="28"/>
          <w:lang w:val="uk-UA"/>
        </w:rPr>
        <w:t>на 2021</w:t>
      </w:r>
      <w:r w:rsidR="00074CAC" w:rsidRPr="00454B47">
        <w:rPr>
          <w:rFonts w:ascii="Times New Roman" w:hAnsi="Times New Roman"/>
          <w:b/>
          <w:bCs/>
          <w:sz w:val="28"/>
          <w:szCs w:val="28"/>
          <w:lang w:val="uk-UA"/>
        </w:rPr>
        <w:t xml:space="preserve"> р</w:t>
      </w:r>
      <w:r w:rsidR="0025037A">
        <w:rPr>
          <w:rFonts w:ascii="Times New Roman" w:hAnsi="Times New Roman"/>
          <w:b/>
          <w:bCs/>
          <w:sz w:val="28"/>
          <w:szCs w:val="28"/>
          <w:lang w:val="uk-UA"/>
        </w:rPr>
        <w:t>ік</w:t>
      </w:r>
    </w:p>
    <w:p w14:paraId="4F82342C" w14:textId="77777777" w:rsidR="00074CAC" w:rsidRDefault="00074CAC" w:rsidP="00B62A52">
      <w:pPr>
        <w:spacing w:after="0" w:line="240" w:lineRule="auto"/>
        <w:jc w:val="both"/>
        <w:rPr>
          <w:rFonts w:ascii="Times New Roman" w:hAnsi="Times New Roman"/>
          <w:sz w:val="28"/>
          <w:szCs w:val="28"/>
          <w:lang w:val="uk-UA"/>
        </w:rPr>
      </w:pPr>
    </w:p>
    <w:p w14:paraId="51184F14"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sidR="00102E3B">
        <w:rPr>
          <w:rFonts w:ascii="Times New Roman" w:hAnsi="Times New Roman"/>
          <w:sz w:val="28"/>
          <w:szCs w:val="28"/>
          <w:lang w:val="uk-UA"/>
        </w:rPr>
        <w:t>до Законів</w:t>
      </w:r>
      <w:r w:rsidRPr="00B62A52">
        <w:rPr>
          <w:rFonts w:ascii="Times New Roman" w:hAnsi="Times New Roman"/>
          <w:sz w:val="28"/>
          <w:szCs w:val="28"/>
          <w:lang w:val="uk-UA"/>
        </w:rPr>
        <w:t xml:space="preserve"> України «Про місцеве самоврядування в Україні», </w:t>
      </w:r>
      <w:r w:rsidR="00102E3B" w:rsidRPr="00102E3B">
        <w:rPr>
          <w:rFonts w:ascii="Times New Roman" w:hAnsi="Times New Roman"/>
          <w:color w:val="000000" w:themeColor="text1"/>
          <w:sz w:val="28"/>
          <w:szCs w:val="28"/>
          <w:shd w:val="clear" w:color="auto" w:fill="FFFFFF"/>
          <w:lang w:val="uk-UA" w:eastAsia="ru-RU"/>
        </w:rPr>
        <w:t>«Про добровільне об’єднання територіальних громад»</w:t>
      </w:r>
      <w:r w:rsidR="00102E3B">
        <w:rPr>
          <w:rFonts w:ascii="Times New Roman" w:hAnsi="Times New Roman"/>
          <w:color w:val="000000" w:themeColor="text1"/>
          <w:sz w:val="28"/>
          <w:szCs w:val="28"/>
          <w:shd w:val="clear" w:color="auto" w:fill="FFFFFF"/>
          <w:lang w:val="uk-UA" w:eastAsia="ru-RU"/>
        </w:rPr>
        <w:t xml:space="preserve">, </w:t>
      </w:r>
      <w:r w:rsidRPr="00B62A52">
        <w:rPr>
          <w:rFonts w:ascii="Times New Roman" w:hAnsi="Times New Roman"/>
          <w:sz w:val="28"/>
          <w:szCs w:val="28"/>
          <w:lang w:val="uk-UA"/>
        </w:rPr>
        <w:t xml:space="preserve">«Про державне прогнозування та розроблення програми економічного і соціального розвитку України», </w:t>
      </w:r>
      <w:r w:rsidR="008C47F6" w:rsidRPr="008C47F6">
        <w:rPr>
          <w:rFonts w:ascii="Times New Roman" w:hAnsi="Times New Roman"/>
          <w:sz w:val="28"/>
          <w:szCs w:val="28"/>
          <w:lang w:val="uk-UA"/>
        </w:rPr>
        <w:t xml:space="preserve">Стратегії розвитку </w:t>
      </w:r>
      <w:proofErr w:type="spellStart"/>
      <w:r w:rsidR="008C47F6" w:rsidRPr="008C47F6">
        <w:rPr>
          <w:rFonts w:ascii="Times New Roman" w:hAnsi="Times New Roman"/>
          <w:color w:val="000000" w:themeColor="text1"/>
          <w:sz w:val="28"/>
          <w:szCs w:val="28"/>
          <w:lang w:val="uk-UA" w:eastAsia="ru-RU"/>
        </w:rPr>
        <w:t>Якушинецької</w:t>
      </w:r>
      <w:proofErr w:type="spellEnd"/>
      <w:r w:rsidR="008C47F6" w:rsidRPr="008C47F6">
        <w:rPr>
          <w:rFonts w:ascii="Times New Roman" w:hAnsi="Times New Roman"/>
          <w:color w:val="000000" w:themeColor="text1"/>
          <w:sz w:val="28"/>
          <w:szCs w:val="28"/>
          <w:lang w:val="uk-UA" w:eastAsia="ru-RU"/>
        </w:rPr>
        <w:t xml:space="preserve"> об’єднаної територіальної громади на 2018-2025 роки,</w:t>
      </w:r>
      <w:r w:rsidR="008C47F6" w:rsidRPr="008C47F6">
        <w:rPr>
          <w:rFonts w:ascii="Times New Roman" w:hAnsi="Times New Roman"/>
          <w:sz w:val="28"/>
          <w:szCs w:val="28"/>
          <w:lang w:val="uk-UA"/>
        </w:rPr>
        <w:t xml:space="preserve"> </w:t>
      </w:r>
      <w:r w:rsidRPr="00B62A52">
        <w:rPr>
          <w:rFonts w:ascii="Times New Roman" w:hAnsi="Times New Roman"/>
          <w:sz w:val="28"/>
          <w:szCs w:val="28"/>
          <w:lang w:val="uk-UA"/>
        </w:rPr>
        <w:t>сільська рада</w:t>
      </w:r>
    </w:p>
    <w:p w14:paraId="2C9E9CF7"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5BF87C61" w14:textId="77777777" w:rsidR="00074CAC" w:rsidRDefault="00074CAC" w:rsidP="009D5829">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14:paraId="66C88E78" w14:textId="77777777" w:rsidR="00074CAC" w:rsidRPr="00B62A52" w:rsidRDefault="00074CAC" w:rsidP="00384CE8">
      <w:pPr>
        <w:spacing w:after="0" w:line="240" w:lineRule="auto"/>
        <w:ind w:right="142"/>
        <w:jc w:val="both"/>
        <w:rPr>
          <w:rFonts w:ascii="Times New Roman" w:hAnsi="Times New Roman"/>
          <w:sz w:val="28"/>
          <w:szCs w:val="28"/>
          <w:lang w:val="uk-UA"/>
        </w:rPr>
      </w:pPr>
    </w:p>
    <w:p w14:paraId="370E8DC0" w14:textId="4A7AE0EF" w:rsidR="000E2860" w:rsidRPr="0025037A" w:rsidRDefault="00074CAC" w:rsidP="00384CE8">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економічного і соціального розвитку </w:t>
      </w:r>
      <w:proofErr w:type="spellStart"/>
      <w:r w:rsidRPr="0025037A">
        <w:rPr>
          <w:rFonts w:ascii="Times New Roman" w:hAnsi="Times New Roman"/>
          <w:sz w:val="28"/>
          <w:szCs w:val="28"/>
          <w:lang w:val="uk-UA"/>
        </w:rPr>
        <w:t>Якушинецької</w:t>
      </w:r>
      <w:proofErr w:type="spellEnd"/>
      <w:r w:rsidRPr="0025037A">
        <w:rPr>
          <w:rFonts w:ascii="Times New Roman" w:hAnsi="Times New Roman"/>
          <w:sz w:val="28"/>
          <w:szCs w:val="28"/>
          <w:lang w:val="uk-UA"/>
        </w:rPr>
        <w:t xml:space="preserve"> </w:t>
      </w:r>
      <w:r w:rsidRPr="00B62A52">
        <w:rPr>
          <w:rFonts w:ascii="Times New Roman" w:hAnsi="Times New Roman"/>
          <w:sz w:val="28"/>
          <w:szCs w:val="28"/>
          <w:lang w:val="uk-UA"/>
        </w:rPr>
        <w:t>територіальної громади</w:t>
      </w:r>
      <w:r w:rsidR="00691D4E" w:rsidRPr="0025037A">
        <w:rPr>
          <w:rFonts w:ascii="Times New Roman" w:hAnsi="Times New Roman"/>
          <w:sz w:val="28"/>
          <w:szCs w:val="28"/>
          <w:lang w:val="uk-UA"/>
        </w:rPr>
        <w:t xml:space="preserve"> на 20</w:t>
      </w:r>
      <w:r w:rsidR="00384CE8">
        <w:rPr>
          <w:rFonts w:ascii="Times New Roman" w:hAnsi="Times New Roman"/>
          <w:sz w:val="28"/>
          <w:szCs w:val="28"/>
          <w:lang w:val="uk-UA"/>
        </w:rPr>
        <w:t>21</w:t>
      </w:r>
      <w:r w:rsidRPr="0025037A">
        <w:rPr>
          <w:rFonts w:ascii="Times New Roman" w:hAnsi="Times New Roman"/>
          <w:sz w:val="28"/>
          <w:szCs w:val="28"/>
          <w:lang w:val="uk-UA"/>
        </w:rPr>
        <w:t xml:space="preserve"> р</w:t>
      </w:r>
      <w:r w:rsidR="0025037A">
        <w:rPr>
          <w:rFonts w:ascii="Times New Roman" w:hAnsi="Times New Roman"/>
          <w:sz w:val="28"/>
          <w:szCs w:val="28"/>
          <w:lang w:val="uk-UA"/>
        </w:rPr>
        <w:t>ік</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14:paraId="4460D7C4" w14:textId="77777777" w:rsidR="000E2860" w:rsidRPr="0025037A" w:rsidRDefault="000E2860" w:rsidP="00384CE8">
      <w:pPr>
        <w:spacing w:after="0" w:line="240" w:lineRule="auto"/>
        <w:ind w:right="142" w:firstLine="284"/>
        <w:jc w:val="both"/>
        <w:rPr>
          <w:rFonts w:ascii="Times New Roman" w:hAnsi="Times New Roman"/>
          <w:sz w:val="28"/>
          <w:szCs w:val="28"/>
          <w:lang w:val="uk-UA"/>
        </w:rPr>
      </w:pPr>
    </w:p>
    <w:p w14:paraId="52424BF3" w14:textId="77777777" w:rsidR="00384CE8" w:rsidRPr="00384CE8" w:rsidRDefault="00074CAC" w:rsidP="00384CE8">
      <w:pPr>
        <w:pStyle w:val="a7"/>
        <w:numPr>
          <w:ilvl w:val="0"/>
          <w:numId w:val="1"/>
        </w:numPr>
        <w:tabs>
          <w:tab w:val="clear" w:pos="720"/>
          <w:tab w:val="left" w:pos="0"/>
        </w:tabs>
        <w:spacing w:after="0" w:line="240" w:lineRule="auto"/>
        <w:ind w:left="0" w:right="140" w:firstLine="284"/>
        <w:jc w:val="both"/>
        <w:rPr>
          <w:rFonts w:ascii="Times New Roman" w:eastAsia="Times New Roman" w:hAnsi="Times New Roman"/>
          <w:sz w:val="28"/>
          <w:szCs w:val="28"/>
          <w:lang w:val="uk-UA" w:eastAsia="ru-RU"/>
        </w:rPr>
      </w:pPr>
      <w:r w:rsidRPr="00384CE8">
        <w:rPr>
          <w:rFonts w:ascii="Times New Roman" w:hAnsi="Times New Roman"/>
          <w:sz w:val="28"/>
          <w:szCs w:val="28"/>
        </w:rPr>
        <w:t xml:space="preserve">Контроль за </w:t>
      </w:r>
      <w:proofErr w:type="spellStart"/>
      <w:r w:rsidRPr="00384CE8">
        <w:rPr>
          <w:rFonts w:ascii="Times New Roman" w:hAnsi="Times New Roman"/>
          <w:sz w:val="28"/>
          <w:szCs w:val="28"/>
        </w:rPr>
        <w:t>виконанням</w:t>
      </w:r>
      <w:proofErr w:type="spellEnd"/>
      <w:r w:rsidRPr="00384CE8">
        <w:rPr>
          <w:rFonts w:ascii="Times New Roman" w:hAnsi="Times New Roman"/>
          <w:sz w:val="28"/>
          <w:szCs w:val="28"/>
        </w:rPr>
        <w:t xml:space="preserve"> </w:t>
      </w:r>
      <w:proofErr w:type="spellStart"/>
      <w:r w:rsidRPr="00384CE8">
        <w:rPr>
          <w:rFonts w:ascii="Times New Roman" w:hAnsi="Times New Roman"/>
          <w:sz w:val="28"/>
          <w:szCs w:val="28"/>
        </w:rPr>
        <w:t>даного</w:t>
      </w:r>
      <w:proofErr w:type="spellEnd"/>
      <w:r w:rsidRPr="00384CE8">
        <w:rPr>
          <w:rFonts w:ascii="Times New Roman" w:hAnsi="Times New Roman"/>
          <w:sz w:val="28"/>
          <w:szCs w:val="28"/>
        </w:rPr>
        <w:t xml:space="preserve"> </w:t>
      </w:r>
      <w:proofErr w:type="spellStart"/>
      <w:proofErr w:type="gramStart"/>
      <w:r w:rsidRPr="00384CE8">
        <w:rPr>
          <w:rFonts w:ascii="Times New Roman" w:hAnsi="Times New Roman"/>
          <w:sz w:val="28"/>
          <w:szCs w:val="28"/>
        </w:rPr>
        <w:t>р</w:t>
      </w:r>
      <w:proofErr w:type="gramEnd"/>
      <w:r w:rsidRPr="00384CE8">
        <w:rPr>
          <w:rFonts w:ascii="Times New Roman" w:hAnsi="Times New Roman"/>
          <w:sz w:val="28"/>
          <w:szCs w:val="28"/>
        </w:rPr>
        <w:t>ішення</w:t>
      </w:r>
      <w:proofErr w:type="spellEnd"/>
      <w:r w:rsidRPr="00384CE8">
        <w:rPr>
          <w:rFonts w:ascii="Times New Roman" w:hAnsi="Times New Roman"/>
          <w:sz w:val="28"/>
          <w:szCs w:val="28"/>
        </w:rPr>
        <w:t xml:space="preserve"> </w:t>
      </w:r>
      <w:proofErr w:type="spellStart"/>
      <w:r w:rsidRPr="00384CE8">
        <w:rPr>
          <w:rFonts w:ascii="Times New Roman" w:hAnsi="Times New Roman"/>
          <w:sz w:val="28"/>
          <w:szCs w:val="28"/>
        </w:rPr>
        <w:t>покласти</w:t>
      </w:r>
      <w:proofErr w:type="spellEnd"/>
      <w:r w:rsidRPr="00384CE8">
        <w:rPr>
          <w:rFonts w:ascii="Times New Roman" w:hAnsi="Times New Roman"/>
          <w:sz w:val="28"/>
          <w:szCs w:val="28"/>
        </w:rPr>
        <w:t xml:space="preserve"> на </w:t>
      </w:r>
      <w:r w:rsidR="00384CE8" w:rsidRPr="00384CE8">
        <w:rPr>
          <w:rFonts w:ascii="Times New Roman" w:eastAsia="Times New Roman" w:hAnsi="Times New Roman"/>
          <w:sz w:val="28"/>
          <w:szCs w:val="28"/>
          <w:lang w:val="uk-UA" w:eastAsia="ru-RU"/>
        </w:rPr>
        <w:t>постійну комісію сільської ради з питань планування фінансів, бюджету та соціально-економічного розвитку (Янчук В.І.).</w:t>
      </w:r>
    </w:p>
    <w:p w14:paraId="546889A2" w14:textId="77777777" w:rsidR="00074CAC" w:rsidRDefault="00074CAC" w:rsidP="008A4DB7">
      <w:pPr>
        <w:spacing w:after="0" w:line="240" w:lineRule="auto"/>
        <w:jc w:val="both"/>
        <w:rPr>
          <w:rFonts w:ascii="Times New Roman" w:hAnsi="Times New Roman"/>
          <w:sz w:val="28"/>
          <w:szCs w:val="28"/>
          <w:lang w:val="uk-UA"/>
        </w:rPr>
      </w:pPr>
    </w:p>
    <w:p w14:paraId="4974FC52" w14:textId="77777777" w:rsidR="00074CAC" w:rsidRPr="00B62A52" w:rsidRDefault="00074CAC" w:rsidP="00B62A52">
      <w:pPr>
        <w:spacing w:after="0" w:line="240" w:lineRule="auto"/>
        <w:jc w:val="both"/>
        <w:rPr>
          <w:rFonts w:ascii="Times New Roman" w:hAnsi="Times New Roman"/>
          <w:sz w:val="28"/>
          <w:szCs w:val="28"/>
          <w:lang w:val="uk-UA"/>
        </w:rPr>
      </w:pPr>
    </w:p>
    <w:p w14:paraId="2800A1EB" w14:textId="77777777" w:rsidR="00074CAC" w:rsidRPr="00B62A52" w:rsidRDefault="00074CAC" w:rsidP="00B62A52">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14:paraId="3B507CD4" w14:textId="77777777" w:rsidR="00074CAC" w:rsidRPr="00B62A52" w:rsidRDefault="00074CAC" w:rsidP="00B62A52">
      <w:pPr>
        <w:spacing w:after="0" w:line="240" w:lineRule="auto"/>
        <w:jc w:val="both"/>
        <w:rPr>
          <w:rFonts w:ascii="Times New Roman" w:hAnsi="Times New Roman"/>
          <w:sz w:val="28"/>
          <w:szCs w:val="28"/>
          <w:lang w:val="uk-UA"/>
        </w:rPr>
      </w:pPr>
    </w:p>
    <w:p w14:paraId="19D19D4C" w14:textId="77777777" w:rsidR="00074CAC" w:rsidRPr="00B62A52" w:rsidRDefault="00074CAC" w:rsidP="00B62A52">
      <w:pPr>
        <w:spacing w:after="0" w:line="240" w:lineRule="auto"/>
        <w:jc w:val="both"/>
        <w:rPr>
          <w:rFonts w:ascii="Times New Roman" w:hAnsi="Times New Roman"/>
          <w:sz w:val="28"/>
          <w:szCs w:val="28"/>
          <w:lang w:val="uk-UA"/>
        </w:rPr>
      </w:pPr>
    </w:p>
    <w:p w14:paraId="198C1CA4" w14:textId="77777777" w:rsidR="00074CAC" w:rsidRPr="00B62A52" w:rsidRDefault="00074CAC" w:rsidP="00B62A52">
      <w:pPr>
        <w:spacing w:after="0" w:line="240" w:lineRule="auto"/>
        <w:jc w:val="both"/>
        <w:rPr>
          <w:rFonts w:ascii="Times New Roman" w:hAnsi="Times New Roman"/>
          <w:sz w:val="28"/>
          <w:szCs w:val="28"/>
          <w:lang w:val="uk-UA"/>
        </w:rPr>
      </w:pPr>
    </w:p>
    <w:p w14:paraId="2F33839D" w14:textId="77777777" w:rsidR="00074CAC" w:rsidRPr="00B62A52" w:rsidRDefault="00074CAC" w:rsidP="00B62A52">
      <w:pPr>
        <w:spacing w:after="0" w:line="240" w:lineRule="auto"/>
        <w:jc w:val="both"/>
        <w:rPr>
          <w:rFonts w:ascii="Times New Roman" w:hAnsi="Times New Roman"/>
          <w:sz w:val="28"/>
          <w:szCs w:val="28"/>
          <w:lang w:val="uk-UA"/>
        </w:rPr>
      </w:pPr>
    </w:p>
    <w:p w14:paraId="664CF52D" w14:textId="02A80487" w:rsidR="00074CAC" w:rsidRDefault="00074CAC" w:rsidP="00B62A52">
      <w:pPr>
        <w:spacing w:after="0" w:line="240" w:lineRule="auto"/>
        <w:jc w:val="both"/>
        <w:rPr>
          <w:rFonts w:ascii="Times New Roman" w:hAnsi="Times New Roman"/>
          <w:sz w:val="28"/>
          <w:szCs w:val="28"/>
          <w:lang w:val="uk-UA"/>
        </w:rPr>
      </w:pPr>
    </w:p>
    <w:p w14:paraId="02C270D6" w14:textId="786F6149" w:rsidR="000807A9" w:rsidRDefault="000807A9" w:rsidP="00B62A52">
      <w:pPr>
        <w:spacing w:after="0" w:line="240" w:lineRule="auto"/>
        <w:jc w:val="both"/>
        <w:rPr>
          <w:rFonts w:ascii="Times New Roman" w:hAnsi="Times New Roman"/>
          <w:sz w:val="28"/>
          <w:szCs w:val="28"/>
          <w:lang w:val="uk-UA"/>
        </w:rPr>
      </w:pPr>
    </w:p>
    <w:p w14:paraId="63F4306A" w14:textId="29F2314B" w:rsidR="000807A9" w:rsidRDefault="000807A9" w:rsidP="00B62A52">
      <w:pPr>
        <w:spacing w:after="0" w:line="240" w:lineRule="auto"/>
        <w:jc w:val="both"/>
        <w:rPr>
          <w:rFonts w:ascii="Times New Roman" w:hAnsi="Times New Roman"/>
          <w:sz w:val="28"/>
          <w:szCs w:val="28"/>
          <w:lang w:val="uk-UA"/>
        </w:rPr>
      </w:pPr>
    </w:p>
    <w:p w14:paraId="4B59DB78" w14:textId="51456089" w:rsidR="000807A9" w:rsidRDefault="000807A9" w:rsidP="00B62A52">
      <w:pPr>
        <w:spacing w:after="0" w:line="240" w:lineRule="auto"/>
        <w:jc w:val="both"/>
        <w:rPr>
          <w:rFonts w:ascii="Times New Roman" w:hAnsi="Times New Roman"/>
          <w:sz w:val="28"/>
          <w:szCs w:val="28"/>
          <w:lang w:val="uk-UA"/>
        </w:rPr>
      </w:pPr>
    </w:p>
    <w:p w14:paraId="6D954EB8" w14:textId="77777777" w:rsidR="000807A9" w:rsidRPr="00B62A52" w:rsidRDefault="000807A9" w:rsidP="00B62A52">
      <w:pPr>
        <w:spacing w:after="0" w:line="240" w:lineRule="auto"/>
        <w:jc w:val="both"/>
        <w:rPr>
          <w:rFonts w:ascii="Times New Roman" w:hAnsi="Times New Roman"/>
          <w:sz w:val="28"/>
          <w:szCs w:val="28"/>
          <w:lang w:val="uk-UA"/>
        </w:rPr>
      </w:pPr>
    </w:p>
    <w:p w14:paraId="3166A2B4" w14:textId="77777777"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97CA7AF" w14:textId="77777777"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E39CBAD" w14:textId="14DBFFA8"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384CE8">
        <w:rPr>
          <w:rFonts w:ascii="Times New Roman" w:hAnsi="Times New Roman"/>
          <w:sz w:val="24"/>
          <w:szCs w:val="24"/>
          <w:lang w:val="uk-UA"/>
        </w:rPr>
        <w:t xml:space="preserve">Рішення </w:t>
      </w:r>
      <w:r w:rsidR="007E6D32">
        <w:rPr>
          <w:rFonts w:ascii="Times New Roman" w:hAnsi="Times New Roman"/>
          <w:sz w:val="24"/>
          <w:szCs w:val="24"/>
          <w:lang w:val="uk-UA"/>
        </w:rPr>
        <w:t>2</w:t>
      </w:r>
      <w:r w:rsidRPr="00434974">
        <w:rPr>
          <w:rFonts w:ascii="Times New Roman" w:hAnsi="Times New Roman"/>
          <w:sz w:val="24"/>
          <w:szCs w:val="24"/>
          <w:lang w:val="uk-UA"/>
        </w:rPr>
        <w:t xml:space="preserve"> сесії </w:t>
      </w:r>
      <w:proofErr w:type="spellStart"/>
      <w:r w:rsidRPr="00434974">
        <w:rPr>
          <w:rFonts w:ascii="Times New Roman" w:hAnsi="Times New Roman"/>
          <w:sz w:val="24"/>
          <w:szCs w:val="24"/>
          <w:lang w:val="uk-UA"/>
        </w:rPr>
        <w:t>Якушинецької</w:t>
      </w:r>
      <w:proofErr w:type="spellEnd"/>
    </w:p>
    <w:p w14:paraId="1A47834B" w14:textId="7ADCADBA"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сільської ради </w:t>
      </w:r>
      <w:r w:rsidR="000F7E1D">
        <w:rPr>
          <w:rFonts w:ascii="Times New Roman" w:hAnsi="Times New Roman"/>
          <w:sz w:val="24"/>
          <w:szCs w:val="24"/>
          <w:lang w:val="uk-UA"/>
        </w:rPr>
        <w:t>8</w:t>
      </w:r>
      <w:r>
        <w:rPr>
          <w:rFonts w:ascii="Times New Roman" w:hAnsi="Times New Roman"/>
          <w:sz w:val="24"/>
          <w:szCs w:val="24"/>
          <w:lang w:val="uk-UA"/>
        </w:rPr>
        <w:t xml:space="preserve"> скликання                </w:t>
      </w:r>
    </w:p>
    <w:p w14:paraId="448486BF" w14:textId="77777777"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384CE8">
        <w:rPr>
          <w:rFonts w:ascii="Times New Roman" w:hAnsi="Times New Roman"/>
          <w:sz w:val="24"/>
          <w:szCs w:val="24"/>
          <w:lang w:val="uk-UA"/>
        </w:rPr>
        <w:t>_________ 2020</w:t>
      </w:r>
      <w:r w:rsidR="00074CAC" w:rsidRPr="00434974">
        <w:rPr>
          <w:rFonts w:ascii="Times New Roman" w:hAnsi="Times New Roman"/>
          <w:sz w:val="24"/>
          <w:szCs w:val="24"/>
          <w:lang w:val="uk-UA"/>
        </w:rPr>
        <w:t xml:space="preserve"> року</w:t>
      </w:r>
    </w:p>
    <w:p w14:paraId="2B323790" w14:textId="77777777" w:rsidR="00074CAC" w:rsidRDefault="00074CAC" w:rsidP="00B62A52">
      <w:pPr>
        <w:spacing w:after="0" w:line="240" w:lineRule="auto"/>
        <w:jc w:val="both"/>
        <w:rPr>
          <w:rFonts w:ascii="Times New Roman" w:hAnsi="Times New Roman"/>
          <w:sz w:val="28"/>
          <w:szCs w:val="28"/>
          <w:lang w:val="uk-UA"/>
        </w:rPr>
      </w:pPr>
    </w:p>
    <w:p w14:paraId="408A518D" w14:textId="77777777" w:rsidR="008C47F6" w:rsidRDefault="008C47F6" w:rsidP="00F81AF8">
      <w:pPr>
        <w:spacing w:after="0" w:line="240" w:lineRule="auto"/>
        <w:jc w:val="center"/>
        <w:rPr>
          <w:rFonts w:ascii="Times New Roman" w:hAnsi="Times New Roman"/>
          <w:b/>
          <w:sz w:val="28"/>
          <w:szCs w:val="28"/>
          <w:lang w:val="uk-UA"/>
        </w:rPr>
      </w:pPr>
    </w:p>
    <w:p w14:paraId="15675795" w14:textId="77777777" w:rsidR="008C47F6" w:rsidRDefault="008C47F6" w:rsidP="00F81AF8">
      <w:pPr>
        <w:spacing w:after="0" w:line="240" w:lineRule="auto"/>
        <w:jc w:val="center"/>
        <w:rPr>
          <w:rFonts w:ascii="Times New Roman" w:hAnsi="Times New Roman"/>
          <w:b/>
          <w:sz w:val="28"/>
          <w:szCs w:val="28"/>
          <w:lang w:val="uk-UA"/>
        </w:rPr>
      </w:pPr>
    </w:p>
    <w:p w14:paraId="38979BF0" w14:textId="77777777" w:rsidR="008C47F6" w:rsidRDefault="008C47F6" w:rsidP="00F81AF8">
      <w:pPr>
        <w:spacing w:after="0" w:line="240" w:lineRule="auto"/>
        <w:jc w:val="center"/>
        <w:rPr>
          <w:rFonts w:ascii="Times New Roman" w:hAnsi="Times New Roman"/>
          <w:b/>
          <w:sz w:val="28"/>
          <w:szCs w:val="28"/>
          <w:lang w:val="uk-UA"/>
        </w:rPr>
      </w:pPr>
    </w:p>
    <w:p w14:paraId="2B46117E" w14:textId="77777777"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14:paraId="3A19D74E" w14:textId="77777777" w:rsidR="00074CAC" w:rsidRPr="00764BBA" w:rsidRDefault="00074CAC" w:rsidP="00F81AF8">
      <w:pPr>
        <w:spacing w:after="0" w:line="240" w:lineRule="auto"/>
        <w:jc w:val="center"/>
        <w:rPr>
          <w:rFonts w:ascii="Times New Roman" w:hAnsi="Times New Roman"/>
          <w:sz w:val="28"/>
          <w:szCs w:val="28"/>
          <w:lang w:val="uk-UA"/>
        </w:rPr>
      </w:pPr>
      <w:r w:rsidRPr="00764BBA">
        <w:rPr>
          <w:rFonts w:ascii="Times New Roman" w:hAnsi="Times New Roman"/>
          <w:b/>
          <w:bCs/>
          <w:sz w:val="28"/>
          <w:szCs w:val="28"/>
          <w:lang w:val="uk-UA"/>
        </w:rPr>
        <w:t>ЕКОНОМІЧНОГО І СОЦІАЛЬНОГО РОЗВИТКУ</w:t>
      </w:r>
    </w:p>
    <w:p w14:paraId="0C659E96" w14:textId="0B3749EE" w:rsidR="00F81AF8"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rPr>
        <w:t xml:space="preserve">ЯКУШИНЕЦЬКОЇ </w:t>
      </w:r>
      <w:r w:rsidR="0076718F">
        <w:rPr>
          <w:rFonts w:ascii="Times New Roman" w:hAnsi="Times New Roman"/>
          <w:b/>
          <w:bCs/>
          <w:sz w:val="28"/>
          <w:szCs w:val="28"/>
          <w:lang w:val="uk-UA"/>
        </w:rPr>
        <w:t>Т</w:t>
      </w:r>
      <w:r w:rsidRPr="00B62A52">
        <w:rPr>
          <w:rFonts w:ascii="Times New Roman" w:hAnsi="Times New Roman"/>
          <w:b/>
          <w:bCs/>
          <w:sz w:val="28"/>
          <w:szCs w:val="28"/>
          <w:lang w:val="uk-UA"/>
        </w:rPr>
        <w:t xml:space="preserve">ЕРИТОРІАЛЬНОЇ </w:t>
      </w:r>
    </w:p>
    <w:p w14:paraId="31818C67" w14:textId="77777777"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sidRPr="007E6D32">
        <w:rPr>
          <w:rFonts w:ascii="Times New Roman" w:hAnsi="Times New Roman"/>
          <w:b/>
          <w:bCs/>
          <w:sz w:val="28"/>
          <w:szCs w:val="28"/>
          <w:lang w:val="uk-UA"/>
        </w:rPr>
        <w:t>НА 20</w:t>
      </w:r>
      <w:r w:rsidR="00384CE8">
        <w:rPr>
          <w:rFonts w:ascii="Times New Roman" w:hAnsi="Times New Roman"/>
          <w:b/>
          <w:bCs/>
          <w:sz w:val="28"/>
          <w:szCs w:val="28"/>
          <w:lang w:val="uk-UA"/>
        </w:rPr>
        <w:t>21</w:t>
      </w:r>
      <w:r w:rsidRPr="007E6D32">
        <w:rPr>
          <w:rFonts w:ascii="Times New Roman" w:hAnsi="Times New Roman"/>
          <w:b/>
          <w:bCs/>
          <w:sz w:val="28"/>
          <w:szCs w:val="28"/>
          <w:lang w:val="uk-UA"/>
        </w:rPr>
        <w:t xml:space="preserve"> Р</w:t>
      </w:r>
      <w:r w:rsidR="0025037A">
        <w:rPr>
          <w:rFonts w:ascii="Times New Roman" w:hAnsi="Times New Roman"/>
          <w:b/>
          <w:bCs/>
          <w:sz w:val="28"/>
          <w:szCs w:val="28"/>
          <w:lang w:val="uk-UA"/>
        </w:rPr>
        <w:t>ІК</w:t>
      </w:r>
    </w:p>
    <w:p w14:paraId="51F40FD4" w14:textId="77777777" w:rsidR="00074CAC" w:rsidRPr="00B62A52" w:rsidRDefault="00074CAC" w:rsidP="00F81AF8">
      <w:pPr>
        <w:spacing w:after="0" w:line="240" w:lineRule="auto"/>
        <w:jc w:val="center"/>
        <w:rPr>
          <w:rFonts w:ascii="Times New Roman" w:hAnsi="Times New Roman"/>
          <w:sz w:val="28"/>
          <w:szCs w:val="28"/>
          <w:lang w:val="uk-UA"/>
        </w:rPr>
      </w:pPr>
    </w:p>
    <w:p w14:paraId="1B100BA3" w14:textId="77777777" w:rsidR="00F81AF8" w:rsidRDefault="00F81AF8" w:rsidP="00F81AF8">
      <w:pPr>
        <w:widowControl w:val="0"/>
        <w:spacing w:before="120" w:after="120"/>
        <w:jc w:val="center"/>
        <w:rPr>
          <w:b/>
          <w:sz w:val="26"/>
          <w:szCs w:val="26"/>
          <w:lang w:val="uk-UA"/>
        </w:rPr>
      </w:pPr>
    </w:p>
    <w:p w14:paraId="519B3AF7" w14:textId="77777777" w:rsidR="00F81AF8" w:rsidRDefault="00F81AF8" w:rsidP="00F81AF8">
      <w:pPr>
        <w:widowControl w:val="0"/>
        <w:spacing w:before="120" w:after="120"/>
        <w:jc w:val="center"/>
        <w:rPr>
          <w:b/>
          <w:sz w:val="26"/>
          <w:szCs w:val="26"/>
          <w:lang w:val="uk-UA"/>
        </w:rPr>
      </w:pPr>
    </w:p>
    <w:p w14:paraId="4B31EBE6" w14:textId="77777777" w:rsidR="00F81AF8" w:rsidRDefault="00F81AF8" w:rsidP="00F81AF8">
      <w:pPr>
        <w:widowControl w:val="0"/>
        <w:spacing w:before="120" w:after="120"/>
        <w:jc w:val="center"/>
        <w:rPr>
          <w:b/>
          <w:sz w:val="26"/>
          <w:szCs w:val="26"/>
          <w:lang w:val="uk-UA"/>
        </w:rPr>
      </w:pPr>
    </w:p>
    <w:p w14:paraId="5533AC0C" w14:textId="77777777" w:rsidR="00F81AF8" w:rsidRDefault="00F81AF8" w:rsidP="00F81AF8">
      <w:pPr>
        <w:widowControl w:val="0"/>
        <w:spacing w:before="120" w:after="120"/>
        <w:jc w:val="center"/>
        <w:rPr>
          <w:b/>
          <w:sz w:val="26"/>
          <w:szCs w:val="26"/>
          <w:lang w:val="uk-UA"/>
        </w:rPr>
      </w:pPr>
    </w:p>
    <w:p w14:paraId="3A5C2BDD" w14:textId="77777777" w:rsidR="00F81AF8" w:rsidRDefault="00F81AF8" w:rsidP="00F81AF8">
      <w:pPr>
        <w:widowControl w:val="0"/>
        <w:spacing w:before="120" w:after="120"/>
        <w:jc w:val="center"/>
        <w:rPr>
          <w:b/>
          <w:sz w:val="26"/>
          <w:szCs w:val="26"/>
          <w:lang w:val="uk-UA"/>
        </w:rPr>
      </w:pPr>
    </w:p>
    <w:p w14:paraId="7D0B9F83" w14:textId="77777777" w:rsidR="00F81AF8" w:rsidRDefault="00F81AF8" w:rsidP="00F81AF8">
      <w:pPr>
        <w:widowControl w:val="0"/>
        <w:spacing w:before="120" w:after="120"/>
        <w:jc w:val="center"/>
        <w:rPr>
          <w:b/>
          <w:sz w:val="26"/>
          <w:szCs w:val="26"/>
          <w:lang w:val="uk-UA"/>
        </w:rPr>
      </w:pPr>
    </w:p>
    <w:p w14:paraId="41F369D0" w14:textId="77777777" w:rsidR="00F81AF8" w:rsidRDefault="00F81AF8" w:rsidP="00F81AF8">
      <w:pPr>
        <w:widowControl w:val="0"/>
        <w:spacing w:before="120" w:after="120"/>
        <w:jc w:val="center"/>
        <w:rPr>
          <w:b/>
          <w:sz w:val="26"/>
          <w:szCs w:val="26"/>
          <w:lang w:val="uk-UA"/>
        </w:rPr>
      </w:pPr>
    </w:p>
    <w:p w14:paraId="322F28E7" w14:textId="77777777" w:rsidR="00F81AF8" w:rsidRDefault="00F81AF8" w:rsidP="00F81AF8">
      <w:pPr>
        <w:widowControl w:val="0"/>
        <w:spacing w:before="120" w:after="120"/>
        <w:jc w:val="center"/>
        <w:rPr>
          <w:b/>
          <w:sz w:val="26"/>
          <w:szCs w:val="26"/>
          <w:lang w:val="uk-UA"/>
        </w:rPr>
      </w:pPr>
    </w:p>
    <w:p w14:paraId="564105AD" w14:textId="77777777" w:rsidR="00F81AF8" w:rsidRDefault="00F81AF8" w:rsidP="00F81AF8">
      <w:pPr>
        <w:widowControl w:val="0"/>
        <w:spacing w:before="120" w:after="120"/>
        <w:jc w:val="center"/>
        <w:rPr>
          <w:b/>
          <w:sz w:val="26"/>
          <w:szCs w:val="26"/>
          <w:lang w:val="uk-UA"/>
        </w:rPr>
      </w:pPr>
    </w:p>
    <w:p w14:paraId="17839CEF" w14:textId="77777777" w:rsidR="00F81AF8" w:rsidRDefault="00F81AF8" w:rsidP="00F81AF8">
      <w:pPr>
        <w:widowControl w:val="0"/>
        <w:spacing w:before="120" w:after="120"/>
        <w:jc w:val="center"/>
        <w:rPr>
          <w:b/>
          <w:sz w:val="26"/>
          <w:szCs w:val="26"/>
          <w:lang w:val="uk-UA"/>
        </w:rPr>
      </w:pPr>
    </w:p>
    <w:p w14:paraId="2F28438F" w14:textId="77777777" w:rsidR="00F81AF8" w:rsidRDefault="00F81AF8" w:rsidP="00F81AF8">
      <w:pPr>
        <w:widowControl w:val="0"/>
        <w:spacing w:before="120" w:after="120"/>
        <w:jc w:val="center"/>
        <w:rPr>
          <w:b/>
          <w:sz w:val="26"/>
          <w:szCs w:val="26"/>
          <w:lang w:val="uk-UA"/>
        </w:rPr>
      </w:pPr>
    </w:p>
    <w:p w14:paraId="36B48A69" w14:textId="77777777" w:rsidR="00F81AF8" w:rsidRDefault="00F81AF8" w:rsidP="00F81AF8">
      <w:pPr>
        <w:widowControl w:val="0"/>
        <w:spacing w:before="120" w:after="120"/>
        <w:jc w:val="center"/>
        <w:rPr>
          <w:b/>
          <w:sz w:val="26"/>
          <w:szCs w:val="26"/>
          <w:lang w:val="uk-UA"/>
        </w:rPr>
      </w:pPr>
    </w:p>
    <w:p w14:paraId="472EA03B" w14:textId="77777777" w:rsidR="00F81AF8" w:rsidRDefault="00F81AF8" w:rsidP="00F81AF8">
      <w:pPr>
        <w:widowControl w:val="0"/>
        <w:spacing w:before="120" w:after="120"/>
        <w:jc w:val="center"/>
        <w:rPr>
          <w:b/>
          <w:sz w:val="26"/>
          <w:szCs w:val="26"/>
          <w:lang w:val="uk-UA"/>
        </w:rPr>
      </w:pPr>
    </w:p>
    <w:p w14:paraId="62C5D937" w14:textId="77777777" w:rsidR="00F81AF8" w:rsidRDefault="00F81AF8" w:rsidP="00F81AF8">
      <w:pPr>
        <w:widowControl w:val="0"/>
        <w:spacing w:before="120" w:after="120"/>
        <w:jc w:val="center"/>
        <w:rPr>
          <w:b/>
          <w:sz w:val="26"/>
          <w:szCs w:val="26"/>
          <w:lang w:val="uk-UA"/>
        </w:rPr>
      </w:pPr>
    </w:p>
    <w:p w14:paraId="5B2AEE64" w14:textId="77777777" w:rsidR="00F81AF8" w:rsidRDefault="00F81AF8" w:rsidP="00F81AF8">
      <w:pPr>
        <w:widowControl w:val="0"/>
        <w:spacing w:before="120" w:after="120"/>
        <w:jc w:val="center"/>
        <w:rPr>
          <w:b/>
          <w:sz w:val="26"/>
          <w:szCs w:val="26"/>
          <w:lang w:val="uk-UA"/>
        </w:rPr>
      </w:pPr>
    </w:p>
    <w:p w14:paraId="1908633F" w14:textId="77777777" w:rsidR="00F81AF8" w:rsidRDefault="00F81AF8" w:rsidP="00F81AF8">
      <w:pPr>
        <w:widowControl w:val="0"/>
        <w:spacing w:before="120" w:after="120"/>
        <w:jc w:val="center"/>
        <w:rPr>
          <w:b/>
          <w:sz w:val="26"/>
          <w:szCs w:val="26"/>
          <w:lang w:val="uk-UA"/>
        </w:rPr>
      </w:pPr>
    </w:p>
    <w:p w14:paraId="71D43775" w14:textId="77777777" w:rsidR="00F81AF8" w:rsidRDefault="00F81AF8" w:rsidP="00F81AF8">
      <w:pPr>
        <w:widowControl w:val="0"/>
        <w:spacing w:before="120" w:after="120"/>
        <w:jc w:val="center"/>
        <w:rPr>
          <w:b/>
          <w:sz w:val="26"/>
          <w:szCs w:val="26"/>
          <w:lang w:val="uk-UA"/>
        </w:rPr>
      </w:pPr>
    </w:p>
    <w:p w14:paraId="75607FF5" w14:textId="77777777" w:rsidR="00F81AF8" w:rsidRDefault="00F81AF8" w:rsidP="00F81AF8">
      <w:pPr>
        <w:widowControl w:val="0"/>
        <w:spacing w:before="120" w:after="120"/>
        <w:jc w:val="center"/>
        <w:rPr>
          <w:b/>
          <w:sz w:val="26"/>
          <w:szCs w:val="26"/>
          <w:lang w:val="uk-UA"/>
        </w:rPr>
      </w:pPr>
    </w:p>
    <w:p w14:paraId="1219CEF8" w14:textId="77777777" w:rsidR="00F81AF8" w:rsidRDefault="00F81AF8" w:rsidP="00F81AF8">
      <w:pPr>
        <w:widowControl w:val="0"/>
        <w:spacing w:before="120" w:after="120"/>
        <w:jc w:val="center"/>
        <w:rPr>
          <w:b/>
          <w:sz w:val="26"/>
          <w:szCs w:val="26"/>
          <w:lang w:val="uk-UA"/>
        </w:rPr>
      </w:pPr>
    </w:p>
    <w:p w14:paraId="0325C867" w14:textId="77777777" w:rsidR="00384CE8" w:rsidRDefault="00384CE8" w:rsidP="00F81AF8">
      <w:pPr>
        <w:widowControl w:val="0"/>
        <w:spacing w:before="120" w:after="120"/>
        <w:jc w:val="center"/>
        <w:rPr>
          <w:b/>
          <w:sz w:val="26"/>
          <w:szCs w:val="26"/>
          <w:lang w:val="uk-UA"/>
        </w:rPr>
      </w:pPr>
    </w:p>
    <w:p w14:paraId="5B85D5C2" w14:textId="77777777" w:rsidR="00384CE8" w:rsidRDefault="00384CE8" w:rsidP="00F81AF8">
      <w:pPr>
        <w:widowControl w:val="0"/>
        <w:spacing w:before="120" w:after="120"/>
        <w:jc w:val="center"/>
        <w:rPr>
          <w:b/>
          <w:sz w:val="26"/>
          <w:szCs w:val="26"/>
          <w:lang w:val="uk-UA"/>
        </w:rPr>
      </w:pPr>
    </w:p>
    <w:p w14:paraId="3866521D" w14:textId="77777777" w:rsidR="00384CE8" w:rsidRDefault="00384CE8" w:rsidP="00F81AF8">
      <w:pPr>
        <w:widowControl w:val="0"/>
        <w:spacing w:before="120" w:after="120"/>
        <w:jc w:val="center"/>
        <w:rPr>
          <w:b/>
          <w:sz w:val="26"/>
          <w:szCs w:val="26"/>
          <w:lang w:val="uk-UA"/>
        </w:rPr>
      </w:pPr>
    </w:p>
    <w:p w14:paraId="5C4F0AC4" w14:textId="7FA6A239" w:rsidR="00746B6F" w:rsidRPr="00456026" w:rsidRDefault="00746B6F" w:rsidP="00E60FD7">
      <w:pPr>
        <w:pStyle w:val="a3"/>
        <w:shd w:val="clear" w:color="auto" w:fill="FFFFFF"/>
        <w:spacing w:before="0" w:beforeAutospacing="0" w:after="0" w:afterAutospacing="0"/>
        <w:ind w:left="-284" w:firstLine="426"/>
        <w:jc w:val="center"/>
        <w:rPr>
          <w:b/>
          <w:lang w:val="uk-UA"/>
        </w:rPr>
      </w:pPr>
      <w:r>
        <w:rPr>
          <w:b/>
          <w:lang w:val="uk-UA"/>
        </w:rPr>
        <w:lastRenderedPageBreak/>
        <w:t xml:space="preserve"> </w:t>
      </w:r>
      <w:r w:rsidRPr="00456026">
        <w:rPr>
          <w:b/>
          <w:lang w:val="uk-UA"/>
        </w:rPr>
        <w:t>ВСТУП</w:t>
      </w:r>
    </w:p>
    <w:p w14:paraId="15A58F90" w14:textId="17783701" w:rsidR="00B43D69" w:rsidRPr="00B43D69" w:rsidRDefault="00746B6F" w:rsidP="00E60FD7">
      <w:pPr>
        <w:tabs>
          <w:tab w:val="left" w:pos="1335"/>
          <w:tab w:val="center" w:pos="4677"/>
        </w:tabs>
        <w:spacing w:after="0"/>
        <w:ind w:left="-284" w:firstLine="426"/>
        <w:jc w:val="both"/>
        <w:rPr>
          <w:rFonts w:ascii="Times New Roman" w:hAnsi="Times New Roman"/>
          <w:sz w:val="24"/>
          <w:szCs w:val="24"/>
          <w:lang w:val="uk-UA"/>
        </w:rPr>
      </w:pPr>
      <w:r w:rsidRPr="00456026">
        <w:rPr>
          <w:rFonts w:ascii="Times New Roman" w:hAnsi="Times New Roman"/>
          <w:b/>
          <w:color w:val="000000" w:themeColor="text1"/>
          <w:sz w:val="24"/>
          <w:szCs w:val="24"/>
          <w:lang w:val="uk-UA"/>
        </w:rPr>
        <w:t xml:space="preserve">Програма </w:t>
      </w:r>
      <w:r w:rsidR="001C2667" w:rsidRPr="002834B9">
        <w:rPr>
          <w:rFonts w:ascii="Times New Roman" w:hAnsi="Times New Roman"/>
          <w:b/>
          <w:bCs/>
          <w:sz w:val="24"/>
          <w:szCs w:val="24"/>
          <w:lang w:val="uk-UA"/>
        </w:rPr>
        <w:t>соціально-економічного</w:t>
      </w:r>
      <w:r w:rsidR="001C2667" w:rsidRPr="00746B6F">
        <w:rPr>
          <w:rFonts w:ascii="Times New Roman" w:hAnsi="Times New Roman"/>
          <w:sz w:val="24"/>
          <w:szCs w:val="24"/>
          <w:lang w:val="uk-UA"/>
        </w:rPr>
        <w:t xml:space="preserve"> </w:t>
      </w:r>
      <w:r w:rsidRPr="00456026">
        <w:rPr>
          <w:rFonts w:ascii="Times New Roman" w:hAnsi="Times New Roman"/>
          <w:b/>
          <w:color w:val="000000" w:themeColor="text1"/>
          <w:sz w:val="24"/>
          <w:szCs w:val="24"/>
          <w:lang w:val="uk-UA"/>
        </w:rPr>
        <w:t xml:space="preserve">розвитку </w:t>
      </w:r>
      <w:proofErr w:type="spellStart"/>
      <w:r w:rsidRPr="00456026">
        <w:rPr>
          <w:rFonts w:ascii="Times New Roman" w:hAnsi="Times New Roman"/>
          <w:b/>
          <w:color w:val="000000" w:themeColor="text1"/>
          <w:sz w:val="24"/>
          <w:szCs w:val="24"/>
          <w:lang w:val="uk-UA"/>
        </w:rPr>
        <w:t>Якушинецької</w:t>
      </w:r>
      <w:proofErr w:type="spellEnd"/>
      <w:r w:rsidRPr="00456026">
        <w:rPr>
          <w:rFonts w:ascii="Times New Roman" w:hAnsi="Times New Roman"/>
          <w:b/>
          <w:color w:val="000000" w:themeColor="text1"/>
          <w:sz w:val="24"/>
          <w:szCs w:val="24"/>
          <w:lang w:val="uk-UA"/>
        </w:rPr>
        <w:t xml:space="preserve"> тер</w:t>
      </w:r>
      <w:r w:rsidR="001C2667">
        <w:rPr>
          <w:rFonts w:ascii="Times New Roman" w:hAnsi="Times New Roman"/>
          <w:b/>
          <w:color w:val="000000" w:themeColor="text1"/>
          <w:sz w:val="24"/>
          <w:szCs w:val="24"/>
          <w:lang w:val="uk-UA"/>
        </w:rPr>
        <w:t>иторіальної громади на 2021</w:t>
      </w:r>
      <w:r>
        <w:rPr>
          <w:rFonts w:ascii="Times New Roman" w:hAnsi="Times New Roman"/>
          <w:b/>
          <w:color w:val="000000" w:themeColor="text1"/>
          <w:sz w:val="24"/>
          <w:szCs w:val="24"/>
          <w:lang w:val="uk-UA"/>
        </w:rPr>
        <w:t xml:space="preserve"> рік</w:t>
      </w:r>
      <w:r w:rsidRPr="00456026">
        <w:rPr>
          <w:rFonts w:ascii="Times New Roman" w:hAnsi="Times New Roman"/>
          <w:b/>
          <w:color w:val="000000" w:themeColor="text1"/>
          <w:sz w:val="24"/>
          <w:szCs w:val="24"/>
          <w:lang w:val="uk-UA"/>
        </w:rPr>
        <w:t xml:space="preserve"> </w:t>
      </w:r>
      <w:r w:rsidRPr="00456026">
        <w:rPr>
          <w:rFonts w:ascii="Times New Roman" w:hAnsi="Times New Roman"/>
          <w:color w:val="000000" w:themeColor="text1"/>
          <w:sz w:val="24"/>
          <w:szCs w:val="24"/>
          <w:lang w:val="uk-UA"/>
        </w:rPr>
        <w:t xml:space="preserve">(далі - Програма) </w:t>
      </w:r>
      <w:r w:rsidR="00B43D69" w:rsidRPr="00B43D69">
        <w:rPr>
          <w:rFonts w:ascii="Times New Roman" w:hAnsi="Times New Roman"/>
          <w:sz w:val="24"/>
          <w:szCs w:val="24"/>
          <w:lang w:val="uk-UA"/>
        </w:rPr>
        <w:t>розроблена на підставі Законів України «Про державне прогнозування та розроблення програм економічного і соціального розвитку України», «Про добровільне об`єднання громад», «Про стимулювання розвитку регіонів», інших законодавчих актів.</w:t>
      </w:r>
      <w:r w:rsidR="00F530E9">
        <w:rPr>
          <w:rFonts w:ascii="Times New Roman" w:hAnsi="Times New Roman"/>
          <w:sz w:val="24"/>
          <w:szCs w:val="24"/>
          <w:lang w:val="uk-UA"/>
        </w:rPr>
        <w:t xml:space="preserve"> </w:t>
      </w:r>
    </w:p>
    <w:p w14:paraId="3E3AC865" w14:textId="77777777" w:rsidR="00B43D69" w:rsidRDefault="00B43D69" w:rsidP="00E60FD7">
      <w:pPr>
        <w:widowControl w:val="0"/>
        <w:spacing w:after="0" w:line="240" w:lineRule="auto"/>
        <w:ind w:left="-284" w:firstLine="426"/>
        <w:jc w:val="both"/>
        <w:rPr>
          <w:rFonts w:ascii="Times New Roman" w:hAnsi="Times New Roman"/>
          <w:sz w:val="24"/>
          <w:szCs w:val="24"/>
          <w:lang w:val="uk-UA"/>
        </w:rPr>
      </w:pPr>
      <w:r w:rsidRPr="00B43D69">
        <w:rPr>
          <w:rFonts w:ascii="Times New Roman" w:hAnsi="Times New Roman"/>
          <w:sz w:val="24"/>
          <w:szCs w:val="24"/>
          <w:lang w:val="uk-UA"/>
        </w:rPr>
        <w:t>В роботі над розробкою Програми були використані Методичні рекомендації щодо формування і реалізації прогнозних та програмних документів соціально-економічного розвитку об'єднаної територіальної громади, затверджених Наказом Міністерства регіонального розвитку від 30 березня 2016 року №75.</w:t>
      </w:r>
    </w:p>
    <w:p w14:paraId="50A28E54" w14:textId="7BE9906F" w:rsidR="00B43D69" w:rsidRPr="00B43D69" w:rsidRDefault="00B43D69" w:rsidP="00E60FD7">
      <w:pPr>
        <w:widowControl w:val="0"/>
        <w:spacing w:after="0" w:line="240" w:lineRule="auto"/>
        <w:ind w:left="-284" w:firstLine="426"/>
        <w:jc w:val="both"/>
        <w:rPr>
          <w:rFonts w:ascii="Times New Roman" w:hAnsi="Times New Roman"/>
          <w:sz w:val="24"/>
          <w:szCs w:val="24"/>
          <w:lang w:val="uk-UA"/>
        </w:rPr>
      </w:pPr>
      <w:r w:rsidRPr="00B43D69">
        <w:rPr>
          <w:rFonts w:ascii="Times New Roman" w:hAnsi="Times New Roman"/>
          <w:sz w:val="24"/>
          <w:szCs w:val="24"/>
          <w:lang w:val="uk-UA"/>
        </w:rPr>
        <w:t xml:space="preserve">Метою Програми є формування єдиної політики розвитку </w:t>
      </w:r>
      <w:proofErr w:type="spellStart"/>
      <w:r>
        <w:rPr>
          <w:rFonts w:ascii="Times New Roman" w:hAnsi="Times New Roman"/>
          <w:sz w:val="24"/>
          <w:szCs w:val="24"/>
          <w:lang w:val="uk-UA"/>
        </w:rPr>
        <w:t>Якушинецької</w:t>
      </w:r>
      <w:proofErr w:type="spellEnd"/>
      <w:r w:rsidRPr="00B43D69">
        <w:rPr>
          <w:rFonts w:ascii="Times New Roman" w:hAnsi="Times New Roman"/>
          <w:sz w:val="24"/>
          <w:szCs w:val="24"/>
          <w:lang w:val="uk-UA"/>
        </w:rPr>
        <w:t xml:space="preserve"> територіальної громади в контексті здійснення адміністративної реформи, децентралізації влади та необхідності сталого розвитку території. Це вимагає визначення пріоритетів розвитку, виваженого використання усіх видів ресурсів громади, чіткої координації дій усіх сторін, зацікавлених в розвитку громади</w:t>
      </w:r>
      <w:r w:rsidR="001B32CC">
        <w:rPr>
          <w:rFonts w:ascii="Times New Roman" w:hAnsi="Times New Roman"/>
          <w:sz w:val="24"/>
          <w:szCs w:val="24"/>
          <w:lang w:val="uk-UA"/>
        </w:rPr>
        <w:t>,</w:t>
      </w:r>
      <w:r w:rsidRPr="00B43D69">
        <w:rPr>
          <w:rFonts w:ascii="Times New Roman" w:hAnsi="Times New Roman"/>
          <w:sz w:val="24"/>
          <w:szCs w:val="24"/>
          <w:lang w:val="uk-UA"/>
        </w:rPr>
        <w:t xml:space="preserve"> від органів державної та місцевої влади до  громадськості. </w:t>
      </w:r>
    </w:p>
    <w:p w14:paraId="250AF41B" w14:textId="33A94465" w:rsidR="004E01DA" w:rsidRPr="004E01DA" w:rsidRDefault="004E01DA" w:rsidP="00E60FD7">
      <w:pPr>
        <w:spacing w:after="0" w:line="240" w:lineRule="auto"/>
        <w:ind w:left="-284" w:firstLine="426"/>
        <w:jc w:val="both"/>
        <w:rPr>
          <w:rFonts w:ascii="Times New Roman" w:eastAsia="Times New Roman" w:hAnsi="Times New Roman"/>
          <w:sz w:val="24"/>
          <w:szCs w:val="24"/>
          <w:lang w:val="uk-UA" w:eastAsia="ru-RU"/>
        </w:rPr>
      </w:pPr>
      <w:r w:rsidRPr="004E01DA">
        <w:rPr>
          <w:rFonts w:ascii="Times New Roman" w:eastAsia="Times New Roman" w:hAnsi="Times New Roman"/>
          <w:sz w:val="24"/>
          <w:szCs w:val="24"/>
          <w:lang w:val="uk-UA" w:eastAsia="ru-RU"/>
        </w:rPr>
        <w:t>Основн</w:t>
      </w:r>
      <w:r>
        <w:rPr>
          <w:rFonts w:ascii="Times New Roman" w:eastAsia="Times New Roman" w:hAnsi="Times New Roman"/>
          <w:sz w:val="24"/>
          <w:szCs w:val="24"/>
          <w:lang w:val="uk-UA" w:eastAsia="ru-RU"/>
        </w:rPr>
        <w:t xml:space="preserve">им завданням </w:t>
      </w:r>
      <w:r w:rsidRPr="004E01DA">
        <w:rPr>
          <w:rFonts w:ascii="Times New Roman" w:eastAsia="Times New Roman" w:hAnsi="Times New Roman"/>
          <w:sz w:val="24"/>
          <w:szCs w:val="24"/>
          <w:lang w:val="uk-UA" w:eastAsia="ru-RU"/>
        </w:rPr>
        <w:t>Програми є підвищення якості життя населення на основі впровадження інновацій у пріоритетних сферах діяльності, які забезпечать поліпшення якості і доступності освітніх та медичних послуг, належний рівень безпеки і захисту громадян, підвищення конкурентоспроможності та інвестиційної привабливості громади, модернізацію соціальної, дорожньо-транспортної інфраструктури.</w:t>
      </w:r>
    </w:p>
    <w:p w14:paraId="20C8BDB9" w14:textId="2EED8369" w:rsidR="00D26035" w:rsidRDefault="00F530E9" w:rsidP="00E60FD7">
      <w:pPr>
        <w:pStyle w:val="af5"/>
        <w:ind w:left="-284" w:firstLine="426"/>
        <w:jc w:val="both"/>
        <w:rPr>
          <w:sz w:val="24"/>
          <w:szCs w:val="24"/>
        </w:rPr>
      </w:pPr>
      <w:r w:rsidRPr="00F530E9">
        <w:rPr>
          <w:sz w:val="24"/>
          <w:szCs w:val="24"/>
        </w:rPr>
        <w:t xml:space="preserve">Програма соціально-економічного розвитку </w:t>
      </w:r>
      <w:proofErr w:type="spellStart"/>
      <w:r>
        <w:rPr>
          <w:sz w:val="24"/>
          <w:szCs w:val="24"/>
        </w:rPr>
        <w:t>Якушинецької</w:t>
      </w:r>
      <w:proofErr w:type="spellEnd"/>
      <w:r w:rsidRPr="00F530E9">
        <w:rPr>
          <w:sz w:val="24"/>
          <w:szCs w:val="24"/>
        </w:rPr>
        <w:t xml:space="preserve"> територіальної громади розроблена </w:t>
      </w:r>
      <w:r>
        <w:rPr>
          <w:sz w:val="24"/>
          <w:szCs w:val="24"/>
        </w:rPr>
        <w:t>робочою групою</w:t>
      </w:r>
      <w:r w:rsidR="00D26035">
        <w:rPr>
          <w:sz w:val="24"/>
          <w:szCs w:val="24"/>
        </w:rPr>
        <w:t>, утвореною рішенням виконавчого комітету сільської ради від 03.09.2020 №278 "Про утворення</w:t>
      </w:r>
      <w:r>
        <w:rPr>
          <w:sz w:val="24"/>
          <w:szCs w:val="24"/>
        </w:rPr>
        <w:t xml:space="preserve"> </w:t>
      </w:r>
      <w:r w:rsidR="00D26035" w:rsidRPr="00D26035">
        <w:rPr>
          <w:sz w:val="24"/>
          <w:szCs w:val="24"/>
        </w:rPr>
        <w:t>робоч</w:t>
      </w:r>
      <w:r w:rsidR="00D26035">
        <w:rPr>
          <w:sz w:val="24"/>
          <w:szCs w:val="24"/>
        </w:rPr>
        <w:t>ої</w:t>
      </w:r>
      <w:r w:rsidR="00D26035" w:rsidRPr="00D26035">
        <w:rPr>
          <w:sz w:val="24"/>
          <w:szCs w:val="24"/>
        </w:rPr>
        <w:t xml:space="preserve"> груп</w:t>
      </w:r>
      <w:r w:rsidR="00D26035">
        <w:rPr>
          <w:sz w:val="24"/>
          <w:szCs w:val="24"/>
        </w:rPr>
        <w:t>и</w:t>
      </w:r>
      <w:r w:rsidR="00D26035" w:rsidRPr="00D26035">
        <w:rPr>
          <w:sz w:val="24"/>
          <w:szCs w:val="24"/>
        </w:rPr>
        <w:t xml:space="preserve"> з розробки Програми економічного і соціального розвитку </w:t>
      </w:r>
      <w:proofErr w:type="spellStart"/>
      <w:r w:rsidR="00D26035" w:rsidRPr="00D26035">
        <w:rPr>
          <w:sz w:val="24"/>
          <w:szCs w:val="24"/>
        </w:rPr>
        <w:t>Якушинецької</w:t>
      </w:r>
      <w:proofErr w:type="spellEnd"/>
      <w:r w:rsidR="00D26035" w:rsidRPr="00D26035">
        <w:rPr>
          <w:sz w:val="24"/>
          <w:szCs w:val="24"/>
        </w:rPr>
        <w:t xml:space="preserve"> сільської територіальної громади на 2021 рік</w:t>
      </w:r>
      <w:r w:rsidR="00D26035">
        <w:rPr>
          <w:sz w:val="24"/>
          <w:szCs w:val="24"/>
        </w:rPr>
        <w:t>"</w:t>
      </w:r>
      <w:r w:rsidR="00D26035" w:rsidRPr="00D26035">
        <w:rPr>
          <w:sz w:val="24"/>
          <w:szCs w:val="24"/>
        </w:rPr>
        <w:t xml:space="preserve"> </w:t>
      </w:r>
      <w:r w:rsidRPr="00F530E9">
        <w:rPr>
          <w:sz w:val="24"/>
          <w:szCs w:val="24"/>
        </w:rPr>
        <w:t>на основі глибокого аналізу ситуації в громаді виходячи із загальної ситуації в країні.</w:t>
      </w:r>
      <w:r w:rsidR="00D26035" w:rsidRPr="00D26035">
        <w:rPr>
          <w:sz w:val="24"/>
          <w:szCs w:val="24"/>
        </w:rPr>
        <w:t xml:space="preserve"> </w:t>
      </w:r>
      <w:r w:rsidR="00D26035" w:rsidRPr="00746B6F">
        <w:rPr>
          <w:sz w:val="24"/>
          <w:szCs w:val="24"/>
        </w:rPr>
        <w:t>Ключові положення Програми базуються на аналізі основних показників соціально-економічного розвитку громади за попередній період, визначен</w:t>
      </w:r>
      <w:r w:rsidR="00E60FD7">
        <w:rPr>
          <w:sz w:val="24"/>
          <w:szCs w:val="24"/>
        </w:rPr>
        <w:t>н</w:t>
      </w:r>
      <w:r w:rsidR="00D26035" w:rsidRPr="00746B6F">
        <w:rPr>
          <w:sz w:val="24"/>
          <w:szCs w:val="24"/>
        </w:rPr>
        <w:t>і проблемних питань, що</w:t>
      </w:r>
      <w:r w:rsidR="00D26035">
        <w:rPr>
          <w:sz w:val="24"/>
          <w:szCs w:val="24"/>
        </w:rPr>
        <w:t xml:space="preserve"> </w:t>
      </w:r>
      <w:r w:rsidR="00D26035" w:rsidRPr="00746B6F">
        <w:rPr>
          <w:sz w:val="24"/>
          <w:szCs w:val="24"/>
        </w:rPr>
        <w:t>стримують розвиток відповідної галузі (сфери діяльності) і потребують вирішення у 20</w:t>
      </w:r>
      <w:r w:rsidR="00D26035">
        <w:rPr>
          <w:sz w:val="24"/>
          <w:szCs w:val="24"/>
        </w:rPr>
        <w:t xml:space="preserve">21 </w:t>
      </w:r>
      <w:r w:rsidR="00D26035" w:rsidRPr="00746B6F">
        <w:rPr>
          <w:sz w:val="24"/>
          <w:szCs w:val="24"/>
        </w:rPr>
        <w:t>році</w:t>
      </w:r>
      <w:r w:rsidR="00D26035">
        <w:rPr>
          <w:sz w:val="24"/>
          <w:szCs w:val="24"/>
        </w:rPr>
        <w:t>.</w:t>
      </w:r>
      <w:r w:rsidR="00D26035" w:rsidRPr="00746B6F">
        <w:rPr>
          <w:sz w:val="24"/>
          <w:szCs w:val="24"/>
        </w:rPr>
        <w:t xml:space="preserve"> </w:t>
      </w:r>
      <w:r w:rsidR="00D26035">
        <w:rPr>
          <w:sz w:val="24"/>
          <w:szCs w:val="24"/>
        </w:rPr>
        <w:t>В ході підготовки Програми враховано</w:t>
      </w:r>
      <w:r w:rsidR="00D26035" w:rsidRPr="001C2667">
        <w:rPr>
          <w:sz w:val="24"/>
          <w:szCs w:val="24"/>
        </w:rPr>
        <w:t xml:space="preserve"> пропозиці</w:t>
      </w:r>
      <w:r w:rsidR="00D26035">
        <w:rPr>
          <w:sz w:val="24"/>
          <w:szCs w:val="24"/>
        </w:rPr>
        <w:t>ї сільських голів, які в</w:t>
      </w:r>
      <w:r w:rsidR="00D26035" w:rsidRPr="00A3056A">
        <w:rPr>
          <w:sz w:val="24"/>
          <w:szCs w:val="24"/>
        </w:rPr>
        <w:t xml:space="preserve">ідповідно до перспективного плану формування територій громад Вінницької області </w:t>
      </w:r>
      <w:r w:rsidR="00D26035">
        <w:rPr>
          <w:sz w:val="24"/>
          <w:szCs w:val="24"/>
        </w:rPr>
        <w:t>у 2021 році увійдуть</w:t>
      </w:r>
      <w:r w:rsidR="00D26035" w:rsidRPr="00A3056A">
        <w:rPr>
          <w:sz w:val="24"/>
          <w:szCs w:val="24"/>
        </w:rPr>
        <w:t xml:space="preserve"> до складу </w:t>
      </w:r>
      <w:proofErr w:type="spellStart"/>
      <w:r w:rsidR="00D26035" w:rsidRPr="00A3056A">
        <w:rPr>
          <w:sz w:val="24"/>
          <w:szCs w:val="24"/>
        </w:rPr>
        <w:t>Якушинецької</w:t>
      </w:r>
      <w:proofErr w:type="spellEnd"/>
      <w:r w:rsidR="00D26035" w:rsidRPr="00A3056A">
        <w:rPr>
          <w:sz w:val="24"/>
          <w:szCs w:val="24"/>
        </w:rPr>
        <w:t xml:space="preserve"> об’єднаної територіальної громади</w:t>
      </w:r>
      <w:r w:rsidR="00D26035" w:rsidRPr="001C2667">
        <w:rPr>
          <w:sz w:val="24"/>
          <w:szCs w:val="24"/>
        </w:rPr>
        <w:t xml:space="preserve">. </w:t>
      </w:r>
    </w:p>
    <w:p w14:paraId="525697BB" w14:textId="6FBFD55E" w:rsidR="007445A6" w:rsidRDefault="007445A6" w:rsidP="00E60FD7">
      <w:pPr>
        <w:tabs>
          <w:tab w:val="left" w:pos="1335"/>
          <w:tab w:val="center" w:pos="4677"/>
        </w:tabs>
        <w:spacing w:after="0"/>
        <w:ind w:left="-284" w:firstLine="426"/>
        <w:jc w:val="both"/>
        <w:rPr>
          <w:rFonts w:ascii="Times New Roman" w:hAnsi="Times New Roman"/>
          <w:sz w:val="24"/>
          <w:szCs w:val="24"/>
          <w:lang w:val="uk-UA"/>
        </w:rPr>
      </w:pPr>
      <w:r w:rsidRPr="00746B6F">
        <w:rPr>
          <w:rFonts w:ascii="Times New Roman" w:hAnsi="Times New Roman"/>
          <w:sz w:val="24"/>
          <w:szCs w:val="24"/>
          <w:lang w:val="uk-UA"/>
        </w:rPr>
        <w:t>При розробці Програми враховані завдання, визначені</w:t>
      </w:r>
      <w:r>
        <w:rPr>
          <w:rFonts w:ascii="Times New Roman" w:hAnsi="Times New Roman"/>
          <w:sz w:val="24"/>
          <w:szCs w:val="24"/>
          <w:lang w:val="uk-UA"/>
        </w:rPr>
        <w:t xml:space="preserve"> Стратегією збалансованого</w:t>
      </w:r>
      <w:r w:rsidRPr="00746B6F">
        <w:rPr>
          <w:rFonts w:ascii="Times New Roman" w:hAnsi="Times New Roman"/>
          <w:sz w:val="24"/>
          <w:szCs w:val="24"/>
          <w:lang w:val="uk-UA"/>
        </w:rPr>
        <w:t xml:space="preserve"> регіонального розвитку </w:t>
      </w:r>
      <w:r>
        <w:rPr>
          <w:rFonts w:ascii="Times New Roman" w:hAnsi="Times New Roman"/>
          <w:sz w:val="24"/>
          <w:szCs w:val="24"/>
          <w:lang w:val="uk-UA"/>
        </w:rPr>
        <w:t>Вінницької</w:t>
      </w:r>
      <w:r w:rsidRPr="00746B6F">
        <w:rPr>
          <w:rFonts w:ascii="Times New Roman" w:hAnsi="Times New Roman"/>
          <w:sz w:val="24"/>
          <w:szCs w:val="24"/>
          <w:lang w:val="uk-UA"/>
        </w:rPr>
        <w:t xml:space="preserve"> області</w:t>
      </w:r>
      <w:r>
        <w:rPr>
          <w:rFonts w:ascii="Times New Roman" w:hAnsi="Times New Roman"/>
          <w:sz w:val="24"/>
          <w:szCs w:val="24"/>
          <w:lang w:val="uk-UA"/>
        </w:rPr>
        <w:t xml:space="preserve"> на період до 2027 року. </w:t>
      </w:r>
      <w:r w:rsidRPr="00B43D69">
        <w:rPr>
          <w:rFonts w:ascii="Times New Roman" w:hAnsi="Times New Roman"/>
          <w:sz w:val="24"/>
          <w:szCs w:val="24"/>
          <w:lang w:val="uk-UA"/>
        </w:rPr>
        <w:t xml:space="preserve">Програма є складовою реалізації Стратегії розвитку </w:t>
      </w:r>
      <w:proofErr w:type="spellStart"/>
      <w:r>
        <w:rPr>
          <w:rFonts w:ascii="Times New Roman" w:hAnsi="Times New Roman"/>
          <w:sz w:val="24"/>
          <w:szCs w:val="24"/>
          <w:lang w:val="uk-UA"/>
        </w:rPr>
        <w:t>Якушинецької</w:t>
      </w:r>
      <w:proofErr w:type="spellEnd"/>
      <w:r w:rsidRPr="00F530E9">
        <w:rPr>
          <w:rFonts w:ascii="Times New Roman" w:hAnsi="Times New Roman"/>
          <w:sz w:val="24"/>
          <w:szCs w:val="24"/>
          <w:lang w:val="uk-UA"/>
        </w:rPr>
        <w:t xml:space="preserve"> об’єднаної територіальної громади</w:t>
      </w:r>
      <w:r>
        <w:rPr>
          <w:rFonts w:ascii="Times New Roman" w:hAnsi="Times New Roman"/>
          <w:sz w:val="24"/>
          <w:szCs w:val="24"/>
          <w:lang w:val="uk-UA"/>
        </w:rPr>
        <w:t xml:space="preserve"> </w:t>
      </w:r>
      <w:r w:rsidR="00E60FD7">
        <w:rPr>
          <w:rFonts w:ascii="Times New Roman" w:hAnsi="Times New Roman"/>
          <w:sz w:val="24"/>
          <w:szCs w:val="24"/>
          <w:lang w:val="uk-UA"/>
        </w:rPr>
        <w:t xml:space="preserve">до </w:t>
      </w:r>
      <w:r w:rsidRPr="00F530E9">
        <w:rPr>
          <w:rFonts w:ascii="Times New Roman" w:hAnsi="Times New Roman"/>
          <w:sz w:val="24"/>
          <w:szCs w:val="24"/>
          <w:lang w:val="uk-UA"/>
        </w:rPr>
        <w:t>202</w:t>
      </w:r>
      <w:r>
        <w:rPr>
          <w:rFonts w:ascii="Times New Roman" w:hAnsi="Times New Roman"/>
          <w:sz w:val="24"/>
          <w:szCs w:val="24"/>
          <w:lang w:val="uk-UA"/>
        </w:rPr>
        <w:t>5</w:t>
      </w:r>
      <w:r w:rsidRPr="00F530E9">
        <w:rPr>
          <w:rFonts w:ascii="Times New Roman" w:hAnsi="Times New Roman"/>
          <w:sz w:val="24"/>
          <w:szCs w:val="24"/>
          <w:lang w:val="uk-UA"/>
        </w:rPr>
        <w:t xml:space="preserve"> рок</w:t>
      </w:r>
      <w:r>
        <w:rPr>
          <w:rFonts w:ascii="Times New Roman" w:hAnsi="Times New Roman"/>
          <w:sz w:val="24"/>
          <w:szCs w:val="24"/>
          <w:lang w:val="uk-UA"/>
        </w:rPr>
        <w:t>у</w:t>
      </w:r>
      <w:r w:rsidRPr="00F530E9">
        <w:rPr>
          <w:rFonts w:ascii="Times New Roman" w:hAnsi="Times New Roman"/>
          <w:sz w:val="24"/>
          <w:szCs w:val="24"/>
          <w:lang w:val="uk-UA"/>
        </w:rPr>
        <w:t>.</w:t>
      </w:r>
    </w:p>
    <w:p w14:paraId="707D2E44" w14:textId="0705E84C" w:rsidR="00D26035" w:rsidRPr="00D26035" w:rsidRDefault="00D26035" w:rsidP="00E60FD7">
      <w:pPr>
        <w:pStyle w:val="af5"/>
        <w:ind w:left="-284" w:firstLine="426"/>
        <w:jc w:val="both"/>
        <w:rPr>
          <w:sz w:val="24"/>
          <w:szCs w:val="24"/>
        </w:rPr>
      </w:pPr>
      <w:r w:rsidRPr="00D26035">
        <w:rPr>
          <w:sz w:val="24"/>
          <w:szCs w:val="24"/>
        </w:rPr>
        <w:t xml:space="preserve">Досягнення запланованих показників передбачається здійснювати через економічні важелі державного регулювання та шляхом виконання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w:t>
      </w:r>
    </w:p>
    <w:p w14:paraId="6761AAE9" w14:textId="78547C0D" w:rsidR="00F530E9" w:rsidRPr="00F530E9" w:rsidRDefault="00F530E9" w:rsidP="00E60FD7">
      <w:pPr>
        <w:tabs>
          <w:tab w:val="left" w:pos="1335"/>
          <w:tab w:val="center" w:pos="4677"/>
        </w:tabs>
        <w:spacing w:after="0" w:line="240" w:lineRule="auto"/>
        <w:ind w:left="-284" w:firstLine="425"/>
        <w:jc w:val="both"/>
        <w:rPr>
          <w:rFonts w:ascii="Times New Roman" w:hAnsi="Times New Roman"/>
          <w:sz w:val="24"/>
          <w:szCs w:val="24"/>
          <w:lang w:val="uk-UA"/>
        </w:rPr>
      </w:pPr>
      <w:r w:rsidRPr="00F530E9">
        <w:rPr>
          <w:rFonts w:ascii="Times New Roman" w:hAnsi="Times New Roman"/>
          <w:sz w:val="24"/>
          <w:szCs w:val="24"/>
          <w:lang w:val="uk-UA"/>
        </w:rPr>
        <w:t>Фінансування Програми планується здійснювати з усіх джерел</w:t>
      </w:r>
      <w:r>
        <w:rPr>
          <w:rFonts w:ascii="Times New Roman" w:hAnsi="Times New Roman"/>
          <w:sz w:val="24"/>
          <w:szCs w:val="24"/>
          <w:lang w:val="uk-UA"/>
        </w:rPr>
        <w:t xml:space="preserve"> в межах</w:t>
      </w:r>
      <w:r w:rsidRPr="00F530E9">
        <w:rPr>
          <w:rFonts w:ascii="Times New Roman" w:hAnsi="Times New Roman"/>
          <w:sz w:val="24"/>
          <w:szCs w:val="24"/>
          <w:lang w:val="uk-UA"/>
        </w:rPr>
        <w:t xml:space="preserve"> чинного законодавства, </w:t>
      </w:r>
      <w:r w:rsidR="007445A6" w:rsidRPr="001C2667">
        <w:rPr>
          <w:rFonts w:ascii="Times New Roman" w:hAnsi="Times New Roman"/>
          <w:sz w:val="24"/>
          <w:szCs w:val="24"/>
          <w:lang w:val="uk-UA"/>
        </w:rPr>
        <w:t xml:space="preserve">з урахуванням реальних можливостей </w:t>
      </w:r>
      <w:r w:rsidR="007445A6">
        <w:rPr>
          <w:rFonts w:ascii="Times New Roman" w:hAnsi="Times New Roman"/>
          <w:sz w:val="24"/>
          <w:szCs w:val="24"/>
          <w:lang w:val="uk-UA"/>
        </w:rPr>
        <w:t>місцевого бюджету,</w:t>
      </w:r>
      <w:r w:rsidR="007445A6" w:rsidRPr="00F530E9">
        <w:rPr>
          <w:rFonts w:ascii="Times New Roman" w:hAnsi="Times New Roman"/>
          <w:sz w:val="24"/>
          <w:szCs w:val="24"/>
          <w:lang w:val="uk-UA"/>
        </w:rPr>
        <w:t xml:space="preserve"> </w:t>
      </w:r>
      <w:r w:rsidRPr="00F530E9">
        <w:rPr>
          <w:rFonts w:ascii="Times New Roman" w:hAnsi="Times New Roman"/>
          <w:sz w:val="24"/>
          <w:szCs w:val="24"/>
          <w:lang w:val="uk-UA"/>
        </w:rPr>
        <w:t>об’єднуючи як власні фінансові можливості, так і залучені кошти бюджетів усіх рівнів та позабюджетні кошти донорів.</w:t>
      </w:r>
    </w:p>
    <w:p w14:paraId="71EC2564" w14:textId="6E40FF56" w:rsidR="001C2667" w:rsidRPr="001C2667" w:rsidRDefault="001C2667" w:rsidP="00E60FD7">
      <w:pPr>
        <w:widowControl w:val="0"/>
        <w:spacing w:after="0" w:line="240" w:lineRule="auto"/>
        <w:ind w:left="-284" w:firstLine="426"/>
        <w:jc w:val="both"/>
        <w:rPr>
          <w:rFonts w:ascii="Times New Roman" w:hAnsi="Times New Roman"/>
          <w:sz w:val="24"/>
          <w:szCs w:val="24"/>
          <w:lang w:val="uk-UA"/>
        </w:rPr>
      </w:pPr>
      <w:r w:rsidRPr="001C2667">
        <w:rPr>
          <w:rFonts w:ascii="Times New Roman" w:hAnsi="Times New Roman"/>
          <w:sz w:val="24"/>
          <w:szCs w:val="24"/>
          <w:lang w:val="uk-UA"/>
        </w:rPr>
        <w:t>У процесі виконання Програма може уточнюватися. Зміни і доповнення до</w:t>
      </w:r>
      <w:r w:rsidR="00A3056A">
        <w:rPr>
          <w:rFonts w:ascii="Times New Roman" w:hAnsi="Times New Roman"/>
          <w:sz w:val="24"/>
          <w:szCs w:val="24"/>
          <w:lang w:val="uk-UA"/>
        </w:rPr>
        <w:t xml:space="preserve"> </w:t>
      </w:r>
      <w:r w:rsidRPr="001C2667">
        <w:rPr>
          <w:rFonts w:ascii="Times New Roman" w:hAnsi="Times New Roman"/>
          <w:sz w:val="24"/>
          <w:szCs w:val="24"/>
          <w:lang w:val="uk-UA"/>
        </w:rPr>
        <w:t xml:space="preserve">Програми затверджуються </w:t>
      </w:r>
      <w:r w:rsidR="007445A6">
        <w:rPr>
          <w:rFonts w:ascii="Times New Roman" w:hAnsi="Times New Roman"/>
          <w:sz w:val="24"/>
          <w:szCs w:val="24"/>
          <w:lang w:val="uk-UA"/>
        </w:rPr>
        <w:t xml:space="preserve">рішенням сесії </w:t>
      </w:r>
      <w:proofErr w:type="spellStart"/>
      <w:r w:rsidR="00A3056A">
        <w:rPr>
          <w:rFonts w:ascii="Times New Roman" w:hAnsi="Times New Roman"/>
          <w:sz w:val="24"/>
          <w:szCs w:val="24"/>
          <w:lang w:val="uk-UA"/>
        </w:rPr>
        <w:t>Яукушинецько</w:t>
      </w:r>
      <w:r w:rsidR="007445A6">
        <w:rPr>
          <w:rFonts w:ascii="Times New Roman" w:hAnsi="Times New Roman"/>
          <w:sz w:val="24"/>
          <w:szCs w:val="24"/>
          <w:lang w:val="uk-UA"/>
        </w:rPr>
        <w:t>ї</w:t>
      </w:r>
      <w:proofErr w:type="spellEnd"/>
      <w:r w:rsidR="00A3056A">
        <w:rPr>
          <w:rFonts w:ascii="Times New Roman" w:hAnsi="Times New Roman"/>
          <w:sz w:val="24"/>
          <w:szCs w:val="24"/>
          <w:lang w:val="uk-UA"/>
        </w:rPr>
        <w:t xml:space="preserve"> сільсько</w:t>
      </w:r>
      <w:r w:rsidR="007445A6">
        <w:rPr>
          <w:rFonts w:ascii="Times New Roman" w:hAnsi="Times New Roman"/>
          <w:sz w:val="24"/>
          <w:szCs w:val="24"/>
          <w:lang w:val="uk-UA"/>
        </w:rPr>
        <w:t>ї</w:t>
      </w:r>
      <w:r w:rsidRPr="001C2667">
        <w:rPr>
          <w:rFonts w:ascii="Times New Roman" w:hAnsi="Times New Roman"/>
          <w:sz w:val="24"/>
          <w:szCs w:val="24"/>
          <w:lang w:val="uk-UA"/>
        </w:rPr>
        <w:t xml:space="preserve"> рад</w:t>
      </w:r>
      <w:r w:rsidR="007445A6">
        <w:rPr>
          <w:rFonts w:ascii="Times New Roman" w:hAnsi="Times New Roman"/>
          <w:sz w:val="24"/>
          <w:szCs w:val="24"/>
          <w:lang w:val="uk-UA"/>
        </w:rPr>
        <w:t>и</w:t>
      </w:r>
      <w:r w:rsidRPr="001C2667">
        <w:rPr>
          <w:rFonts w:ascii="Times New Roman" w:hAnsi="Times New Roman"/>
          <w:sz w:val="24"/>
          <w:szCs w:val="24"/>
          <w:lang w:val="uk-UA"/>
        </w:rPr>
        <w:t>.</w:t>
      </w:r>
    </w:p>
    <w:p w14:paraId="0B637121" w14:textId="77777777" w:rsidR="001C2667" w:rsidRPr="001C2667" w:rsidRDefault="001C2667" w:rsidP="00E60FD7">
      <w:pPr>
        <w:shd w:val="clear" w:color="auto" w:fill="FFFFFF"/>
        <w:tabs>
          <w:tab w:val="left" w:pos="426"/>
          <w:tab w:val="left" w:pos="567"/>
          <w:tab w:val="left" w:pos="709"/>
          <w:tab w:val="left" w:pos="1276"/>
          <w:tab w:val="left" w:pos="1418"/>
        </w:tabs>
        <w:spacing w:after="0" w:line="240" w:lineRule="auto"/>
        <w:ind w:left="-284" w:firstLine="426"/>
        <w:jc w:val="both"/>
        <w:rPr>
          <w:rFonts w:ascii="Times New Roman" w:hAnsi="Times New Roman"/>
          <w:sz w:val="24"/>
          <w:szCs w:val="24"/>
          <w:lang w:val="uk-UA"/>
        </w:rPr>
      </w:pPr>
    </w:p>
    <w:p w14:paraId="3C71AF47" w14:textId="77777777" w:rsidR="001C2667" w:rsidRDefault="001C2667" w:rsidP="00E60FD7">
      <w:pPr>
        <w:shd w:val="clear" w:color="auto" w:fill="FFFFFF"/>
        <w:tabs>
          <w:tab w:val="left" w:pos="426"/>
          <w:tab w:val="left" w:pos="567"/>
          <w:tab w:val="left" w:pos="709"/>
          <w:tab w:val="left" w:pos="1276"/>
          <w:tab w:val="left" w:pos="1418"/>
        </w:tabs>
        <w:spacing w:after="0" w:line="240" w:lineRule="auto"/>
        <w:ind w:left="-284" w:firstLine="426"/>
        <w:jc w:val="both"/>
        <w:rPr>
          <w:rFonts w:ascii="Times New Roman" w:hAnsi="Times New Roman"/>
          <w:sz w:val="24"/>
          <w:szCs w:val="24"/>
          <w:lang w:val="uk-UA"/>
        </w:rPr>
      </w:pPr>
    </w:p>
    <w:p w14:paraId="705E12E1" w14:textId="26E2EC59" w:rsidR="00C667A4" w:rsidRPr="00F34D3F" w:rsidRDefault="001E1CE0" w:rsidP="00E60FD7">
      <w:pPr>
        <w:widowControl w:val="0"/>
        <w:spacing w:after="0" w:line="240" w:lineRule="auto"/>
        <w:ind w:left="-284" w:firstLine="426"/>
        <w:jc w:val="center"/>
        <w:rPr>
          <w:rFonts w:ascii="Times New Roman" w:hAnsi="Times New Roman"/>
          <w:b/>
          <w:sz w:val="28"/>
          <w:szCs w:val="28"/>
          <w:lang w:val="uk-UA"/>
        </w:rPr>
      </w:pPr>
      <w:r w:rsidRPr="00F34D3F">
        <w:rPr>
          <w:rFonts w:ascii="Times New Roman" w:hAnsi="Times New Roman"/>
          <w:b/>
          <w:sz w:val="28"/>
          <w:szCs w:val="28"/>
          <w:lang w:val="uk-UA"/>
        </w:rPr>
        <w:t>І</w:t>
      </w:r>
      <w:r w:rsidR="00C667A4" w:rsidRPr="00F34D3F">
        <w:rPr>
          <w:rFonts w:ascii="Times New Roman" w:hAnsi="Times New Roman"/>
          <w:b/>
          <w:sz w:val="28"/>
          <w:szCs w:val="28"/>
          <w:lang w:val="uk-UA"/>
        </w:rPr>
        <w:t xml:space="preserve">. </w:t>
      </w:r>
      <w:r w:rsidR="00AE1352" w:rsidRPr="00F34D3F">
        <w:rPr>
          <w:rFonts w:ascii="Times New Roman" w:eastAsia="Times New Roman" w:hAnsi="Times New Roman"/>
          <w:b/>
          <w:sz w:val="28"/>
          <w:szCs w:val="28"/>
          <w:lang w:val="uk-UA" w:eastAsia="ru-RU"/>
        </w:rPr>
        <w:t>А</w:t>
      </w:r>
      <w:r w:rsidR="000807A9">
        <w:rPr>
          <w:rFonts w:ascii="Times New Roman" w:eastAsia="Times New Roman" w:hAnsi="Times New Roman"/>
          <w:b/>
          <w:sz w:val="28"/>
          <w:szCs w:val="28"/>
          <w:lang w:val="uk-UA" w:eastAsia="ru-RU"/>
        </w:rPr>
        <w:t>НАЛІТИЧНА ЧАСТИНА</w:t>
      </w:r>
    </w:p>
    <w:p w14:paraId="02CD6B15" w14:textId="756A8D4E" w:rsidR="00A3056A" w:rsidRPr="00F34D3F" w:rsidRDefault="00F34D3F" w:rsidP="00F34D3F">
      <w:pPr>
        <w:widowControl w:val="0"/>
        <w:spacing w:after="0" w:line="240" w:lineRule="auto"/>
        <w:ind w:left="-284" w:firstLine="426"/>
        <w:jc w:val="center"/>
        <w:rPr>
          <w:rFonts w:ascii="Times New Roman" w:hAnsi="Times New Roman"/>
          <w:b/>
          <w:i/>
          <w:iCs/>
          <w:sz w:val="24"/>
          <w:szCs w:val="24"/>
          <w:lang w:val="uk-UA"/>
        </w:rPr>
      </w:pPr>
      <w:r w:rsidRPr="00F34D3F">
        <w:rPr>
          <w:rFonts w:ascii="Times New Roman" w:hAnsi="Times New Roman"/>
          <w:b/>
          <w:i/>
          <w:iCs/>
          <w:sz w:val="24"/>
          <w:szCs w:val="24"/>
          <w:lang w:val="uk-UA"/>
        </w:rPr>
        <w:t>1.1.</w:t>
      </w:r>
      <w:r w:rsidR="002E25AA" w:rsidRPr="00F34D3F">
        <w:rPr>
          <w:rFonts w:ascii="Times New Roman" w:hAnsi="Times New Roman"/>
          <w:b/>
          <w:i/>
          <w:iCs/>
          <w:sz w:val="24"/>
          <w:szCs w:val="24"/>
          <w:lang w:val="uk-UA"/>
        </w:rPr>
        <w:t xml:space="preserve">Загальна інформація </w:t>
      </w:r>
      <w:r w:rsidR="005230A5" w:rsidRPr="00F34D3F">
        <w:rPr>
          <w:rFonts w:ascii="Times New Roman" w:hAnsi="Times New Roman"/>
          <w:b/>
          <w:i/>
          <w:iCs/>
          <w:sz w:val="24"/>
          <w:szCs w:val="24"/>
          <w:lang w:val="uk-UA"/>
        </w:rPr>
        <w:t>про громаду</w:t>
      </w:r>
    </w:p>
    <w:p w14:paraId="20DE13D8" w14:textId="17FE95BF" w:rsidR="00BB266C" w:rsidRPr="00BB266C" w:rsidRDefault="00BB266C" w:rsidP="00E60FD7">
      <w:pPr>
        <w:pStyle w:val="a7"/>
        <w:shd w:val="clear" w:color="auto" w:fill="FFFFFF"/>
        <w:tabs>
          <w:tab w:val="left" w:pos="426"/>
          <w:tab w:val="left" w:pos="567"/>
          <w:tab w:val="left" w:pos="1276"/>
          <w:tab w:val="left" w:pos="1418"/>
        </w:tabs>
        <w:spacing w:after="0" w:line="240" w:lineRule="auto"/>
        <w:ind w:left="-284" w:firstLine="426"/>
        <w:jc w:val="both"/>
        <w:rPr>
          <w:rFonts w:ascii="Times New Roman" w:hAnsi="Times New Roman"/>
          <w:color w:val="000000" w:themeColor="text1"/>
          <w:sz w:val="24"/>
          <w:szCs w:val="24"/>
          <w:lang w:val="uk-UA"/>
        </w:rPr>
      </w:pPr>
      <w:proofErr w:type="spellStart"/>
      <w:r w:rsidRPr="00BB266C">
        <w:rPr>
          <w:rFonts w:ascii="Times New Roman" w:hAnsi="Times New Roman"/>
          <w:color w:val="000000" w:themeColor="text1"/>
          <w:sz w:val="24"/>
          <w:szCs w:val="24"/>
          <w:lang w:val="uk-UA"/>
        </w:rPr>
        <w:t>Якушинецька</w:t>
      </w:r>
      <w:proofErr w:type="spellEnd"/>
      <w:r w:rsidRPr="00BB266C">
        <w:rPr>
          <w:rFonts w:ascii="Times New Roman" w:hAnsi="Times New Roman"/>
          <w:color w:val="000000" w:themeColor="text1"/>
          <w:sz w:val="24"/>
          <w:szCs w:val="24"/>
          <w:lang w:val="uk-UA"/>
        </w:rPr>
        <w:t xml:space="preserve"> територіальна громада була створена 30 квітня 2017 року</w:t>
      </w:r>
      <w:r w:rsidRPr="00BB266C">
        <w:rPr>
          <w:rFonts w:ascii="Times New Roman" w:hAnsi="Times New Roman"/>
          <w:sz w:val="24"/>
          <w:szCs w:val="24"/>
          <w:lang w:val="uk-UA"/>
        </w:rPr>
        <w:t xml:space="preserve"> </w:t>
      </w:r>
      <w:r w:rsidRPr="00456026">
        <w:rPr>
          <w:rFonts w:ascii="Times New Roman" w:hAnsi="Times New Roman"/>
          <w:sz w:val="24"/>
          <w:szCs w:val="24"/>
          <w:lang w:val="uk-UA"/>
        </w:rPr>
        <w:t>в рамках адміністративно-територіальної реформи</w:t>
      </w:r>
      <w:r w:rsidRPr="00BB266C">
        <w:rPr>
          <w:rFonts w:ascii="Times New Roman" w:hAnsi="Times New Roman"/>
          <w:color w:val="000000" w:themeColor="text1"/>
          <w:sz w:val="24"/>
          <w:szCs w:val="24"/>
          <w:lang w:val="uk-UA"/>
        </w:rPr>
        <w:t xml:space="preserve">. Фактично до складу </w:t>
      </w:r>
      <w:proofErr w:type="spellStart"/>
      <w:r w:rsidRPr="00BB266C">
        <w:rPr>
          <w:rFonts w:ascii="Times New Roman" w:hAnsi="Times New Roman"/>
          <w:color w:val="000000" w:themeColor="text1"/>
          <w:sz w:val="24"/>
          <w:szCs w:val="24"/>
          <w:lang w:val="uk-UA"/>
        </w:rPr>
        <w:t>Якушинецької</w:t>
      </w:r>
      <w:proofErr w:type="spellEnd"/>
      <w:r w:rsidRPr="00BB266C">
        <w:rPr>
          <w:rFonts w:ascii="Times New Roman" w:hAnsi="Times New Roman"/>
          <w:color w:val="000000" w:themeColor="text1"/>
          <w:sz w:val="24"/>
          <w:szCs w:val="24"/>
          <w:lang w:val="uk-UA"/>
        </w:rPr>
        <w:t xml:space="preserve"> </w:t>
      </w:r>
      <w:r w:rsidR="0076718F">
        <w:rPr>
          <w:rFonts w:ascii="Times New Roman" w:hAnsi="Times New Roman"/>
          <w:color w:val="000000" w:themeColor="text1"/>
          <w:sz w:val="24"/>
          <w:szCs w:val="24"/>
          <w:lang w:val="uk-UA"/>
        </w:rPr>
        <w:t>громади</w:t>
      </w:r>
      <w:r w:rsidRPr="00BB266C">
        <w:rPr>
          <w:rFonts w:ascii="Times New Roman" w:hAnsi="Times New Roman"/>
          <w:color w:val="000000" w:themeColor="text1"/>
          <w:sz w:val="24"/>
          <w:szCs w:val="24"/>
          <w:lang w:val="uk-UA"/>
        </w:rPr>
        <w:t xml:space="preserve"> увійшли </w:t>
      </w:r>
      <w:proofErr w:type="spellStart"/>
      <w:r w:rsidRPr="00BB266C">
        <w:rPr>
          <w:rFonts w:ascii="Times New Roman" w:hAnsi="Times New Roman"/>
          <w:color w:val="000000" w:themeColor="text1"/>
          <w:sz w:val="24"/>
          <w:szCs w:val="24"/>
          <w:lang w:val="uk-UA"/>
        </w:rPr>
        <w:t>Якушинецька</w:t>
      </w:r>
      <w:proofErr w:type="spellEnd"/>
      <w:r w:rsidRPr="00BB266C">
        <w:rPr>
          <w:rFonts w:ascii="Times New Roman" w:hAnsi="Times New Roman"/>
          <w:color w:val="000000" w:themeColor="text1"/>
          <w:sz w:val="24"/>
          <w:szCs w:val="24"/>
          <w:lang w:val="uk-UA"/>
        </w:rPr>
        <w:t xml:space="preserve"> сільська рада в складі с. Якушинці с. </w:t>
      </w:r>
      <w:proofErr w:type="spellStart"/>
      <w:r w:rsidRPr="00BB266C">
        <w:rPr>
          <w:rFonts w:ascii="Times New Roman" w:hAnsi="Times New Roman"/>
          <w:color w:val="000000" w:themeColor="text1"/>
          <w:sz w:val="24"/>
          <w:szCs w:val="24"/>
          <w:lang w:val="uk-UA"/>
        </w:rPr>
        <w:t>Зарванці</w:t>
      </w:r>
      <w:proofErr w:type="spellEnd"/>
      <w:r w:rsidRPr="00BB266C">
        <w:rPr>
          <w:rFonts w:ascii="Times New Roman" w:hAnsi="Times New Roman"/>
          <w:color w:val="000000" w:themeColor="text1"/>
          <w:sz w:val="24"/>
          <w:szCs w:val="24"/>
          <w:lang w:val="uk-UA"/>
        </w:rPr>
        <w:t xml:space="preserve">, селища Березина; </w:t>
      </w:r>
      <w:proofErr w:type="spellStart"/>
      <w:r w:rsidRPr="00BB266C">
        <w:rPr>
          <w:rFonts w:ascii="Times New Roman" w:hAnsi="Times New Roman"/>
          <w:color w:val="000000" w:themeColor="text1"/>
          <w:sz w:val="24"/>
          <w:szCs w:val="24"/>
          <w:lang w:val="uk-UA"/>
        </w:rPr>
        <w:t>Майданська</w:t>
      </w:r>
      <w:proofErr w:type="spellEnd"/>
      <w:r w:rsidRPr="00BB266C">
        <w:rPr>
          <w:rFonts w:ascii="Times New Roman" w:hAnsi="Times New Roman"/>
          <w:color w:val="000000" w:themeColor="text1"/>
          <w:sz w:val="24"/>
          <w:szCs w:val="24"/>
          <w:lang w:val="uk-UA"/>
        </w:rPr>
        <w:t xml:space="preserve"> </w:t>
      </w:r>
      <w:r w:rsidRPr="00BB266C">
        <w:rPr>
          <w:rFonts w:ascii="Times New Roman" w:hAnsi="Times New Roman"/>
          <w:color w:val="000000" w:themeColor="text1"/>
          <w:sz w:val="24"/>
          <w:szCs w:val="24"/>
          <w:lang w:val="uk-UA"/>
        </w:rPr>
        <w:lastRenderedPageBreak/>
        <w:t xml:space="preserve">сільська рада в складі с. Майдан, с. </w:t>
      </w:r>
      <w:proofErr w:type="spellStart"/>
      <w:r w:rsidRPr="00BB266C">
        <w:rPr>
          <w:rFonts w:ascii="Times New Roman" w:hAnsi="Times New Roman"/>
          <w:color w:val="000000" w:themeColor="text1"/>
          <w:sz w:val="24"/>
          <w:szCs w:val="24"/>
          <w:lang w:val="uk-UA"/>
        </w:rPr>
        <w:t>Слобода-Дашковецька</w:t>
      </w:r>
      <w:proofErr w:type="spellEnd"/>
      <w:r w:rsidRPr="00BB266C">
        <w:rPr>
          <w:rFonts w:ascii="Times New Roman" w:hAnsi="Times New Roman"/>
          <w:color w:val="000000" w:themeColor="text1"/>
          <w:sz w:val="24"/>
          <w:szCs w:val="24"/>
          <w:lang w:val="uk-UA"/>
        </w:rPr>
        <w:t xml:space="preserve">; </w:t>
      </w:r>
      <w:proofErr w:type="spellStart"/>
      <w:r w:rsidRPr="00BB266C">
        <w:rPr>
          <w:rFonts w:ascii="Times New Roman" w:hAnsi="Times New Roman"/>
          <w:color w:val="000000" w:themeColor="text1"/>
          <w:sz w:val="24"/>
          <w:szCs w:val="24"/>
          <w:lang w:val="uk-UA"/>
        </w:rPr>
        <w:t>Ксаверівська</w:t>
      </w:r>
      <w:proofErr w:type="spellEnd"/>
      <w:r w:rsidRPr="00BB266C">
        <w:rPr>
          <w:rFonts w:ascii="Times New Roman" w:hAnsi="Times New Roman"/>
          <w:color w:val="000000" w:themeColor="text1"/>
          <w:sz w:val="24"/>
          <w:szCs w:val="24"/>
          <w:lang w:val="uk-UA"/>
        </w:rPr>
        <w:t xml:space="preserve"> сільська рада в складі с. Ксаверівка, с. </w:t>
      </w:r>
      <w:proofErr w:type="spellStart"/>
      <w:r w:rsidRPr="00BB266C">
        <w:rPr>
          <w:rFonts w:ascii="Times New Roman" w:hAnsi="Times New Roman"/>
          <w:color w:val="000000" w:themeColor="text1"/>
          <w:sz w:val="24"/>
          <w:szCs w:val="24"/>
          <w:lang w:val="uk-UA"/>
        </w:rPr>
        <w:t>Лисогора</w:t>
      </w:r>
      <w:proofErr w:type="spellEnd"/>
      <w:r w:rsidRPr="00BB266C">
        <w:rPr>
          <w:rFonts w:ascii="Times New Roman" w:hAnsi="Times New Roman"/>
          <w:color w:val="000000" w:themeColor="text1"/>
          <w:sz w:val="24"/>
          <w:szCs w:val="24"/>
          <w:lang w:val="uk-UA"/>
        </w:rPr>
        <w:t xml:space="preserve">; </w:t>
      </w:r>
      <w:proofErr w:type="spellStart"/>
      <w:r w:rsidRPr="00BB266C">
        <w:rPr>
          <w:rFonts w:ascii="Times New Roman" w:hAnsi="Times New Roman"/>
          <w:color w:val="000000" w:themeColor="text1"/>
          <w:sz w:val="24"/>
          <w:szCs w:val="24"/>
          <w:lang w:val="uk-UA"/>
        </w:rPr>
        <w:t>Некрасовська</w:t>
      </w:r>
      <w:proofErr w:type="spellEnd"/>
      <w:r w:rsidRPr="00BB266C">
        <w:rPr>
          <w:rFonts w:ascii="Times New Roman" w:hAnsi="Times New Roman"/>
          <w:color w:val="000000" w:themeColor="text1"/>
          <w:sz w:val="24"/>
          <w:szCs w:val="24"/>
          <w:lang w:val="uk-UA"/>
        </w:rPr>
        <w:t xml:space="preserve"> сільська рада в складі c. Некрасове (приєднання 22.12.2019).</w:t>
      </w:r>
    </w:p>
    <w:p w14:paraId="3FF8770B" w14:textId="545C8B18" w:rsidR="00AE1352" w:rsidRDefault="00BB266C" w:rsidP="00E60FD7">
      <w:pPr>
        <w:pStyle w:val="a7"/>
        <w:shd w:val="clear" w:color="auto" w:fill="FFFFFF"/>
        <w:tabs>
          <w:tab w:val="left" w:pos="426"/>
          <w:tab w:val="left" w:pos="567"/>
          <w:tab w:val="left" w:pos="1276"/>
          <w:tab w:val="left" w:pos="1418"/>
        </w:tabs>
        <w:spacing w:after="0" w:line="240" w:lineRule="auto"/>
        <w:ind w:left="-284" w:firstLine="426"/>
        <w:jc w:val="both"/>
        <w:rPr>
          <w:rFonts w:ascii="Times New Roman" w:hAnsi="Times New Roman"/>
          <w:color w:val="000000" w:themeColor="text1"/>
          <w:sz w:val="24"/>
          <w:szCs w:val="24"/>
          <w:lang w:val="uk-UA"/>
        </w:rPr>
      </w:pPr>
      <w:r w:rsidRPr="00BB266C">
        <w:rPr>
          <w:rFonts w:ascii="Times New Roman" w:hAnsi="Times New Roman"/>
          <w:color w:val="000000" w:themeColor="text1"/>
          <w:sz w:val="24"/>
          <w:szCs w:val="24"/>
          <w:lang w:val="uk-UA"/>
        </w:rPr>
        <w:t xml:space="preserve">25 жовтня 2020 року, відповідно до </w:t>
      </w:r>
      <w:r w:rsidRPr="009465A2">
        <w:rPr>
          <w:rFonts w:ascii="Times New Roman" w:hAnsi="Times New Roman"/>
          <w:color w:val="000000" w:themeColor="text1"/>
          <w:sz w:val="24"/>
          <w:szCs w:val="24"/>
          <w:lang w:val="uk-UA"/>
        </w:rPr>
        <w:t>перспективного плану формування територій громад Вінницької області</w:t>
      </w:r>
      <w:r>
        <w:rPr>
          <w:rFonts w:ascii="Times New Roman" w:hAnsi="Times New Roman"/>
          <w:color w:val="000000" w:themeColor="text1"/>
          <w:sz w:val="24"/>
          <w:szCs w:val="24"/>
          <w:lang w:val="uk-UA"/>
        </w:rPr>
        <w:t>,</w:t>
      </w:r>
      <w:r w:rsidRPr="00BB266C">
        <w:rPr>
          <w:rFonts w:ascii="Times New Roman" w:hAnsi="Times New Roman"/>
          <w:color w:val="000000" w:themeColor="text1"/>
          <w:sz w:val="24"/>
          <w:szCs w:val="24"/>
          <w:lang w:val="uk-UA"/>
        </w:rPr>
        <w:t xml:space="preserve"> розпорядження КМУ «Про визначення адміністративних центрів та затвердження територій територіальних громад Вінницької області» </w:t>
      </w:r>
      <w:r>
        <w:rPr>
          <w:rFonts w:ascii="Times New Roman" w:hAnsi="Times New Roman"/>
          <w:color w:val="000000" w:themeColor="text1"/>
          <w:sz w:val="24"/>
          <w:szCs w:val="24"/>
          <w:lang w:val="uk-UA"/>
        </w:rPr>
        <w:t xml:space="preserve">та проведених місцевих виборів </w:t>
      </w:r>
      <w:r w:rsidRPr="009465A2">
        <w:rPr>
          <w:rFonts w:ascii="Times New Roman" w:hAnsi="Times New Roman"/>
          <w:color w:val="000000" w:themeColor="text1"/>
          <w:sz w:val="24"/>
          <w:szCs w:val="24"/>
          <w:lang w:val="uk-UA"/>
        </w:rPr>
        <w:t xml:space="preserve">до складу </w:t>
      </w:r>
      <w:proofErr w:type="spellStart"/>
      <w:r w:rsidR="002E25AA">
        <w:rPr>
          <w:rFonts w:ascii="Times New Roman" w:hAnsi="Times New Roman"/>
          <w:color w:val="000000" w:themeColor="text1"/>
          <w:sz w:val="24"/>
          <w:szCs w:val="24"/>
          <w:lang w:val="uk-UA"/>
        </w:rPr>
        <w:t>об'</w:t>
      </w:r>
      <w:r w:rsidRPr="009465A2">
        <w:rPr>
          <w:rFonts w:ascii="Times New Roman" w:hAnsi="Times New Roman"/>
          <w:color w:val="000000" w:themeColor="text1"/>
          <w:sz w:val="24"/>
          <w:szCs w:val="24"/>
          <w:lang w:val="uk-UA"/>
        </w:rPr>
        <w:t>днаної</w:t>
      </w:r>
      <w:proofErr w:type="spellEnd"/>
      <w:r w:rsidRPr="009465A2">
        <w:rPr>
          <w:rFonts w:ascii="Times New Roman" w:hAnsi="Times New Roman"/>
          <w:color w:val="000000" w:themeColor="text1"/>
          <w:sz w:val="24"/>
          <w:szCs w:val="24"/>
          <w:lang w:val="uk-UA"/>
        </w:rPr>
        <w:t xml:space="preserve"> територіальної громади</w:t>
      </w:r>
      <w:r>
        <w:rPr>
          <w:rFonts w:ascii="Times New Roman" w:hAnsi="Times New Roman"/>
          <w:color w:val="000000" w:themeColor="text1"/>
          <w:sz w:val="24"/>
          <w:szCs w:val="24"/>
          <w:lang w:val="uk-UA"/>
        </w:rPr>
        <w:t xml:space="preserve"> увійшло ще </w:t>
      </w:r>
      <w:r w:rsidR="002E25AA">
        <w:rPr>
          <w:rFonts w:ascii="Times New Roman" w:hAnsi="Times New Roman"/>
          <w:color w:val="000000" w:themeColor="text1"/>
          <w:sz w:val="24"/>
          <w:szCs w:val="24"/>
          <w:lang w:val="uk-UA"/>
        </w:rPr>
        <w:t>9</w:t>
      </w:r>
      <w:r w:rsidRPr="00BB266C">
        <w:rPr>
          <w:rFonts w:ascii="Times New Roman" w:hAnsi="Times New Roman"/>
          <w:color w:val="000000" w:themeColor="text1"/>
          <w:sz w:val="24"/>
          <w:szCs w:val="24"/>
          <w:lang w:val="uk-UA"/>
        </w:rPr>
        <w:t xml:space="preserve"> територіальних громад</w:t>
      </w:r>
      <w:r>
        <w:rPr>
          <w:rFonts w:ascii="Times New Roman" w:hAnsi="Times New Roman"/>
          <w:color w:val="000000" w:themeColor="text1"/>
          <w:sz w:val="24"/>
          <w:szCs w:val="24"/>
          <w:lang w:val="uk-UA"/>
        </w:rPr>
        <w:t>:</w:t>
      </w:r>
      <w:r w:rsidRPr="00BB266C">
        <w:rPr>
          <w:rFonts w:ascii="Times New Roman" w:hAnsi="Times New Roman"/>
          <w:color w:val="000000" w:themeColor="text1"/>
          <w:sz w:val="24"/>
          <w:szCs w:val="24"/>
          <w:lang w:val="uk-UA"/>
        </w:rPr>
        <w:t xml:space="preserve"> </w:t>
      </w:r>
      <w:proofErr w:type="spellStart"/>
      <w:r w:rsidRPr="00BB266C">
        <w:rPr>
          <w:rFonts w:ascii="Times New Roman" w:hAnsi="Times New Roman"/>
          <w:color w:val="000000" w:themeColor="text1"/>
          <w:sz w:val="24"/>
          <w:szCs w:val="24"/>
          <w:lang w:val="uk-UA"/>
        </w:rPr>
        <w:t>Дашковецька</w:t>
      </w:r>
      <w:proofErr w:type="spellEnd"/>
      <w:r w:rsidRPr="00BB266C">
        <w:rPr>
          <w:rFonts w:ascii="Times New Roman" w:hAnsi="Times New Roman"/>
          <w:color w:val="000000" w:themeColor="text1"/>
          <w:sz w:val="24"/>
          <w:szCs w:val="24"/>
          <w:lang w:val="uk-UA"/>
        </w:rPr>
        <w:t xml:space="preserve"> сільська рада: </w:t>
      </w:r>
      <w:proofErr w:type="spellStart"/>
      <w:r w:rsidRPr="00BB266C">
        <w:rPr>
          <w:rFonts w:ascii="Times New Roman" w:hAnsi="Times New Roman"/>
          <w:color w:val="000000" w:themeColor="text1"/>
          <w:sz w:val="24"/>
          <w:szCs w:val="24"/>
          <w:lang w:val="uk-UA"/>
        </w:rPr>
        <w:t>с.Дашківці</w:t>
      </w:r>
      <w:proofErr w:type="spellEnd"/>
      <w:r w:rsidRPr="00BB266C">
        <w:rPr>
          <w:rFonts w:ascii="Times New Roman" w:hAnsi="Times New Roman"/>
          <w:color w:val="000000" w:themeColor="text1"/>
          <w:sz w:val="24"/>
          <w:szCs w:val="24"/>
          <w:lang w:val="uk-UA"/>
        </w:rPr>
        <w:t xml:space="preserve">, с. </w:t>
      </w:r>
      <w:proofErr w:type="spellStart"/>
      <w:r w:rsidRPr="00BB266C">
        <w:rPr>
          <w:rFonts w:ascii="Times New Roman" w:hAnsi="Times New Roman"/>
          <w:color w:val="000000" w:themeColor="text1"/>
          <w:sz w:val="24"/>
          <w:szCs w:val="24"/>
          <w:lang w:val="uk-UA"/>
        </w:rPr>
        <w:t>Іскриня</w:t>
      </w:r>
      <w:proofErr w:type="spellEnd"/>
      <w:r w:rsidRPr="00BB266C">
        <w:rPr>
          <w:rFonts w:ascii="Times New Roman" w:hAnsi="Times New Roman"/>
          <w:color w:val="000000" w:themeColor="text1"/>
          <w:sz w:val="24"/>
          <w:szCs w:val="24"/>
          <w:lang w:val="uk-UA"/>
        </w:rPr>
        <w:t xml:space="preserve">, с. </w:t>
      </w:r>
      <w:proofErr w:type="spellStart"/>
      <w:r w:rsidRPr="00BB266C">
        <w:rPr>
          <w:rFonts w:ascii="Times New Roman" w:hAnsi="Times New Roman"/>
          <w:color w:val="000000" w:themeColor="text1"/>
          <w:sz w:val="24"/>
          <w:szCs w:val="24"/>
          <w:lang w:val="uk-UA"/>
        </w:rPr>
        <w:t>Лукашівка</w:t>
      </w:r>
      <w:proofErr w:type="spellEnd"/>
      <w:r>
        <w:rPr>
          <w:rFonts w:ascii="Times New Roman" w:hAnsi="Times New Roman"/>
          <w:color w:val="000000" w:themeColor="text1"/>
          <w:sz w:val="24"/>
          <w:szCs w:val="24"/>
          <w:lang w:val="uk-UA"/>
        </w:rPr>
        <w:t xml:space="preserve">; </w:t>
      </w:r>
      <w:proofErr w:type="spellStart"/>
      <w:r w:rsidRPr="00BB266C">
        <w:rPr>
          <w:rFonts w:ascii="Times New Roman" w:hAnsi="Times New Roman"/>
          <w:color w:val="000000" w:themeColor="text1"/>
          <w:sz w:val="24"/>
          <w:szCs w:val="24"/>
          <w:lang w:val="uk-UA"/>
        </w:rPr>
        <w:t>Микулинецька</w:t>
      </w:r>
      <w:proofErr w:type="spellEnd"/>
      <w:r w:rsidRPr="00BB266C">
        <w:rPr>
          <w:rFonts w:ascii="Times New Roman" w:hAnsi="Times New Roman"/>
          <w:color w:val="000000" w:themeColor="text1"/>
          <w:sz w:val="24"/>
          <w:szCs w:val="24"/>
          <w:lang w:val="uk-UA"/>
        </w:rPr>
        <w:t xml:space="preserve"> сільська рада: </w:t>
      </w:r>
      <w:proofErr w:type="spellStart"/>
      <w:r w:rsidRPr="00BB266C">
        <w:rPr>
          <w:rFonts w:ascii="Times New Roman" w:hAnsi="Times New Roman"/>
          <w:color w:val="000000" w:themeColor="text1"/>
          <w:sz w:val="24"/>
          <w:szCs w:val="24"/>
          <w:lang w:val="uk-UA"/>
        </w:rPr>
        <w:t>с.Микулинці</w:t>
      </w:r>
      <w:proofErr w:type="spellEnd"/>
      <w:r w:rsidRPr="00BB266C">
        <w:rPr>
          <w:rFonts w:ascii="Times New Roman" w:hAnsi="Times New Roman"/>
          <w:color w:val="000000" w:themeColor="text1"/>
          <w:sz w:val="24"/>
          <w:szCs w:val="24"/>
          <w:lang w:val="uk-UA"/>
        </w:rPr>
        <w:t>, с. Ріжок</w:t>
      </w:r>
      <w:r>
        <w:rPr>
          <w:rFonts w:ascii="Times New Roman" w:hAnsi="Times New Roman"/>
          <w:color w:val="000000" w:themeColor="text1"/>
          <w:sz w:val="24"/>
          <w:szCs w:val="24"/>
          <w:lang w:val="uk-UA"/>
        </w:rPr>
        <w:t xml:space="preserve">; </w:t>
      </w:r>
      <w:proofErr w:type="spellStart"/>
      <w:r w:rsidRPr="00BB266C">
        <w:rPr>
          <w:rFonts w:ascii="Times New Roman" w:hAnsi="Times New Roman"/>
          <w:color w:val="000000" w:themeColor="text1"/>
          <w:sz w:val="24"/>
          <w:szCs w:val="24"/>
          <w:lang w:val="uk-UA"/>
        </w:rPr>
        <w:t>Пултівецька</w:t>
      </w:r>
      <w:proofErr w:type="spellEnd"/>
      <w:r w:rsidRPr="00BB266C">
        <w:rPr>
          <w:rFonts w:ascii="Times New Roman" w:hAnsi="Times New Roman"/>
          <w:color w:val="000000" w:themeColor="text1"/>
          <w:sz w:val="24"/>
          <w:szCs w:val="24"/>
          <w:lang w:val="uk-UA"/>
        </w:rPr>
        <w:t xml:space="preserve"> сільська рада: с. </w:t>
      </w:r>
      <w:proofErr w:type="spellStart"/>
      <w:r w:rsidRPr="00BB266C">
        <w:rPr>
          <w:rFonts w:ascii="Times New Roman" w:hAnsi="Times New Roman"/>
          <w:color w:val="000000" w:themeColor="text1"/>
          <w:sz w:val="24"/>
          <w:szCs w:val="24"/>
          <w:lang w:val="uk-UA"/>
        </w:rPr>
        <w:t>Пултівці</w:t>
      </w:r>
      <w:proofErr w:type="spellEnd"/>
      <w:r w:rsidRPr="00BB266C">
        <w:rPr>
          <w:rFonts w:ascii="Times New Roman" w:hAnsi="Times New Roman"/>
          <w:color w:val="000000" w:themeColor="text1"/>
          <w:sz w:val="24"/>
          <w:szCs w:val="24"/>
          <w:lang w:val="uk-UA"/>
        </w:rPr>
        <w:t xml:space="preserve">, с. Махнівка, с. </w:t>
      </w:r>
      <w:proofErr w:type="spellStart"/>
      <w:r w:rsidRPr="00BB266C">
        <w:rPr>
          <w:rFonts w:ascii="Times New Roman" w:hAnsi="Times New Roman"/>
          <w:color w:val="000000" w:themeColor="text1"/>
          <w:sz w:val="24"/>
          <w:szCs w:val="24"/>
          <w:lang w:val="uk-UA"/>
        </w:rPr>
        <w:t>Лисянка</w:t>
      </w:r>
      <w:proofErr w:type="spellEnd"/>
      <w:r>
        <w:rPr>
          <w:rFonts w:ascii="Times New Roman" w:hAnsi="Times New Roman"/>
          <w:color w:val="000000" w:themeColor="text1"/>
          <w:sz w:val="24"/>
          <w:szCs w:val="24"/>
          <w:lang w:val="uk-UA"/>
        </w:rPr>
        <w:t xml:space="preserve"> та </w:t>
      </w:r>
      <w:proofErr w:type="spellStart"/>
      <w:r w:rsidRPr="00BB266C">
        <w:rPr>
          <w:rFonts w:ascii="Times New Roman" w:hAnsi="Times New Roman"/>
          <w:color w:val="000000" w:themeColor="text1"/>
          <w:sz w:val="24"/>
          <w:szCs w:val="24"/>
          <w:lang w:val="uk-UA"/>
        </w:rPr>
        <w:t>Широкогребельська</w:t>
      </w:r>
      <w:proofErr w:type="spellEnd"/>
      <w:r w:rsidRPr="00BB266C">
        <w:rPr>
          <w:rFonts w:ascii="Times New Roman" w:hAnsi="Times New Roman"/>
          <w:color w:val="000000" w:themeColor="text1"/>
          <w:sz w:val="24"/>
          <w:szCs w:val="24"/>
          <w:lang w:val="uk-UA"/>
        </w:rPr>
        <w:t xml:space="preserve"> сільська рада: c. Широка Гребля</w:t>
      </w:r>
      <w:r>
        <w:rPr>
          <w:rFonts w:ascii="Times New Roman" w:hAnsi="Times New Roman"/>
          <w:color w:val="000000" w:themeColor="text1"/>
          <w:sz w:val="24"/>
          <w:szCs w:val="24"/>
          <w:lang w:val="uk-UA"/>
        </w:rPr>
        <w:t>. Таким чином об'єднана громада складається з</w:t>
      </w:r>
      <w:r w:rsidRPr="00BB266C">
        <w:rPr>
          <w:rFonts w:ascii="Times New Roman" w:hAnsi="Times New Roman"/>
          <w:color w:val="000000" w:themeColor="text1"/>
          <w:sz w:val="24"/>
          <w:szCs w:val="24"/>
          <w:lang w:val="uk-UA"/>
        </w:rPr>
        <w:t xml:space="preserve"> 17 населени</w:t>
      </w:r>
      <w:r>
        <w:rPr>
          <w:rFonts w:ascii="Times New Roman" w:hAnsi="Times New Roman"/>
          <w:color w:val="000000" w:themeColor="text1"/>
          <w:sz w:val="24"/>
          <w:szCs w:val="24"/>
          <w:lang w:val="uk-UA"/>
        </w:rPr>
        <w:t>х</w:t>
      </w:r>
      <w:r w:rsidRPr="00BB266C">
        <w:rPr>
          <w:rFonts w:ascii="Times New Roman" w:hAnsi="Times New Roman"/>
          <w:color w:val="000000" w:themeColor="text1"/>
          <w:sz w:val="24"/>
          <w:szCs w:val="24"/>
          <w:lang w:val="uk-UA"/>
        </w:rPr>
        <w:t xml:space="preserve"> пункт</w:t>
      </w:r>
      <w:r>
        <w:rPr>
          <w:rFonts w:ascii="Times New Roman" w:hAnsi="Times New Roman"/>
          <w:color w:val="000000" w:themeColor="text1"/>
          <w:sz w:val="24"/>
          <w:szCs w:val="24"/>
          <w:lang w:val="uk-UA"/>
        </w:rPr>
        <w:t>ів</w:t>
      </w:r>
      <w:r w:rsidR="002E25AA">
        <w:rPr>
          <w:rFonts w:ascii="Times New Roman" w:hAnsi="Times New Roman"/>
          <w:color w:val="000000" w:themeColor="text1"/>
          <w:sz w:val="24"/>
          <w:szCs w:val="24"/>
          <w:lang w:val="uk-UA"/>
        </w:rPr>
        <w:t>.</w:t>
      </w:r>
      <w:r w:rsidRPr="00BB266C">
        <w:rPr>
          <w:rFonts w:ascii="Times New Roman" w:hAnsi="Times New Roman"/>
          <w:color w:val="000000" w:themeColor="text1"/>
          <w:sz w:val="24"/>
          <w:szCs w:val="24"/>
          <w:lang w:val="uk-UA"/>
        </w:rPr>
        <w:t xml:space="preserve"> </w:t>
      </w:r>
    </w:p>
    <w:p w14:paraId="7D510466" w14:textId="77777777" w:rsidR="002E25AA" w:rsidRDefault="002E25AA" w:rsidP="00E60FD7">
      <w:pPr>
        <w:pStyle w:val="a7"/>
        <w:shd w:val="clear" w:color="auto" w:fill="FFFFFF"/>
        <w:tabs>
          <w:tab w:val="left" w:pos="426"/>
          <w:tab w:val="left" w:pos="567"/>
          <w:tab w:val="left" w:pos="709"/>
          <w:tab w:val="left" w:pos="1276"/>
          <w:tab w:val="left" w:pos="1418"/>
        </w:tabs>
        <w:spacing w:after="0" w:line="240" w:lineRule="auto"/>
        <w:ind w:left="-284" w:firstLine="426"/>
        <w:jc w:val="both"/>
        <w:rPr>
          <w:rFonts w:ascii="Times New Roman" w:hAnsi="Times New Roman"/>
          <w:color w:val="000000" w:themeColor="text1"/>
          <w:sz w:val="24"/>
          <w:szCs w:val="24"/>
          <w:lang w:val="uk-UA"/>
        </w:rPr>
      </w:pPr>
    </w:p>
    <w:p w14:paraId="0A501921" w14:textId="2DCF947C" w:rsidR="0079080F" w:rsidRPr="0079080F" w:rsidRDefault="0079080F" w:rsidP="00E60FD7">
      <w:pPr>
        <w:pStyle w:val="a7"/>
        <w:widowControl w:val="0"/>
        <w:tabs>
          <w:tab w:val="left" w:pos="9720"/>
        </w:tabs>
        <w:spacing w:after="0" w:line="240" w:lineRule="auto"/>
        <w:ind w:left="-284" w:firstLine="426"/>
        <w:jc w:val="center"/>
        <w:rPr>
          <w:rFonts w:ascii="Times New Roman" w:hAnsi="Times New Roman"/>
          <w:bCs/>
          <w:i/>
          <w:sz w:val="24"/>
          <w:szCs w:val="24"/>
          <w:lang w:val="uk-UA"/>
        </w:rPr>
      </w:pPr>
      <w:r w:rsidRPr="0079080F">
        <w:rPr>
          <w:rFonts w:ascii="Times New Roman" w:hAnsi="Times New Roman"/>
          <w:bCs/>
          <w:i/>
          <w:sz w:val="24"/>
          <w:szCs w:val="24"/>
          <w:lang w:val="uk-UA"/>
        </w:rPr>
        <w:t xml:space="preserve">Населені пункти, які </w:t>
      </w:r>
      <w:r>
        <w:rPr>
          <w:rFonts w:ascii="Times New Roman" w:hAnsi="Times New Roman"/>
          <w:bCs/>
          <w:i/>
          <w:sz w:val="24"/>
          <w:szCs w:val="24"/>
          <w:lang w:val="uk-UA"/>
        </w:rPr>
        <w:t>вход</w:t>
      </w:r>
      <w:r w:rsidR="00480FC9">
        <w:rPr>
          <w:rFonts w:ascii="Times New Roman" w:hAnsi="Times New Roman"/>
          <w:bCs/>
          <w:i/>
          <w:sz w:val="24"/>
          <w:szCs w:val="24"/>
          <w:lang w:val="uk-UA"/>
        </w:rPr>
        <w:t>ять</w:t>
      </w:r>
      <w:r w:rsidRPr="0079080F">
        <w:rPr>
          <w:rFonts w:ascii="Times New Roman" w:hAnsi="Times New Roman"/>
          <w:bCs/>
          <w:i/>
          <w:sz w:val="24"/>
          <w:szCs w:val="24"/>
          <w:lang w:val="uk-UA"/>
        </w:rPr>
        <w:t xml:space="preserve"> до складу</w:t>
      </w:r>
    </w:p>
    <w:p w14:paraId="3DE0C33B" w14:textId="46CBC47D" w:rsidR="0079080F" w:rsidRPr="0079080F" w:rsidRDefault="0079080F" w:rsidP="00E60FD7">
      <w:pPr>
        <w:pStyle w:val="a7"/>
        <w:spacing w:after="0" w:line="240" w:lineRule="auto"/>
        <w:ind w:left="-284" w:firstLine="426"/>
        <w:jc w:val="center"/>
        <w:rPr>
          <w:rFonts w:ascii="Times New Roman" w:hAnsi="Times New Roman"/>
          <w:bCs/>
          <w:i/>
          <w:sz w:val="24"/>
          <w:szCs w:val="24"/>
          <w:lang w:val="uk-UA"/>
        </w:rPr>
      </w:pPr>
      <w:proofErr w:type="spellStart"/>
      <w:r w:rsidRPr="0079080F">
        <w:rPr>
          <w:rFonts w:ascii="Times New Roman" w:hAnsi="Times New Roman"/>
          <w:bCs/>
          <w:i/>
          <w:sz w:val="24"/>
          <w:szCs w:val="24"/>
          <w:lang w:val="uk-UA"/>
        </w:rPr>
        <w:t>Якушинецькї</w:t>
      </w:r>
      <w:proofErr w:type="spellEnd"/>
      <w:r w:rsidRPr="0079080F">
        <w:rPr>
          <w:rFonts w:ascii="Times New Roman" w:hAnsi="Times New Roman"/>
          <w:bCs/>
          <w:i/>
          <w:sz w:val="24"/>
          <w:szCs w:val="24"/>
          <w:lang w:val="uk-UA"/>
        </w:rPr>
        <w:t xml:space="preserve"> територіальної громади, їх площа та відстань до адміністративного центру</w:t>
      </w:r>
    </w:p>
    <w:p w14:paraId="72AE89C5" w14:textId="77777777" w:rsidR="0079080F" w:rsidRPr="0079080F" w:rsidRDefault="0079080F" w:rsidP="00E60FD7">
      <w:pPr>
        <w:pStyle w:val="a7"/>
        <w:spacing w:after="0" w:line="240" w:lineRule="auto"/>
        <w:ind w:left="-284" w:firstLine="426"/>
        <w:rPr>
          <w:rFonts w:ascii="Times New Roman" w:hAnsi="Times New Roman"/>
          <w:bCs/>
          <w:sz w:val="24"/>
          <w:szCs w:val="24"/>
          <w:lang w:val="uk-UA"/>
        </w:rPr>
      </w:pPr>
      <w:r w:rsidRPr="0079080F">
        <w:rPr>
          <w:rFonts w:ascii="Times New Roman" w:hAnsi="Times New Roman"/>
          <w:bCs/>
          <w:sz w:val="24"/>
          <w:szCs w:val="24"/>
          <w:lang w:val="uk-UA"/>
        </w:rPr>
        <w:t xml:space="preserve">                                                                                            </w:t>
      </w:r>
    </w:p>
    <w:p w14:paraId="2CE83484" w14:textId="77777777" w:rsidR="0079080F" w:rsidRPr="0079080F" w:rsidRDefault="0079080F" w:rsidP="00E60FD7">
      <w:pPr>
        <w:pStyle w:val="a7"/>
        <w:spacing w:after="0" w:line="240" w:lineRule="auto"/>
        <w:ind w:left="-284" w:firstLine="426"/>
        <w:rPr>
          <w:rFonts w:ascii="Times New Roman" w:hAnsi="Times New Roman"/>
          <w:bCs/>
          <w:sz w:val="24"/>
          <w:szCs w:val="24"/>
          <w:lang w:val="uk-UA"/>
        </w:rPr>
      </w:pPr>
      <w:r w:rsidRPr="0079080F">
        <w:rPr>
          <w:rFonts w:ascii="Times New Roman" w:hAnsi="Times New Roman"/>
          <w:bCs/>
          <w:sz w:val="24"/>
          <w:szCs w:val="24"/>
          <w:lang w:val="uk-UA"/>
        </w:rPr>
        <w:t xml:space="preserve">                                                                                                                        Таблиця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4739"/>
        <w:gridCol w:w="1818"/>
        <w:gridCol w:w="2110"/>
      </w:tblGrid>
      <w:tr w:rsidR="002D5ABF" w:rsidRPr="00456026" w14:paraId="6CD5E8E8" w14:textId="77777777" w:rsidTr="0088297B">
        <w:trPr>
          <w:trHeight w:val="960"/>
        </w:trPr>
        <w:tc>
          <w:tcPr>
            <w:tcW w:w="831" w:type="dxa"/>
            <w:tcBorders>
              <w:top w:val="single" w:sz="4" w:space="0" w:color="auto"/>
              <w:left w:val="single" w:sz="4" w:space="0" w:color="auto"/>
              <w:bottom w:val="single" w:sz="4" w:space="0" w:color="auto"/>
              <w:right w:val="single" w:sz="4" w:space="0" w:color="auto"/>
            </w:tcBorders>
            <w:hideMark/>
          </w:tcPr>
          <w:p w14:paraId="63337FCC" w14:textId="77777777" w:rsidR="002D5ABF" w:rsidRPr="00456026" w:rsidRDefault="002D5ABF" w:rsidP="00E60FD7">
            <w:pPr>
              <w:spacing w:after="0" w:line="240" w:lineRule="auto"/>
              <w:ind w:left="-284" w:firstLine="426"/>
              <w:rPr>
                <w:rFonts w:ascii="Times New Roman" w:hAnsi="Times New Roman"/>
                <w:bCs/>
                <w:sz w:val="24"/>
                <w:szCs w:val="24"/>
                <w:lang w:val="uk-UA" w:eastAsia="ru-RU"/>
              </w:rPr>
            </w:pPr>
            <w:r w:rsidRPr="00456026">
              <w:rPr>
                <w:rFonts w:ascii="Times New Roman" w:hAnsi="Times New Roman"/>
                <w:bCs/>
                <w:sz w:val="24"/>
                <w:szCs w:val="24"/>
                <w:lang w:val="uk-UA"/>
              </w:rPr>
              <w:t>№</w:t>
            </w:r>
            <w:r>
              <w:rPr>
                <w:rFonts w:ascii="Times New Roman" w:hAnsi="Times New Roman"/>
                <w:bCs/>
                <w:sz w:val="24"/>
                <w:szCs w:val="24"/>
                <w:lang w:val="uk-UA"/>
              </w:rPr>
              <w:t>з/п</w:t>
            </w:r>
            <w:r w:rsidRPr="00456026">
              <w:rPr>
                <w:rFonts w:ascii="Times New Roman" w:hAnsi="Times New Roman"/>
                <w:bCs/>
                <w:sz w:val="24"/>
                <w:szCs w:val="24"/>
                <w:lang w:val="uk-UA"/>
              </w:rPr>
              <w:t xml:space="preserve"> </w:t>
            </w:r>
          </w:p>
        </w:tc>
        <w:tc>
          <w:tcPr>
            <w:tcW w:w="4739" w:type="dxa"/>
            <w:tcBorders>
              <w:top w:val="single" w:sz="4" w:space="0" w:color="auto"/>
              <w:left w:val="single" w:sz="4" w:space="0" w:color="auto"/>
              <w:bottom w:val="single" w:sz="4" w:space="0" w:color="auto"/>
              <w:right w:val="single" w:sz="4" w:space="0" w:color="auto"/>
            </w:tcBorders>
            <w:hideMark/>
          </w:tcPr>
          <w:p w14:paraId="49BA98C4" w14:textId="77777777" w:rsidR="002D5ABF" w:rsidRPr="00456026" w:rsidRDefault="002D5ABF" w:rsidP="00E60FD7">
            <w:pPr>
              <w:spacing w:after="0" w:line="240" w:lineRule="auto"/>
              <w:ind w:left="-284" w:firstLine="426"/>
              <w:jc w:val="center"/>
              <w:rPr>
                <w:rFonts w:ascii="Times New Roman" w:hAnsi="Times New Roman"/>
                <w:bCs/>
                <w:sz w:val="24"/>
                <w:szCs w:val="24"/>
                <w:lang w:val="uk-UA" w:eastAsia="ru-RU"/>
              </w:rPr>
            </w:pPr>
            <w:r w:rsidRPr="00456026">
              <w:rPr>
                <w:rFonts w:ascii="Times New Roman" w:hAnsi="Times New Roman"/>
                <w:bCs/>
                <w:sz w:val="24"/>
                <w:szCs w:val="24"/>
                <w:lang w:val="uk-UA" w:eastAsia="ru-RU"/>
              </w:rPr>
              <w:t>Населені пункти</w:t>
            </w:r>
          </w:p>
        </w:tc>
        <w:tc>
          <w:tcPr>
            <w:tcW w:w="1818" w:type="dxa"/>
            <w:tcBorders>
              <w:top w:val="single" w:sz="4" w:space="0" w:color="auto"/>
              <w:left w:val="single" w:sz="4" w:space="0" w:color="auto"/>
              <w:bottom w:val="single" w:sz="4" w:space="0" w:color="auto"/>
              <w:right w:val="single" w:sz="4" w:space="0" w:color="auto"/>
            </w:tcBorders>
            <w:hideMark/>
          </w:tcPr>
          <w:p w14:paraId="16836103" w14:textId="77777777" w:rsidR="002D5ABF" w:rsidRPr="00456026" w:rsidRDefault="002D5ABF" w:rsidP="00E60FD7">
            <w:pPr>
              <w:spacing w:after="0" w:line="240" w:lineRule="auto"/>
              <w:ind w:left="-284"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456026">
              <w:rPr>
                <w:rFonts w:ascii="Times New Roman" w:hAnsi="Times New Roman"/>
                <w:bCs/>
                <w:sz w:val="24"/>
                <w:szCs w:val="24"/>
                <w:lang w:val="uk-UA" w:eastAsia="ru-RU"/>
              </w:rPr>
              <w:t xml:space="preserve">Площа, </w:t>
            </w:r>
            <w:r w:rsidRPr="00456026">
              <w:rPr>
                <w:rFonts w:ascii="Times New Roman" w:hAnsi="Times New Roman"/>
                <w:sz w:val="24"/>
                <w:szCs w:val="24"/>
                <w:lang w:val="uk-UA"/>
              </w:rPr>
              <w:t>га</w:t>
            </w:r>
          </w:p>
        </w:tc>
        <w:tc>
          <w:tcPr>
            <w:tcW w:w="2110" w:type="dxa"/>
            <w:tcBorders>
              <w:top w:val="single" w:sz="4" w:space="0" w:color="auto"/>
              <w:left w:val="single" w:sz="4" w:space="0" w:color="auto"/>
              <w:bottom w:val="single" w:sz="4" w:space="0" w:color="auto"/>
              <w:right w:val="single" w:sz="4" w:space="0" w:color="auto"/>
            </w:tcBorders>
          </w:tcPr>
          <w:p w14:paraId="492D6058" w14:textId="77777777" w:rsidR="002D5ABF" w:rsidRPr="00456026" w:rsidRDefault="002D5ABF" w:rsidP="0088297B">
            <w:pPr>
              <w:spacing w:after="0" w:line="240" w:lineRule="auto"/>
              <w:ind w:left="-128" w:firstLine="128"/>
              <w:jc w:val="center"/>
              <w:rPr>
                <w:rFonts w:ascii="Times New Roman" w:hAnsi="Times New Roman"/>
                <w:bCs/>
                <w:sz w:val="24"/>
                <w:szCs w:val="24"/>
                <w:lang w:val="uk-UA" w:eastAsia="ru-RU"/>
              </w:rPr>
            </w:pPr>
            <w:r>
              <w:rPr>
                <w:rFonts w:ascii="Times New Roman" w:hAnsi="Times New Roman"/>
                <w:bCs/>
                <w:sz w:val="24"/>
                <w:szCs w:val="24"/>
                <w:lang w:val="uk-UA" w:eastAsia="ru-RU"/>
              </w:rPr>
              <w:t>Відстань до адміністративного центру, км</w:t>
            </w:r>
          </w:p>
        </w:tc>
      </w:tr>
      <w:tr w:rsidR="002D5ABF" w:rsidRPr="00456026" w14:paraId="5298EB2B" w14:textId="77777777" w:rsidTr="002D5ABF">
        <w:tc>
          <w:tcPr>
            <w:tcW w:w="831" w:type="dxa"/>
            <w:tcBorders>
              <w:top w:val="single" w:sz="4" w:space="0" w:color="auto"/>
              <w:left w:val="single" w:sz="4" w:space="0" w:color="auto"/>
              <w:bottom w:val="single" w:sz="4" w:space="0" w:color="auto"/>
              <w:right w:val="single" w:sz="4" w:space="0" w:color="auto"/>
            </w:tcBorders>
            <w:hideMark/>
          </w:tcPr>
          <w:p w14:paraId="6554FD6C" w14:textId="77777777" w:rsidR="002D5ABF" w:rsidRPr="00456026" w:rsidRDefault="002D5ABF" w:rsidP="00E60FD7">
            <w:pPr>
              <w:tabs>
                <w:tab w:val="left" w:pos="0"/>
              </w:tabs>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1</w:t>
            </w:r>
          </w:p>
        </w:tc>
        <w:tc>
          <w:tcPr>
            <w:tcW w:w="4739" w:type="dxa"/>
            <w:tcBorders>
              <w:top w:val="single" w:sz="4" w:space="0" w:color="auto"/>
              <w:left w:val="single" w:sz="4" w:space="0" w:color="auto"/>
              <w:bottom w:val="single" w:sz="4" w:space="0" w:color="auto"/>
              <w:right w:val="single" w:sz="4" w:space="0" w:color="auto"/>
            </w:tcBorders>
            <w:hideMark/>
          </w:tcPr>
          <w:p w14:paraId="088AFCDE" w14:textId="77777777" w:rsidR="002D5ABF" w:rsidRPr="00456026" w:rsidRDefault="002D5ABF" w:rsidP="00E60FD7">
            <w:pPr>
              <w:tabs>
                <w:tab w:val="left" w:pos="426"/>
                <w:tab w:val="left" w:pos="567"/>
                <w:tab w:val="left" w:pos="709"/>
                <w:tab w:val="left" w:pos="1276"/>
                <w:tab w:val="left" w:pos="1418"/>
              </w:tabs>
              <w:spacing w:after="0" w:line="240" w:lineRule="auto"/>
              <w:ind w:left="-284" w:firstLine="426"/>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с.Якушинці</w:t>
            </w:r>
            <w:proofErr w:type="spellEnd"/>
          </w:p>
        </w:tc>
        <w:tc>
          <w:tcPr>
            <w:tcW w:w="1818" w:type="dxa"/>
            <w:tcBorders>
              <w:top w:val="single" w:sz="4" w:space="0" w:color="auto"/>
              <w:left w:val="single" w:sz="4" w:space="0" w:color="auto"/>
              <w:bottom w:val="single" w:sz="4" w:space="0" w:color="auto"/>
              <w:right w:val="single" w:sz="4" w:space="0" w:color="auto"/>
            </w:tcBorders>
            <w:hideMark/>
          </w:tcPr>
          <w:p w14:paraId="571381F3"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476,8</w:t>
            </w:r>
          </w:p>
        </w:tc>
        <w:tc>
          <w:tcPr>
            <w:tcW w:w="2110" w:type="dxa"/>
            <w:tcBorders>
              <w:top w:val="single" w:sz="4" w:space="0" w:color="auto"/>
              <w:left w:val="single" w:sz="4" w:space="0" w:color="auto"/>
              <w:bottom w:val="single" w:sz="4" w:space="0" w:color="auto"/>
              <w:right w:val="single" w:sz="4" w:space="0" w:color="auto"/>
            </w:tcBorders>
          </w:tcPr>
          <w:p w14:paraId="226D350D"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0</w:t>
            </w:r>
          </w:p>
        </w:tc>
      </w:tr>
      <w:tr w:rsidR="002D5ABF" w:rsidRPr="00456026" w14:paraId="33894D43" w14:textId="77777777" w:rsidTr="002D5ABF">
        <w:tc>
          <w:tcPr>
            <w:tcW w:w="831" w:type="dxa"/>
            <w:tcBorders>
              <w:top w:val="single" w:sz="4" w:space="0" w:color="auto"/>
              <w:left w:val="single" w:sz="4" w:space="0" w:color="auto"/>
              <w:bottom w:val="single" w:sz="4" w:space="0" w:color="auto"/>
              <w:right w:val="single" w:sz="4" w:space="0" w:color="auto"/>
            </w:tcBorders>
          </w:tcPr>
          <w:p w14:paraId="4F82BA58" w14:textId="77777777" w:rsidR="002D5ABF" w:rsidRPr="00456026" w:rsidRDefault="002D5ABF" w:rsidP="00E60FD7">
            <w:pPr>
              <w:tabs>
                <w:tab w:val="left" w:pos="0"/>
              </w:tabs>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2</w:t>
            </w:r>
          </w:p>
        </w:tc>
        <w:tc>
          <w:tcPr>
            <w:tcW w:w="4739" w:type="dxa"/>
            <w:tcBorders>
              <w:top w:val="single" w:sz="4" w:space="0" w:color="auto"/>
              <w:left w:val="single" w:sz="4" w:space="0" w:color="auto"/>
              <w:bottom w:val="single" w:sz="4" w:space="0" w:color="auto"/>
              <w:right w:val="single" w:sz="4" w:space="0" w:color="auto"/>
            </w:tcBorders>
          </w:tcPr>
          <w:p w14:paraId="6533A71F" w14:textId="77777777" w:rsidR="002D5ABF" w:rsidRPr="00456026" w:rsidRDefault="002D5ABF" w:rsidP="00E60FD7">
            <w:pPr>
              <w:tabs>
                <w:tab w:val="left" w:pos="426"/>
                <w:tab w:val="left" w:pos="567"/>
                <w:tab w:val="left" w:pos="709"/>
                <w:tab w:val="left" w:pos="1276"/>
                <w:tab w:val="left" w:pos="1418"/>
              </w:tabs>
              <w:spacing w:after="0" w:line="240" w:lineRule="auto"/>
              <w:ind w:left="-284" w:firstLine="426"/>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с.Зарванці</w:t>
            </w:r>
            <w:proofErr w:type="spellEnd"/>
          </w:p>
        </w:tc>
        <w:tc>
          <w:tcPr>
            <w:tcW w:w="1818" w:type="dxa"/>
            <w:tcBorders>
              <w:top w:val="single" w:sz="4" w:space="0" w:color="auto"/>
              <w:left w:val="single" w:sz="4" w:space="0" w:color="auto"/>
              <w:bottom w:val="single" w:sz="4" w:space="0" w:color="auto"/>
              <w:right w:val="single" w:sz="4" w:space="0" w:color="auto"/>
            </w:tcBorders>
          </w:tcPr>
          <w:p w14:paraId="099F3259"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780,0</w:t>
            </w:r>
          </w:p>
        </w:tc>
        <w:tc>
          <w:tcPr>
            <w:tcW w:w="2110" w:type="dxa"/>
            <w:tcBorders>
              <w:top w:val="single" w:sz="4" w:space="0" w:color="auto"/>
              <w:left w:val="single" w:sz="4" w:space="0" w:color="auto"/>
              <w:bottom w:val="single" w:sz="4" w:space="0" w:color="auto"/>
              <w:right w:val="single" w:sz="4" w:space="0" w:color="auto"/>
            </w:tcBorders>
          </w:tcPr>
          <w:p w14:paraId="3B5B2AE4"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3</w:t>
            </w:r>
          </w:p>
        </w:tc>
      </w:tr>
      <w:tr w:rsidR="002D5ABF" w:rsidRPr="00456026" w14:paraId="39B8F528" w14:textId="77777777" w:rsidTr="002D5ABF">
        <w:tc>
          <w:tcPr>
            <w:tcW w:w="831" w:type="dxa"/>
            <w:tcBorders>
              <w:top w:val="single" w:sz="4" w:space="0" w:color="auto"/>
              <w:left w:val="single" w:sz="4" w:space="0" w:color="auto"/>
              <w:bottom w:val="single" w:sz="4" w:space="0" w:color="auto"/>
              <w:right w:val="single" w:sz="4" w:space="0" w:color="auto"/>
            </w:tcBorders>
          </w:tcPr>
          <w:p w14:paraId="3565D46A" w14:textId="77777777" w:rsidR="002D5ABF" w:rsidRPr="00456026" w:rsidRDefault="002D5ABF" w:rsidP="00E60FD7">
            <w:pPr>
              <w:tabs>
                <w:tab w:val="left" w:pos="0"/>
              </w:tabs>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3</w:t>
            </w:r>
          </w:p>
        </w:tc>
        <w:tc>
          <w:tcPr>
            <w:tcW w:w="4739" w:type="dxa"/>
            <w:tcBorders>
              <w:top w:val="single" w:sz="4" w:space="0" w:color="auto"/>
              <w:left w:val="single" w:sz="4" w:space="0" w:color="auto"/>
              <w:bottom w:val="single" w:sz="4" w:space="0" w:color="auto"/>
              <w:right w:val="single" w:sz="4" w:space="0" w:color="auto"/>
            </w:tcBorders>
          </w:tcPr>
          <w:p w14:paraId="1E92AE84" w14:textId="77777777" w:rsidR="002D5ABF" w:rsidRPr="00456026" w:rsidRDefault="002D5ABF" w:rsidP="00E60FD7">
            <w:pPr>
              <w:tabs>
                <w:tab w:val="left" w:pos="426"/>
                <w:tab w:val="left" w:pos="567"/>
                <w:tab w:val="left" w:pos="709"/>
                <w:tab w:val="left" w:pos="1276"/>
                <w:tab w:val="left" w:pos="1418"/>
              </w:tabs>
              <w:spacing w:after="0" w:line="240" w:lineRule="auto"/>
              <w:ind w:left="-284" w:firstLine="426"/>
              <w:jc w:val="center"/>
              <w:rPr>
                <w:rFonts w:ascii="Times New Roman" w:hAnsi="Times New Roman"/>
                <w:color w:val="000000" w:themeColor="text1"/>
                <w:sz w:val="24"/>
                <w:szCs w:val="24"/>
                <w:lang w:val="uk-UA"/>
              </w:rPr>
            </w:pPr>
            <w:r w:rsidRPr="00456026">
              <w:rPr>
                <w:rFonts w:ascii="Times New Roman" w:hAnsi="Times New Roman"/>
                <w:color w:val="000000" w:themeColor="text1"/>
                <w:sz w:val="24"/>
                <w:szCs w:val="24"/>
                <w:lang w:val="uk-UA"/>
              </w:rPr>
              <w:t>с-ще Березина</w:t>
            </w:r>
          </w:p>
        </w:tc>
        <w:tc>
          <w:tcPr>
            <w:tcW w:w="1818" w:type="dxa"/>
            <w:tcBorders>
              <w:top w:val="single" w:sz="4" w:space="0" w:color="auto"/>
              <w:left w:val="single" w:sz="4" w:space="0" w:color="auto"/>
              <w:bottom w:val="single" w:sz="4" w:space="0" w:color="auto"/>
              <w:right w:val="single" w:sz="4" w:space="0" w:color="auto"/>
            </w:tcBorders>
          </w:tcPr>
          <w:p w14:paraId="7C3DC6C8"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233,33</w:t>
            </w:r>
          </w:p>
        </w:tc>
        <w:tc>
          <w:tcPr>
            <w:tcW w:w="2110" w:type="dxa"/>
            <w:tcBorders>
              <w:top w:val="single" w:sz="4" w:space="0" w:color="auto"/>
              <w:left w:val="single" w:sz="4" w:space="0" w:color="auto"/>
              <w:bottom w:val="single" w:sz="4" w:space="0" w:color="auto"/>
              <w:right w:val="single" w:sz="4" w:space="0" w:color="auto"/>
            </w:tcBorders>
          </w:tcPr>
          <w:p w14:paraId="68FFD5C6"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10,8</w:t>
            </w:r>
          </w:p>
        </w:tc>
      </w:tr>
      <w:tr w:rsidR="002D5ABF" w:rsidRPr="00456026" w14:paraId="429A736C" w14:textId="77777777" w:rsidTr="002D5ABF">
        <w:tc>
          <w:tcPr>
            <w:tcW w:w="831" w:type="dxa"/>
            <w:tcBorders>
              <w:top w:val="single" w:sz="4" w:space="0" w:color="auto"/>
              <w:left w:val="single" w:sz="4" w:space="0" w:color="auto"/>
              <w:bottom w:val="single" w:sz="4" w:space="0" w:color="auto"/>
              <w:right w:val="single" w:sz="4" w:space="0" w:color="auto"/>
            </w:tcBorders>
          </w:tcPr>
          <w:p w14:paraId="07A1CC69" w14:textId="77777777" w:rsidR="002D5ABF" w:rsidRPr="00456026" w:rsidRDefault="002D5ABF" w:rsidP="00E60FD7">
            <w:pPr>
              <w:tabs>
                <w:tab w:val="left" w:pos="0"/>
              </w:tabs>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4</w:t>
            </w:r>
          </w:p>
        </w:tc>
        <w:tc>
          <w:tcPr>
            <w:tcW w:w="4739" w:type="dxa"/>
            <w:tcBorders>
              <w:top w:val="single" w:sz="4" w:space="0" w:color="auto"/>
              <w:left w:val="single" w:sz="4" w:space="0" w:color="auto"/>
              <w:bottom w:val="single" w:sz="4" w:space="0" w:color="auto"/>
              <w:right w:val="single" w:sz="4" w:space="0" w:color="auto"/>
            </w:tcBorders>
          </w:tcPr>
          <w:p w14:paraId="652B998E" w14:textId="77777777" w:rsidR="002D5ABF" w:rsidRPr="00456026" w:rsidRDefault="002D5ABF" w:rsidP="00E60FD7">
            <w:pPr>
              <w:tabs>
                <w:tab w:val="left" w:pos="426"/>
                <w:tab w:val="left" w:pos="567"/>
                <w:tab w:val="left" w:pos="709"/>
                <w:tab w:val="left" w:pos="1276"/>
                <w:tab w:val="left" w:pos="1418"/>
              </w:tabs>
              <w:spacing w:after="0" w:line="240" w:lineRule="auto"/>
              <w:ind w:left="-284" w:firstLine="426"/>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с.Ксаверівка</w:t>
            </w:r>
            <w:proofErr w:type="spellEnd"/>
          </w:p>
        </w:tc>
        <w:tc>
          <w:tcPr>
            <w:tcW w:w="1818" w:type="dxa"/>
            <w:tcBorders>
              <w:top w:val="single" w:sz="4" w:space="0" w:color="auto"/>
              <w:left w:val="single" w:sz="4" w:space="0" w:color="auto"/>
              <w:bottom w:val="single" w:sz="4" w:space="0" w:color="auto"/>
              <w:right w:val="single" w:sz="4" w:space="0" w:color="auto"/>
            </w:tcBorders>
          </w:tcPr>
          <w:p w14:paraId="54AECC61" w14:textId="77777777" w:rsidR="002D5ABF" w:rsidRPr="00456026" w:rsidRDefault="00AA233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233,3</w:t>
            </w:r>
          </w:p>
        </w:tc>
        <w:tc>
          <w:tcPr>
            <w:tcW w:w="2110" w:type="dxa"/>
            <w:tcBorders>
              <w:top w:val="single" w:sz="4" w:space="0" w:color="auto"/>
              <w:left w:val="single" w:sz="4" w:space="0" w:color="auto"/>
              <w:bottom w:val="single" w:sz="4" w:space="0" w:color="auto"/>
              <w:right w:val="single" w:sz="4" w:space="0" w:color="auto"/>
            </w:tcBorders>
          </w:tcPr>
          <w:p w14:paraId="50E37F60"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6</w:t>
            </w:r>
          </w:p>
        </w:tc>
      </w:tr>
      <w:tr w:rsidR="002D5ABF" w:rsidRPr="00456026" w14:paraId="4B01B1D1" w14:textId="77777777" w:rsidTr="002D5ABF">
        <w:tc>
          <w:tcPr>
            <w:tcW w:w="831" w:type="dxa"/>
            <w:tcBorders>
              <w:top w:val="single" w:sz="4" w:space="0" w:color="auto"/>
              <w:left w:val="single" w:sz="4" w:space="0" w:color="auto"/>
              <w:bottom w:val="single" w:sz="4" w:space="0" w:color="auto"/>
              <w:right w:val="single" w:sz="4" w:space="0" w:color="auto"/>
            </w:tcBorders>
            <w:hideMark/>
          </w:tcPr>
          <w:p w14:paraId="3A4ABF24" w14:textId="77777777" w:rsidR="002D5ABF" w:rsidRPr="00456026" w:rsidRDefault="002D5ABF" w:rsidP="00E60FD7">
            <w:pPr>
              <w:tabs>
                <w:tab w:val="left" w:pos="0"/>
              </w:tabs>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5</w:t>
            </w:r>
          </w:p>
        </w:tc>
        <w:tc>
          <w:tcPr>
            <w:tcW w:w="4739" w:type="dxa"/>
            <w:tcBorders>
              <w:top w:val="single" w:sz="4" w:space="0" w:color="auto"/>
              <w:left w:val="single" w:sz="4" w:space="0" w:color="auto"/>
              <w:bottom w:val="single" w:sz="4" w:space="0" w:color="auto"/>
              <w:right w:val="single" w:sz="4" w:space="0" w:color="auto"/>
            </w:tcBorders>
            <w:hideMark/>
          </w:tcPr>
          <w:p w14:paraId="609397CD"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sidRPr="00456026">
              <w:rPr>
                <w:bCs/>
                <w:color w:val="000000" w:themeColor="text1"/>
                <w:lang w:val="uk-UA" w:eastAsia="ru-RU"/>
              </w:rPr>
              <w:t>с.Лисогора</w:t>
            </w:r>
            <w:proofErr w:type="spellEnd"/>
          </w:p>
        </w:tc>
        <w:tc>
          <w:tcPr>
            <w:tcW w:w="1818" w:type="dxa"/>
            <w:tcBorders>
              <w:top w:val="single" w:sz="4" w:space="0" w:color="auto"/>
              <w:left w:val="single" w:sz="4" w:space="0" w:color="auto"/>
              <w:bottom w:val="single" w:sz="4" w:space="0" w:color="auto"/>
              <w:right w:val="single" w:sz="4" w:space="0" w:color="auto"/>
            </w:tcBorders>
            <w:hideMark/>
          </w:tcPr>
          <w:p w14:paraId="19337781"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216,1</w:t>
            </w:r>
          </w:p>
        </w:tc>
        <w:tc>
          <w:tcPr>
            <w:tcW w:w="2110" w:type="dxa"/>
            <w:tcBorders>
              <w:top w:val="single" w:sz="4" w:space="0" w:color="auto"/>
              <w:left w:val="single" w:sz="4" w:space="0" w:color="auto"/>
              <w:bottom w:val="single" w:sz="4" w:space="0" w:color="auto"/>
              <w:right w:val="single" w:sz="4" w:space="0" w:color="auto"/>
            </w:tcBorders>
          </w:tcPr>
          <w:p w14:paraId="667C5625"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4,5</w:t>
            </w:r>
          </w:p>
        </w:tc>
      </w:tr>
      <w:tr w:rsidR="002D5ABF" w:rsidRPr="00456026" w14:paraId="2237B283" w14:textId="77777777" w:rsidTr="002D5ABF">
        <w:tc>
          <w:tcPr>
            <w:tcW w:w="831" w:type="dxa"/>
            <w:tcBorders>
              <w:top w:val="single" w:sz="4" w:space="0" w:color="auto"/>
              <w:left w:val="single" w:sz="4" w:space="0" w:color="auto"/>
              <w:bottom w:val="single" w:sz="4" w:space="0" w:color="auto"/>
              <w:right w:val="single" w:sz="4" w:space="0" w:color="auto"/>
            </w:tcBorders>
            <w:hideMark/>
          </w:tcPr>
          <w:p w14:paraId="1B0F79BE" w14:textId="77777777" w:rsidR="002D5ABF" w:rsidRPr="00456026" w:rsidRDefault="002D5ABF" w:rsidP="00E60FD7">
            <w:pPr>
              <w:tabs>
                <w:tab w:val="left" w:pos="0"/>
              </w:tabs>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6</w:t>
            </w:r>
          </w:p>
        </w:tc>
        <w:tc>
          <w:tcPr>
            <w:tcW w:w="4739" w:type="dxa"/>
            <w:tcBorders>
              <w:top w:val="single" w:sz="4" w:space="0" w:color="auto"/>
              <w:left w:val="single" w:sz="4" w:space="0" w:color="auto"/>
              <w:bottom w:val="single" w:sz="4" w:space="0" w:color="auto"/>
              <w:right w:val="single" w:sz="4" w:space="0" w:color="auto"/>
            </w:tcBorders>
            <w:hideMark/>
          </w:tcPr>
          <w:p w14:paraId="3BBE2732"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sidRPr="00456026">
              <w:rPr>
                <w:bCs/>
                <w:color w:val="000000" w:themeColor="text1"/>
                <w:lang w:val="uk-UA" w:eastAsia="ru-RU"/>
              </w:rPr>
              <w:t>с.Майдан</w:t>
            </w:r>
            <w:proofErr w:type="spellEnd"/>
          </w:p>
        </w:tc>
        <w:tc>
          <w:tcPr>
            <w:tcW w:w="1818" w:type="dxa"/>
            <w:tcBorders>
              <w:top w:val="single" w:sz="4" w:space="0" w:color="auto"/>
              <w:left w:val="single" w:sz="4" w:space="0" w:color="auto"/>
              <w:bottom w:val="single" w:sz="4" w:space="0" w:color="auto"/>
              <w:right w:val="single" w:sz="4" w:space="0" w:color="auto"/>
            </w:tcBorders>
            <w:hideMark/>
          </w:tcPr>
          <w:p w14:paraId="08F27359"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178,8</w:t>
            </w:r>
          </w:p>
        </w:tc>
        <w:tc>
          <w:tcPr>
            <w:tcW w:w="2110" w:type="dxa"/>
            <w:tcBorders>
              <w:top w:val="single" w:sz="4" w:space="0" w:color="auto"/>
              <w:left w:val="single" w:sz="4" w:space="0" w:color="auto"/>
              <w:bottom w:val="single" w:sz="4" w:space="0" w:color="auto"/>
              <w:right w:val="single" w:sz="4" w:space="0" w:color="auto"/>
            </w:tcBorders>
          </w:tcPr>
          <w:p w14:paraId="583FCA10"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11,2</w:t>
            </w:r>
          </w:p>
        </w:tc>
      </w:tr>
      <w:tr w:rsidR="002D5ABF" w:rsidRPr="00456026" w14:paraId="4DF60E8F" w14:textId="77777777" w:rsidTr="002D5ABF">
        <w:tc>
          <w:tcPr>
            <w:tcW w:w="831" w:type="dxa"/>
            <w:tcBorders>
              <w:top w:val="single" w:sz="4" w:space="0" w:color="auto"/>
              <w:left w:val="single" w:sz="4" w:space="0" w:color="auto"/>
              <w:bottom w:val="single" w:sz="4" w:space="0" w:color="auto"/>
              <w:right w:val="single" w:sz="4" w:space="0" w:color="auto"/>
            </w:tcBorders>
            <w:hideMark/>
          </w:tcPr>
          <w:p w14:paraId="4DC8183E" w14:textId="77777777" w:rsidR="002D5ABF" w:rsidRPr="00456026" w:rsidRDefault="002D5ABF" w:rsidP="00E60FD7">
            <w:pPr>
              <w:tabs>
                <w:tab w:val="left" w:pos="0"/>
              </w:tabs>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7</w:t>
            </w:r>
          </w:p>
        </w:tc>
        <w:tc>
          <w:tcPr>
            <w:tcW w:w="4739" w:type="dxa"/>
            <w:tcBorders>
              <w:top w:val="single" w:sz="4" w:space="0" w:color="auto"/>
              <w:left w:val="single" w:sz="4" w:space="0" w:color="auto"/>
              <w:bottom w:val="single" w:sz="4" w:space="0" w:color="auto"/>
              <w:right w:val="single" w:sz="4" w:space="0" w:color="auto"/>
            </w:tcBorders>
            <w:hideMark/>
          </w:tcPr>
          <w:p w14:paraId="1056D566"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sidRPr="00456026">
              <w:rPr>
                <w:bCs/>
                <w:color w:val="000000" w:themeColor="text1"/>
                <w:lang w:val="uk-UA" w:eastAsia="ru-RU"/>
              </w:rPr>
              <w:t>с.Слобода-Дашковецька</w:t>
            </w:r>
            <w:proofErr w:type="spellEnd"/>
          </w:p>
        </w:tc>
        <w:tc>
          <w:tcPr>
            <w:tcW w:w="1818" w:type="dxa"/>
            <w:tcBorders>
              <w:top w:val="single" w:sz="4" w:space="0" w:color="auto"/>
              <w:left w:val="single" w:sz="4" w:space="0" w:color="auto"/>
              <w:bottom w:val="single" w:sz="4" w:space="0" w:color="auto"/>
              <w:right w:val="single" w:sz="4" w:space="0" w:color="auto"/>
            </w:tcBorders>
            <w:hideMark/>
          </w:tcPr>
          <w:p w14:paraId="6E45597B"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sidRPr="00456026">
              <w:rPr>
                <w:rFonts w:ascii="Times New Roman" w:hAnsi="Times New Roman"/>
                <w:sz w:val="24"/>
                <w:szCs w:val="24"/>
                <w:lang w:val="uk-UA" w:eastAsia="ru-RU"/>
              </w:rPr>
              <w:t>258,3</w:t>
            </w:r>
          </w:p>
        </w:tc>
        <w:tc>
          <w:tcPr>
            <w:tcW w:w="2110" w:type="dxa"/>
            <w:tcBorders>
              <w:top w:val="single" w:sz="4" w:space="0" w:color="auto"/>
              <w:left w:val="single" w:sz="4" w:space="0" w:color="auto"/>
              <w:bottom w:val="single" w:sz="4" w:space="0" w:color="auto"/>
              <w:right w:val="single" w:sz="4" w:space="0" w:color="auto"/>
            </w:tcBorders>
          </w:tcPr>
          <w:p w14:paraId="7586C30F"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7,8</w:t>
            </w:r>
          </w:p>
        </w:tc>
      </w:tr>
      <w:tr w:rsidR="00AA233A" w:rsidRPr="00456026" w14:paraId="675D02DD" w14:textId="77777777" w:rsidTr="002D5ABF">
        <w:tc>
          <w:tcPr>
            <w:tcW w:w="831" w:type="dxa"/>
            <w:tcBorders>
              <w:top w:val="single" w:sz="4" w:space="0" w:color="auto"/>
              <w:left w:val="single" w:sz="4" w:space="0" w:color="auto"/>
              <w:bottom w:val="single" w:sz="4" w:space="0" w:color="auto"/>
              <w:right w:val="single" w:sz="4" w:space="0" w:color="auto"/>
            </w:tcBorders>
          </w:tcPr>
          <w:p w14:paraId="73996461" w14:textId="2E7FE7CF" w:rsidR="00AA233A" w:rsidRDefault="00AE1352" w:rsidP="00E60FD7">
            <w:pPr>
              <w:tabs>
                <w:tab w:val="left" w:pos="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4739" w:type="dxa"/>
            <w:tcBorders>
              <w:top w:val="single" w:sz="4" w:space="0" w:color="auto"/>
              <w:left w:val="single" w:sz="4" w:space="0" w:color="auto"/>
              <w:bottom w:val="single" w:sz="4" w:space="0" w:color="auto"/>
              <w:right w:val="single" w:sz="4" w:space="0" w:color="auto"/>
            </w:tcBorders>
          </w:tcPr>
          <w:p w14:paraId="5EACD4AC" w14:textId="77777777" w:rsidR="00AA233A" w:rsidRDefault="007A7128"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Некрасово</w:t>
            </w:r>
            <w:proofErr w:type="spellEnd"/>
          </w:p>
        </w:tc>
        <w:tc>
          <w:tcPr>
            <w:tcW w:w="1818" w:type="dxa"/>
            <w:tcBorders>
              <w:top w:val="single" w:sz="4" w:space="0" w:color="auto"/>
              <w:left w:val="single" w:sz="4" w:space="0" w:color="auto"/>
              <w:bottom w:val="single" w:sz="4" w:space="0" w:color="auto"/>
              <w:right w:val="single" w:sz="4" w:space="0" w:color="auto"/>
            </w:tcBorders>
          </w:tcPr>
          <w:p w14:paraId="2767B901" w14:textId="37224CA4" w:rsidR="00AA233A" w:rsidRDefault="0022216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396,7</w:t>
            </w:r>
          </w:p>
        </w:tc>
        <w:tc>
          <w:tcPr>
            <w:tcW w:w="2110" w:type="dxa"/>
            <w:tcBorders>
              <w:top w:val="single" w:sz="4" w:space="0" w:color="auto"/>
              <w:left w:val="single" w:sz="4" w:space="0" w:color="auto"/>
              <w:bottom w:val="single" w:sz="4" w:space="0" w:color="auto"/>
              <w:right w:val="single" w:sz="4" w:space="0" w:color="auto"/>
            </w:tcBorders>
          </w:tcPr>
          <w:p w14:paraId="51313221" w14:textId="5C57A493" w:rsidR="00AA233A" w:rsidRDefault="001E395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16,7</w:t>
            </w:r>
          </w:p>
        </w:tc>
      </w:tr>
      <w:tr w:rsidR="00AA233A" w:rsidRPr="00456026" w14:paraId="60D31DE1" w14:textId="77777777" w:rsidTr="002D5ABF">
        <w:tc>
          <w:tcPr>
            <w:tcW w:w="831" w:type="dxa"/>
            <w:tcBorders>
              <w:top w:val="single" w:sz="4" w:space="0" w:color="auto"/>
              <w:left w:val="single" w:sz="4" w:space="0" w:color="auto"/>
              <w:bottom w:val="single" w:sz="4" w:space="0" w:color="auto"/>
              <w:right w:val="single" w:sz="4" w:space="0" w:color="auto"/>
            </w:tcBorders>
          </w:tcPr>
          <w:p w14:paraId="7643C12F" w14:textId="7BECB80D" w:rsidR="00AA233A" w:rsidRDefault="00AE1352" w:rsidP="00E60FD7">
            <w:pPr>
              <w:tabs>
                <w:tab w:val="left" w:pos="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9</w:t>
            </w:r>
          </w:p>
        </w:tc>
        <w:tc>
          <w:tcPr>
            <w:tcW w:w="4739" w:type="dxa"/>
            <w:tcBorders>
              <w:top w:val="single" w:sz="4" w:space="0" w:color="auto"/>
              <w:left w:val="single" w:sz="4" w:space="0" w:color="auto"/>
              <w:bottom w:val="single" w:sz="4" w:space="0" w:color="auto"/>
              <w:right w:val="single" w:sz="4" w:space="0" w:color="auto"/>
            </w:tcBorders>
          </w:tcPr>
          <w:p w14:paraId="20570D4E" w14:textId="77777777" w:rsidR="00AA233A" w:rsidRDefault="00AA233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с.Пултівці</w:t>
            </w:r>
            <w:proofErr w:type="spellEnd"/>
          </w:p>
        </w:tc>
        <w:tc>
          <w:tcPr>
            <w:tcW w:w="1818" w:type="dxa"/>
            <w:tcBorders>
              <w:top w:val="single" w:sz="4" w:space="0" w:color="auto"/>
              <w:left w:val="single" w:sz="4" w:space="0" w:color="auto"/>
              <w:bottom w:val="single" w:sz="4" w:space="0" w:color="auto"/>
              <w:right w:val="single" w:sz="4" w:space="0" w:color="auto"/>
            </w:tcBorders>
          </w:tcPr>
          <w:p w14:paraId="46A62C19" w14:textId="77777777" w:rsidR="00AA233A" w:rsidRPr="00456026" w:rsidRDefault="00AA233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316</w:t>
            </w:r>
          </w:p>
        </w:tc>
        <w:tc>
          <w:tcPr>
            <w:tcW w:w="2110" w:type="dxa"/>
            <w:tcBorders>
              <w:top w:val="single" w:sz="4" w:space="0" w:color="auto"/>
              <w:left w:val="single" w:sz="4" w:space="0" w:color="auto"/>
              <w:bottom w:val="single" w:sz="4" w:space="0" w:color="auto"/>
              <w:right w:val="single" w:sz="4" w:space="0" w:color="auto"/>
            </w:tcBorders>
          </w:tcPr>
          <w:p w14:paraId="6FF68ED9" w14:textId="52CCA9E8" w:rsidR="00AA233A" w:rsidRDefault="000B7B1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22,7</w:t>
            </w:r>
          </w:p>
        </w:tc>
      </w:tr>
      <w:tr w:rsidR="00AA233A" w:rsidRPr="00456026" w14:paraId="77963E05" w14:textId="77777777" w:rsidTr="002D5ABF">
        <w:tc>
          <w:tcPr>
            <w:tcW w:w="831" w:type="dxa"/>
            <w:tcBorders>
              <w:top w:val="single" w:sz="4" w:space="0" w:color="auto"/>
              <w:left w:val="single" w:sz="4" w:space="0" w:color="auto"/>
              <w:bottom w:val="single" w:sz="4" w:space="0" w:color="auto"/>
              <w:right w:val="single" w:sz="4" w:space="0" w:color="auto"/>
            </w:tcBorders>
          </w:tcPr>
          <w:p w14:paraId="1E2E351B" w14:textId="015B4B1F" w:rsidR="00AA233A" w:rsidRDefault="00AE1352" w:rsidP="00E60FD7">
            <w:pPr>
              <w:tabs>
                <w:tab w:val="left" w:pos="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4739" w:type="dxa"/>
            <w:tcBorders>
              <w:top w:val="single" w:sz="4" w:space="0" w:color="auto"/>
              <w:left w:val="single" w:sz="4" w:space="0" w:color="auto"/>
              <w:bottom w:val="single" w:sz="4" w:space="0" w:color="auto"/>
              <w:right w:val="single" w:sz="4" w:space="0" w:color="auto"/>
            </w:tcBorders>
          </w:tcPr>
          <w:p w14:paraId="6DB803A7" w14:textId="77777777" w:rsidR="00AA233A" w:rsidRDefault="00AA233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с.Махнівка</w:t>
            </w:r>
            <w:proofErr w:type="spellEnd"/>
          </w:p>
        </w:tc>
        <w:tc>
          <w:tcPr>
            <w:tcW w:w="1818" w:type="dxa"/>
            <w:tcBorders>
              <w:top w:val="single" w:sz="4" w:space="0" w:color="auto"/>
              <w:left w:val="single" w:sz="4" w:space="0" w:color="auto"/>
              <w:bottom w:val="single" w:sz="4" w:space="0" w:color="auto"/>
              <w:right w:val="single" w:sz="4" w:space="0" w:color="auto"/>
            </w:tcBorders>
          </w:tcPr>
          <w:p w14:paraId="47711C5F" w14:textId="3500E66C" w:rsidR="00AA233A" w:rsidRPr="00456026" w:rsidRDefault="003243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150,82</w:t>
            </w:r>
          </w:p>
        </w:tc>
        <w:tc>
          <w:tcPr>
            <w:tcW w:w="2110" w:type="dxa"/>
            <w:tcBorders>
              <w:top w:val="single" w:sz="4" w:space="0" w:color="auto"/>
              <w:left w:val="single" w:sz="4" w:space="0" w:color="auto"/>
              <w:bottom w:val="single" w:sz="4" w:space="0" w:color="auto"/>
              <w:right w:val="single" w:sz="4" w:space="0" w:color="auto"/>
            </w:tcBorders>
          </w:tcPr>
          <w:p w14:paraId="595A4858" w14:textId="109F04FF" w:rsidR="00AA233A" w:rsidRDefault="000B7B1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24,9</w:t>
            </w:r>
          </w:p>
        </w:tc>
      </w:tr>
      <w:tr w:rsidR="00AA233A" w:rsidRPr="00456026" w14:paraId="6616FF98" w14:textId="77777777" w:rsidTr="002D5ABF">
        <w:tc>
          <w:tcPr>
            <w:tcW w:w="831" w:type="dxa"/>
            <w:tcBorders>
              <w:top w:val="single" w:sz="4" w:space="0" w:color="auto"/>
              <w:left w:val="single" w:sz="4" w:space="0" w:color="auto"/>
              <w:bottom w:val="single" w:sz="4" w:space="0" w:color="auto"/>
              <w:right w:val="single" w:sz="4" w:space="0" w:color="auto"/>
            </w:tcBorders>
          </w:tcPr>
          <w:p w14:paraId="59D62ECA" w14:textId="6DF23215" w:rsidR="00AA233A" w:rsidRDefault="00AE1352" w:rsidP="00E60FD7">
            <w:pPr>
              <w:tabs>
                <w:tab w:val="left" w:pos="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11</w:t>
            </w:r>
          </w:p>
        </w:tc>
        <w:tc>
          <w:tcPr>
            <w:tcW w:w="4739" w:type="dxa"/>
            <w:tcBorders>
              <w:top w:val="single" w:sz="4" w:space="0" w:color="auto"/>
              <w:left w:val="single" w:sz="4" w:space="0" w:color="auto"/>
              <w:bottom w:val="single" w:sz="4" w:space="0" w:color="auto"/>
              <w:right w:val="single" w:sz="4" w:space="0" w:color="auto"/>
            </w:tcBorders>
          </w:tcPr>
          <w:p w14:paraId="08CDE7A8" w14:textId="77777777" w:rsidR="00AA233A" w:rsidRDefault="00AA233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с.Лисянка</w:t>
            </w:r>
            <w:proofErr w:type="spellEnd"/>
          </w:p>
        </w:tc>
        <w:tc>
          <w:tcPr>
            <w:tcW w:w="1818" w:type="dxa"/>
            <w:tcBorders>
              <w:top w:val="single" w:sz="4" w:space="0" w:color="auto"/>
              <w:left w:val="single" w:sz="4" w:space="0" w:color="auto"/>
              <w:bottom w:val="single" w:sz="4" w:space="0" w:color="auto"/>
              <w:right w:val="single" w:sz="4" w:space="0" w:color="auto"/>
            </w:tcBorders>
          </w:tcPr>
          <w:p w14:paraId="5E3CDD90" w14:textId="6E5BDE9F" w:rsidR="00AA233A" w:rsidRPr="00456026" w:rsidRDefault="003243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249,13</w:t>
            </w:r>
          </w:p>
        </w:tc>
        <w:tc>
          <w:tcPr>
            <w:tcW w:w="2110" w:type="dxa"/>
            <w:tcBorders>
              <w:top w:val="single" w:sz="4" w:space="0" w:color="auto"/>
              <w:left w:val="single" w:sz="4" w:space="0" w:color="auto"/>
              <w:bottom w:val="single" w:sz="4" w:space="0" w:color="auto"/>
              <w:right w:val="single" w:sz="4" w:space="0" w:color="auto"/>
            </w:tcBorders>
          </w:tcPr>
          <w:p w14:paraId="600CCCBB" w14:textId="3F8F6AB3" w:rsidR="00AA233A" w:rsidRDefault="000B7B1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26,7</w:t>
            </w:r>
          </w:p>
        </w:tc>
      </w:tr>
      <w:tr w:rsidR="00AA233A" w:rsidRPr="00456026" w14:paraId="147BC78A" w14:textId="77777777" w:rsidTr="002D5ABF">
        <w:tc>
          <w:tcPr>
            <w:tcW w:w="831" w:type="dxa"/>
            <w:tcBorders>
              <w:top w:val="single" w:sz="4" w:space="0" w:color="auto"/>
              <w:left w:val="single" w:sz="4" w:space="0" w:color="auto"/>
              <w:bottom w:val="single" w:sz="4" w:space="0" w:color="auto"/>
              <w:right w:val="single" w:sz="4" w:space="0" w:color="auto"/>
            </w:tcBorders>
          </w:tcPr>
          <w:p w14:paraId="1B584602" w14:textId="44D3A914" w:rsidR="00AA233A" w:rsidRDefault="00AE1352" w:rsidP="00E60FD7">
            <w:pPr>
              <w:tabs>
                <w:tab w:val="left" w:pos="0"/>
                <w:tab w:val="left" w:pos="24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12</w:t>
            </w:r>
          </w:p>
        </w:tc>
        <w:tc>
          <w:tcPr>
            <w:tcW w:w="4739" w:type="dxa"/>
            <w:tcBorders>
              <w:top w:val="single" w:sz="4" w:space="0" w:color="auto"/>
              <w:left w:val="single" w:sz="4" w:space="0" w:color="auto"/>
              <w:bottom w:val="single" w:sz="4" w:space="0" w:color="auto"/>
              <w:right w:val="single" w:sz="4" w:space="0" w:color="auto"/>
            </w:tcBorders>
          </w:tcPr>
          <w:p w14:paraId="248281C3" w14:textId="77777777" w:rsidR="00AA233A" w:rsidRDefault="00AA233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с.Широка</w:t>
            </w:r>
            <w:proofErr w:type="spellEnd"/>
            <w:r>
              <w:rPr>
                <w:bCs/>
                <w:color w:val="000000" w:themeColor="text1"/>
                <w:lang w:val="uk-UA" w:eastAsia="ru-RU"/>
              </w:rPr>
              <w:t xml:space="preserve"> Гребля</w:t>
            </w:r>
          </w:p>
        </w:tc>
        <w:tc>
          <w:tcPr>
            <w:tcW w:w="1818" w:type="dxa"/>
            <w:tcBorders>
              <w:top w:val="single" w:sz="4" w:space="0" w:color="auto"/>
              <w:left w:val="single" w:sz="4" w:space="0" w:color="auto"/>
              <w:bottom w:val="single" w:sz="4" w:space="0" w:color="auto"/>
              <w:right w:val="single" w:sz="4" w:space="0" w:color="auto"/>
            </w:tcBorders>
          </w:tcPr>
          <w:p w14:paraId="3DB8D0CF" w14:textId="70F87177" w:rsidR="00AA233A" w:rsidRPr="00456026" w:rsidRDefault="003243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390,27</w:t>
            </w:r>
          </w:p>
        </w:tc>
        <w:tc>
          <w:tcPr>
            <w:tcW w:w="2110" w:type="dxa"/>
            <w:tcBorders>
              <w:top w:val="single" w:sz="4" w:space="0" w:color="auto"/>
              <w:left w:val="single" w:sz="4" w:space="0" w:color="auto"/>
              <w:bottom w:val="single" w:sz="4" w:space="0" w:color="auto"/>
              <w:right w:val="single" w:sz="4" w:space="0" w:color="auto"/>
            </w:tcBorders>
          </w:tcPr>
          <w:p w14:paraId="762F6D29" w14:textId="7BFD3A7A" w:rsidR="00AA233A" w:rsidRDefault="000B7B1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20,5</w:t>
            </w:r>
          </w:p>
        </w:tc>
      </w:tr>
      <w:tr w:rsidR="002D5ABF" w:rsidRPr="00456026" w14:paraId="6A7913BA" w14:textId="77777777" w:rsidTr="002D5ABF">
        <w:tc>
          <w:tcPr>
            <w:tcW w:w="831" w:type="dxa"/>
            <w:tcBorders>
              <w:top w:val="single" w:sz="4" w:space="0" w:color="auto"/>
              <w:left w:val="single" w:sz="4" w:space="0" w:color="auto"/>
              <w:bottom w:val="single" w:sz="4" w:space="0" w:color="auto"/>
              <w:right w:val="single" w:sz="4" w:space="0" w:color="auto"/>
            </w:tcBorders>
          </w:tcPr>
          <w:p w14:paraId="6BA2C688" w14:textId="354A9429" w:rsidR="002D5ABF" w:rsidRPr="00456026" w:rsidRDefault="00AE1352" w:rsidP="00E60FD7">
            <w:pPr>
              <w:tabs>
                <w:tab w:val="left" w:pos="0"/>
                <w:tab w:val="left" w:pos="24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4739" w:type="dxa"/>
            <w:tcBorders>
              <w:top w:val="single" w:sz="4" w:space="0" w:color="auto"/>
              <w:left w:val="single" w:sz="4" w:space="0" w:color="auto"/>
              <w:bottom w:val="single" w:sz="4" w:space="0" w:color="auto"/>
              <w:right w:val="single" w:sz="4" w:space="0" w:color="auto"/>
            </w:tcBorders>
          </w:tcPr>
          <w:p w14:paraId="5EA74198"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с.Дашківці</w:t>
            </w:r>
            <w:proofErr w:type="spellEnd"/>
          </w:p>
        </w:tc>
        <w:tc>
          <w:tcPr>
            <w:tcW w:w="1818" w:type="dxa"/>
            <w:tcBorders>
              <w:top w:val="single" w:sz="4" w:space="0" w:color="auto"/>
              <w:left w:val="single" w:sz="4" w:space="0" w:color="auto"/>
              <w:bottom w:val="single" w:sz="4" w:space="0" w:color="auto"/>
              <w:right w:val="single" w:sz="4" w:space="0" w:color="auto"/>
            </w:tcBorders>
          </w:tcPr>
          <w:p w14:paraId="518C5D87" w14:textId="39E2FC88" w:rsidR="002D5ABF" w:rsidRPr="00456026" w:rsidRDefault="0022216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755,8</w:t>
            </w:r>
          </w:p>
        </w:tc>
        <w:tc>
          <w:tcPr>
            <w:tcW w:w="2110" w:type="dxa"/>
            <w:tcBorders>
              <w:top w:val="single" w:sz="4" w:space="0" w:color="auto"/>
              <w:left w:val="single" w:sz="4" w:space="0" w:color="auto"/>
              <w:bottom w:val="single" w:sz="4" w:space="0" w:color="auto"/>
              <w:right w:val="single" w:sz="4" w:space="0" w:color="auto"/>
            </w:tcBorders>
          </w:tcPr>
          <w:p w14:paraId="10ECE0CF"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15,5</w:t>
            </w:r>
          </w:p>
        </w:tc>
      </w:tr>
      <w:tr w:rsidR="002D5ABF" w:rsidRPr="00456026" w14:paraId="65CF9956" w14:textId="77777777" w:rsidTr="002D5ABF">
        <w:tc>
          <w:tcPr>
            <w:tcW w:w="831" w:type="dxa"/>
            <w:tcBorders>
              <w:top w:val="single" w:sz="4" w:space="0" w:color="auto"/>
              <w:left w:val="single" w:sz="4" w:space="0" w:color="auto"/>
              <w:bottom w:val="single" w:sz="4" w:space="0" w:color="auto"/>
              <w:right w:val="single" w:sz="4" w:space="0" w:color="auto"/>
            </w:tcBorders>
          </w:tcPr>
          <w:p w14:paraId="41F6BF0E" w14:textId="670895BF" w:rsidR="002D5ABF" w:rsidRPr="00456026" w:rsidRDefault="00AE1352" w:rsidP="00E60FD7">
            <w:pPr>
              <w:tabs>
                <w:tab w:val="left" w:pos="0"/>
                <w:tab w:val="left" w:pos="24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4739" w:type="dxa"/>
            <w:tcBorders>
              <w:top w:val="single" w:sz="4" w:space="0" w:color="auto"/>
              <w:left w:val="single" w:sz="4" w:space="0" w:color="auto"/>
              <w:bottom w:val="single" w:sz="4" w:space="0" w:color="auto"/>
              <w:right w:val="single" w:sz="4" w:space="0" w:color="auto"/>
            </w:tcBorders>
          </w:tcPr>
          <w:p w14:paraId="320C58EC"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rPr>
                <w:bCs/>
                <w:color w:val="000000" w:themeColor="text1"/>
                <w:lang w:val="uk-UA" w:eastAsia="ru-RU"/>
              </w:rPr>
            </w:pPr>
            <w:r>
              <w:rPr>
                <w:bCs/>
                <w:color w:val="000000" w:themeColor="text1"/>
                <w:lang w:val="uk-UA" w:eastAsia="ru-RU"/>
              </w:rPr>
              <w:t xml:space="preserve">                               </w:t>
            </w:r>
            <w:proofErr w:type="spellStart"/>
            <w:r>
              <w:rPr>
                <w:bCs/>
                <w:color w:val="000000" w:themeColor="text1"/>
                <w:lang w:val="uk-UA" w:eastAsia="ru-RU"/>
              </w:rPr>
              <w:t>с.Іскриня</w:t>
            </w:r>
            <w:proofErr w:type="spellEnd"/>
          </w:p>
        </w:tc>
        <w:tc>
          <w:tcPr>
            <w:tcW w:w="1818" w:type="dxa"/>
            <w:tcBorders>
              <w:top w:val="single" w:sz="4" w:space="0" w:color="auto"/>
              <w:left w:val="single" w:sz="4" w:space="0" w:color="auto"/>
              <w:bottom w:val="single" w:sz="4" w:space="0" w:color="auto"/>
              <w:right w:val="single" w:sz="4" w:space="0" w:color="auto"/>
            </w:tcBorders>
          </w:tcPr>
          <w:p w14:paraId="1EBC3199" w14:textId="53FEB5C9" w:rsidR="002D5ABF" w:rsidRPr="00456026" w:rsidRDefault="0022216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125,6</w:t>
            </w:r>
          </w:p>
        </w:tc>
        <w:tc>
          <w:tcPr>
            <w:tcW w:w="2110" w:type="dxa"/>
            <w:tcBorders>
              <w:top w:val="single" w:sz="4" w:space="0" w:color="auto"/>
              <w:left w:val="single" w:sz="4" w:space="0" w:color="auto"/>
              <w:bottom w:val="single" w:sz="4" w:space="0" w:color="auto"/>
              <w:right w:val="single" w:sz="4" w:space="0" w:color="auto"/>
            </w:tcBorders>
          </w:tcPr>
          <w:p w14:paraId="34C78895"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19,6</w:t>
            </w:r>
          </w:p>
        </w:tc>
      </w:tr>
      <w:tr w:rsidR="002D5ABF" w:rsidRPr="00456026" w14:paraId="3135AE64" w14:textId="77777777" w:rsidTr="002D5ABF">
        <w:tc>
          <w:tcPr>
            <w:tcW w:w="831" w:type="dxa"/>
            <w:tcBorders>
              <w:top w:val="single" w:sz="4" w:space="0" w:color="auto"/>
              <w:left w:val="single" w:sz="4" w:space="0" w:color="auto"/>
              <w:bottom w:val="single" w:sz="4" w:space="0" w:color="auto"/>
              <w:right w:val="single" w:sz="4" w:space="0" w:color="auto"/>
            </w:tcBorders>
          </w:tcPr>
          <w:p w14:paraId="683A76F2" w14:textId="0D43F669" w:rsidR="002D5ABF" w:rsidRPr="00456026" w:rsidRDefault="002D5ABF" w:rsidP="00E60FD7">
            <w:pPr>
              <w:tabs>
                <w:tab w:val="left" w:pos="0"/>
                <w:tab w:val="left" w:pos="24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w:t>
            </w:r>
            <w:r w:rsidR="00AE1352">
              <w:rPr>
                <w:rFonts w:ascii="Times New Roman" w:hAnsi="Times New Roman"/>
                <w:sz w:val="24"/>
                <w:szCs w:val="24"/>
                <w:lang w:val="uk-UA" w:eastAsia="ru-RU"/>
              </w:rPr>
              <w:t>5</w:t>
            </w:r>
          </w:p>
        </w:tc>
        <w:tc>
          <w:tcPr>
            <w:tcW w:w="4739" w:type="dxa"/>
            <w:tcBorders>
              <w:top w:val="single" w:sz="4" w:space="0" w:color="auto"/>
              <w:left w:val="single" w:sz="4" w:space="0" w:color="auto"/>
              <w:bottom w:val="single" w:sz="4" w:space="0" w:color="auto"/>
              <w:right w:val="single" w:sz="4" w:space="0" w:color="auto"/>
            </w:tcBorders>
          </w:tcPr>
          <w:p w14:paraId="25F201AD"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с.Лукашівка</w:t>
            </w:r>
            <w:proofErr w:type="spellEnd"/>
          </w:p>
        </w:tc>
        <w:tc>
          <w:tcPr>
            <w:tcW w:w="1818" w:type="dxa"/>
            <w:tcBorders>
              <w:top w:val="single" w:sz="4" w:space="0" w:color="auto"/>
              <w:left w:val="single" w:sz="4" w:space="0" w:color="auto"/>
              <w:bottom w:val="single" w:sz="4" w:space="0" w:color="auto"/>
              <w:right w:val="single" w:sz="4" w:space="0" w:color="auto"/>
            </w:tcBorders>
          </w:tcPr>
          <w:p w14:paraId="50370291" w14:textId="6D90CBB0" w:rsidR="002D5ABF" w:rsidRPr="00456026" w:rsidRDefault="0022216A"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234,8</w:t>
            </w:r>
          </w:p>
        </w:tc>
        <w:tc>
          <w:tcPr>
            <w:tcW w:w="2110" w:type="dxa"/>
            <w:tcBorders>
              <w:top w:val="single" w:sz="4" w:space="0" w:color="auto"/>
              <w:left w:val="single" w:sz="4" w:space="0" w:color="auto"/>
              <w:bottom w:val="single" w:sz="4" w:space="0" w:color="auto"/>
              <w:right w:val="single" w:sz="4" w:space="0" w:color="auto"/>
            </w:tcBorders>
          </w:tcPr>
          <w:p w14:paraId="696A61C5"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10,8</w:t>
            </w:r>
          </w:p>
        </w:tc>
      </w:tr>
      <w:tr w:rsidR="002D5ABF" w:rsidRPr="00456026" w14:paraId="4FAF44B9" w14:textId="77777777" w:rsidTr="002D5ABF">
        <w:tc>
          <w:tcPr>
            <w:tcW w:w="831" w:type="dxa"/>
            <w:tcBorders>
              <w:top w:val="single" w:sz="4" w:space="0" w:color="auto"/>
              <w:left w:val="single" w:sz="4" w:space="0" w:color="auto"/>
              <w:bottom w:val="single" w:sz="4" w:space="0" w:color="auto"/>
              <w:right w:val="single" w:sz="4" w:space="0" w:color="auto"/>
            </w:tcBorders>
          </w:tcPr>
          <w:p w14:paraId="736FF469" w14:textId="4F239077" w:rsidR="002D5ABF" w:rsidRPr="00456026" w:rsidRDefault="002D5ABF" w:rsidP="00E60FD7">
            <w:pPr>
              <w:tabs>
                <w:tab w:val="left" w:pos="0"/>
                <w:tab w:val="left" w:pos="24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w:t>
            </w:r>
            <w:r w:rsidR="00AE1352">
              <w:rPr>
                <w:rFonts w:ascii="Times New Roman" w:hAnsi="Times New Roman"/>
                <w:sz w:val="24"/>
                <w:szCs w:val="24"/>
                <w:lang w:val="uk-UA" w:eastAsia="ru-RU"/>
              </w:rPr>
              <w:t>6</w:t>
            </w:r>
          </w:p>
        </w:tc>
        <w:tc>
          <w:tcPr>
            <w:tcW w:w="4739" w:type="dxa"/>
            <w:tcBorders>
              <w:top w:val="single" w:sz="4" w:space="0" w:color="auto"/>
              <w:left w:val="single" w:sz="4" w:space="0" w:color="auto"/>
              <w:bottom w:val="single" w:sz="4" w:space="0" w:color="auto"/>
              <w:right w:val="single" w:sz="4" w:space="0" w:color="auto"/>
            </w:tcBorders>
          </w:tcPr>
          <w:p w14:paraId="2900684A"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с.Микулинці</w:t>
            </w:r>
            <w:proofErr w:type="spellEnd"/>
          </w:p>
        </w:tc>
        <w:tc>
          <w:tcPr>
            <w:tcW w:w="1818" w:type="dxa"/>
            <w:tcBorders>
              <w:top w:val="single" w:sz="4" w:space="0" w:color="auto"/>
              <w:left w:val="single" w:sz="4" w:space="0" w:color="auto"/>
              <w:bottom w:val="single" w:sz="4" w:space="0" w:color="auto"/>
              <w:right w:val="single" w:sz="4" w:space="0" w:color="auto"/>
            </w:tcBorders>
          </w:tcPr>
          <w:p w14:paraId="0FADBA60" w14:textId="2ABABFE9" w:rsidR="002D5ABF" w:rsidRPr="00456026" w:rsidRDefault="00EE1741"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256,8</w:t>
            </w:r>
          </w:p>
        </w:tc>
        <w:tc>
          <w:tcPr>
            <w:tcW w:w="2110" w:type="dxa"/>
            <w:tcBorders>
              <w:top w:val="single" w:sz="4" w:space="0" w:color="auto"/>
              <w:left w:val="single" w:sz="4" w:space="0" w:color="auto"/>
              <w:bottom w:val="single" w:sz="4" w:space="0" w:color="auto"/>
              <w:right w:val="single" w:sz="4" w:space="0" w:color="auto"/>
            </w:tcBorders>
          </w:tcPr>
          <w:p w14:paraId="16D3A009"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24</w:t>
            </w:r>
          </w:p>
        </w:tc>
      </w:tr>
      <w:tr w:rsidR="002D5ABF" w:rsidRPr="00456026" w14:paraId="300A47E4" w14:textId="77777777" w:rsidTr="002D5ABF">
        <w:tc>
          <w:tcPr>
            <w:tcW w:w="831" w:type="dxa"/>
            <w:tcBorders>
              <w:top w:val="single" w:sz="4" w:space="0" w:color="auto"/>
              <w:left w:val="single" w:sz="4" w:space="0" w:color="auto"/>
              <w:bottom w:val="single" w:sz="4" w:space="0" w:color="auto"/>
              <w:right w:val="single" w:sz="4" w:space="0" w:color="auto"/>
            </w:tcBorders>
          </w:tcPr>
          <w:p w14:paraId="11EC43AD" w14:textId="59A4649B" w:rsidR="002D5ABF" w:rsidRPr="00456026" w:rsidRDefault="00AE1352" w:rsidP="00E60FD7">
            <w:pPr>
              <w:tabs>
                <w:tab w:val="left" w:pos="0"/>
                <w:tab w:val="left" w:pos="240"/>
              </w:tabs>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17</w:t>
            </w:r>
          </w:p>
        </w:tc>
        <w:tc>
          <w:tcPr>
            <w:tcW w:w="4739" w:type="dxa"/>
            <w:tcBorders>
              <w:top w:val="single" w:sz="4" w:space="0" w:color="auto"/>
              <w:left w:val="single" w:sz="4" w:space="0" w:color="auto"/>
              <w:bottom w:val="single" w:sz="4" w:space="0" w:color="auto"/>
              <w:right w:val="single" w:sz="4" w:space="0" w:color="auto"/>
            </w:tcBorders>
          </w:tcPr>
          <w:p w14:paraId="2FED0EDA" w14:textId="77777777" w:rsidR="002D5ABF" w:rsidRPr="00456026" w:rsidRDefault="002D5ABF"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proofErr w:type="spellStart"/>
            <w:r>
              <w:rPr>
                <w:bCs/>
                <w:color w:val="000000" w:themeColor="text1"/>
                <w:lang w:val="uk-UA" w:eastAsia="ru-RU"/>
              </w:rPr>
              <w:t>с.Ріжок</w:t>
            </w:r>
            <w:proofErr w:type="spellEnd"/>
          </w:p>
        </w:tc>
        <w:tc>
          <w:tcPr>
            <w:tcW w:w="1818" w:type="dxa"/>
            <w:tcBorders>
              <w:top w:val="single" w:sz="4" w:space="0" w:color="auto"/>
              <w:left w:val="single" w:sz="4" w:space="0" w:color="auto"/>
              <w:bottom w:val="single" w:sz="4" w:space="0" w:color="auto"/>
              <w:right w:val="single" w:sz="4" w:space="0" w:color="auto"/>
            </w:tcBorders>
          </w:tcPr>
          <w:p w14:paraId="345F9438" w14:textId="2FFF25E5" w:rsidR="002D5ABF" w:rsidRPr="00456026" w:rsidRDefault="00EE1741"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183,6</w:t>
            </w:r>
          </w:p>
        </w:tc>
        <w:tc>
          <w:tcPr>
            <w:tcW w:w="2110" w:type="dxa"/>
            <w:tcBorders>
              <w:top w:val="single" w:sz="4" w:space="0" w:color="auto"/>
              <w:left w:val="single" w:sz="4" w:space="0" w:color="auto"/>
              <w:bottom w:val="single" w:sz="4" w:space="0" w:color="auto"/>
              <w:right w:val="single" w:sz="4" w:space="0" w:color="auto"/>
            </w:tcBorders>
          </w:tcPr>
          <w:p w14:paraId="51C5E5B6" w14:textId="77777777" w:rsidR="002D5ABF" w:rsidRPr="00456026" w:rsidRDefault="002D5A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eastAsia="ru-RU"/>
              </w:rPr>
              <w:t>22</w:t>
            </w:r>
          </w:p>
        </w:tc>
      </w:tr>
      <w:tr w:rsidR="002D5ABF" w:rsidRPr="00456026" w14:paraId="6E6D2E11" w14:textId="77777777" w:rsidTr="002D5ABF">
        <w:tc>
          <w:tcPr>
            <w:tcW w:w="5570" w:type="dxa"/>
            <w:gridSpan w:val="2"/>
            <w:tcBorders>
              <w:top w:val="single" w:sz="4" w:space="0" w:color="auto"/>
              <w:left w:val="single" w:sz="4" w:space="0" w:color="auto"/>
              <w:bottom w:val="single" w:sz="4" w:space="0" w:color="auto"/>
              <w:right w:val="single" w:sz="4" w:space="0" w:color="auto"/>
            </w:tcBorders>
            <w:hideMark/>
          </w:tcPr>
          <w:p w14:paraId="1574C854" w14:textId="77777777" w:rsidR="002D5ABF" w:rsidRPr="00456026" w:rsidRDefault="002D5ABF" w:rsidP="00E60FD7">
            <w:pPr>
              <w:spacing w:after="0" w:line="240" w:lineRule="auto"/>
              <w:ind w:left="-284" w:firstLine="426"/>
              <w:rPr>
                <w:rFonts w:ascii="Times New Roman" w:hAnsi="Times New Roman"/>
                <w:sz w:val="24"/>
                <w:szCs w:val="24"/>
                <w:lang w:val="uk-UA" w:eastAsia="ru-RU"/>
              </w:rPr>
            </w:pPr>
            <w:r w:rsidRPr="00456026">
              <w:rPr>
                <w:rFonts w:ascii="Times New Roman" w:hAnsi="Times New Roman"/>
                <w:sz w:val="24"/>
                <w:szCs w:val="24"/>
                <w:lang w:val="uk-UA" w:eastAsia="ru-RU"/>
              </w:rPr>
              <w:t>Всього земель</w:t>
            </w:r>
          </w:p>
        </w:tc>
        <w:tc>
          <w:tcPr>
            <w:tcW w:w="1818" w:type="dxa"/>
            <w:tcBorders>
              <w:top w:val="single" w:sz="4" w:space="0" w:color="auto"/>
              <w:left w:val="single" w:sz="4" w:space="0" w:color="auto"/>
              <w:bottom w:val="single" w:sz="4" w:space="0" w:color="auto"/>
              <w:right w:val="single" w:sz="4" w:space="0" w:color="auto"/>
            </w:tcBorders>
            <w:hideMark/>
          </w:tcPr>
          <w:p w14:paraId="3C35F178" w14:textId="0CBA3FC8" w:rsidR="002D5ABF" w:rsidRPr="00456026" w:rsidRDefault="003243BF" w:rsidP="00E60FD7">
            <w:pPr>
              <w:spacing w:after="0" w:line="240" w:lineRule="auto"/>
              <w:ind w:left="-284" w:firstLine="426"/>
              <w:jc w:val="center"/>
              <w:rPr>
                <w:rFonts w:ascii="Times New Roman" w:hAnsi="Times New Roman"/>
                <w:sz w:val="24"/>
                <w:szCs w:val="24"/>
                <w:lang w:val="uk-UA" w:eastAsia="ru-RU"/>
              </w:rPr>
            </w:pPr>
            <w:r>
              <w:rPr>
                <w:rFonts w:ascii="Times New Roman" w:hAnsi="Times New Roman"/>
                <w:sz w:val="24"/>
                <w:szCs w:val="24"/>
                <w:lang w:val="uk-UA"/>
              </w:rPr>
              <w:t>5203,17</w:t>
            </w:r>
          </w:p>
        </w:tc>
        <w:tc>
          <w:tcPr>
            <w:tcW w:w="2110" w:type="dxa"/>
            <w:tcBorders>
              <w:top w:val="single" w:sz="4" w:space="0" w:color="auto"/>
              <w:left w:val="single" w:sz="4" w:space="0" w:color="auto"/>
              <w:bottom w:val="single" w:sz="4" w:space="0" w:color="auto"/>
              <w:right w:val="single" w:sz="4" w:space="0" w:color="auto"/>
            </w:tcBorders>
          </w:tcPr>
          <w:p w14:paraId="7C7D4FD9" w14:textId="77777777" w:rsidR="002D5ABF" w:rsidRPr="00456026" w:rsidRDefault="002D5ABF" w:rsidP="00E60FD7">
            <w:pPr>
              <w:spacing w:after="0" w:line="240" w:lineRule="auto"/>
              <w:ind w:left="-284" w:firstLine="426"/>
              <w:jc w:val="center"/>
              <w:rPr>
                <w:rFonts w:ascii="Times New Roman" w:hAnsi="Times New Roman"/>
                <w:sz w:val="24"/>
                <w:szCs w:val="24"/>
                <w:lang w:val="uk-UA"/>
              </w:rPr>
            </w:pPr>
          </w:p>
        </w:tc>
      </w:tr>
    </w:tbl>
    <w:p w14:paraId="6D8D344A" w14:textId="77777777" w:rsidR="0079080F" w:rsidRPr="001E2693" w:rsidRDefault="0079080F" w:rsidP="00E60FD7">
      <w:pPr>
        <w:shd w:val="clear" w:color="auto" w:fill="FFFFFF"/>
        <w:tabs>
          <w:tab w:val="left" w:pos="426"/>
          <w:tab w:val="left" w:pos="567"/>
          <w:tab w:val="left" w:pos="709"/>
          <w:tab w:val="left" w:pos="1276"/>
          <w:tab w:val="left" w:pos="1418"/>
        </w:tabs>
        <w:spacing w:after="0" w:line="240" w:lineRule="auto"/>
        <w:ind w:left="-284" w:firstLine="426"/>
        <w:jc w:val="both"/>
        <w:rPr>
          <w:rFonts w:ascii="Times New Roman" w:hAnsi="Times New Roman"/>
          <w:color w:val="000000" w:themeColor="text1"/>
          <w:sz w:val="24"/>
          <w:szCs w:val="24"/>
          <w:lang w:val="uk-UA"/>
        </w:rPr>
      </w:pPr>
    </w:p>
    <w:p w14:paraId="13AC1E41" w14:textId="4A56FFB7" w:rsidR="00C1312C" w:rsidRPr="00C1312C" w:rsidRDefault="00C1312C" w:rsidP="00C1312C">
      <w:pPr>
        <w:pStyle w:val="a3"/>
        <w:shd w:val="clear" w:color="auto" w:fill="FFFFFF"/>
        <w:tabs>
          <w:tab w:val="left" w:pos="426"/>
          <w:tab w:val="left" w:pos="567"/>
          <w:tab w:val="left" w:pos="851"/>
          <w:tab w:val="left" w:pos="1276"/>
          <w:tab w:val="left" w:pos="1418"/>
        </w:tabs>
        <w:spacing w:before="0" w:beforeAutospacing="0" w:after="0" w:afterAutospacing="0"/>
        <w:ind w:left="-284" w:firstLine="426"/>
        <w:jc w:val="both"/>
        <w:rPr>
          <w:lang w:val="uk-UA"/>
        </w:rPr>
      </w:pPr>
      <w:proofErr w:type="spellStart"/>
      <w:r w:rsidRPr="00C1312C">
        <w:t>Площа</w:t>
      </w:r>
      <w:proofErr w:type="spellEnd"/>
      <w:r w:rsidRPr="00C1312C">
        <w:t xml:space="preserve"> </w:t>
      </w:r>
      <w:proofErr w:type="spellStart"/>
      <w:r w:rsidRPr="00C1312C">
        <w:t>існуючої</w:t>
      </w:r>
      <w:proofErr w:type="spellEnd"/>
      <w:r w:rsidRPr="00C1312C">
        <w:t xml:space="preserve"> </w:t>
      </w:r>
      <w:proofErr w:type="spellStart"/>
      <w:r w:rsidRPr="00C1312C">
        <w:t>Якушинецької</w:t>
      </w:r>
      <w:proofErr w:type="spellEnd"/>
      <w:r w:rsidRPr="00C1312C">
        <w:t xml:space="preserve"> </w:t>
      </w:r>
      <w:proofErr w:type="spellStart"/>
      <w:r w:rsidRPr="00C1312C">
        <w:t>територіальної</w:t>
      </w:r>
      <w:proofErr w:type="spellEnd"/>
      <w:r w:rsidRPr="00C1312C">
        <w:t xml:space="preserve"> </w:t>
      </w:r>
      <w:proofErr w:type="spellStart"/>
      <w:r w:rsidRPr="00C1312C">
        <w:t>громади</w:t>
      </w:r>
      <w:proofErr w:type="spellEnd"/>
      <w:r w:rsidRPr="00C1312C">
        <w:t xml:space="preserve"> (станом на 01.10.2020 року) склада</w:t>
      </w:r>
      <w:r w:rsidRPr="00C1312C">
        <w:rPr>
          <w:lang w:val="uk-UA"/>
        </w:rPr>
        <w:t>ла</w:t>
      </w:r>
      <w:r w:rsidRPr="00C1312C">
        <w:t xml:space="preserve"> 122,58 км</w:t>
      </w:r>
      <w:proofErr w:type="gramStart"/>
      <w:r w:rsidRPr="00C1312C">
        <w:rPr>
          <w:vertAlign w:val="superscript"/>
          <w:lang w:val="uk-UA"/>
        </w:rPr>
        <w:t>2</w:t>
      </w:r>
      <w:proofErr w:type="gramEnd"/>
      <w:r w:rsidRPr="00C1312C">
        <w:t>.</w:t>
      </w:r>
      <w:r w:rsidRPr="00C1312C">
        <w:rPr>
          <w:lang w:val="uk-UA"/>
        </w:rPr>
        <w:t xml:space="preserve"> </w:t>
      </w:r>
      <w:r w:rsidRPr="007E6D32">
        <w:rPr>
          <w:highlight w:val="yellow"/>
          <w:lang w:val="uk-UA"/>
        </w:rPr>
        <w:t xml:space="preserve">Після розширення меж у жовтні 2020 року площа </w:t>
      </w:r>
      <w:proofErr w:type="spellStart"/>
      <w:r w:rsidRPr="007E6D32">
        <w:rPr>
          <w:highlight w:val="yellow"/>
          <w:lang w:val="uk-UA"/>
        </w:rPr>
        <w:t>Якушинецької</w:t>
      </w:r>
      <w:proofErr w:type="spellEnd"/>
      <w:r w:rsidRPr="007E6D32">
        <w:rPr>
          <w:highlight w:val="yellow"/>
          <w:lang w:val="uk-UA"/>
        </w:rPr>
        <w:t xml:space="preserve"> об’єднаної територіальної громади складає 216,4 км</w:t>
      </w:r>
      <w:r w:rsidRPr="007E6D32">
        <w:rPr>
          <w:highlight w:val="yellow"/>
          <w:vertAlign w:val="superscript"/>
          <w:lang w:val="uk-UA"/>
        </w:rPr>
        <w:t>2</w:t>
      </w:r>
      <w:r w:rsidRPr="007E6D32">
        <w:rPr>
          <w:highlight w:val="yellow"/>
          <w:lang w:val="uk-UA"/>
        </w:rPr>
        <w:t>.</w:t>
      </w:r>
    </w:p>
    <w:p w14:paraId="22954A9F" w14:textId="0642E085" w:rsidR="002E25AA" w:rsidRPr="00456026" w:rsidRDefault="002E25AA" w:rsidP="00E60FD7">
      <w:pPr>
        <w:pStyle w:val="a7"/>
        <w:shd w:val="clear" w:color="auto" w:fill="FFFFFF"/>
        <w:tabs>
          <w:tab w:val="left" w:pos="426"/>
          <w:tab w:val="left" w:pos="567"/>
          <w:tab w:val="left" w:pos="709"/>
          <w:tab w:val="left" w:pos="1276"/>
          <w:tab w:val="left" w:pos="1418"/>
        </w:tabs>
        <w:spacing w:after="0" w:line="240" w:lineRule="auto"/>
        <w:ind w:left="-284" w:firstLine="426"/>
        <w:jc w:val="both"/>
        <w:rPr>
          <w:rFonts w:ascii="Times New Roman" w:hAnsi="Times New Roman"/>
          <w:color w:val="000000" w:themeColor="text1"/>
          <w:sz w:val="24"/>
          <w:szCs w:val="24"/>
          <w:lang w:val="uk-UA"/>
        </w:rPr>
      </w:pPr>
      <w:r w:rsidRPr="00C1312C">
        <w:rPr>
          <w:rFonts w:ascii="Times New Roman" w:hAnsi="Times New Roman"/>
          <w:sz w:val="24"/>
          <w:szCs w:val="24"/>
          <w:lang w:val="uk-UA"/>
        </w:rPr>
        <w:t xml:space="preserve">Територія </w:t>
      </w:r>
      <w:proofErr w:type="spellStart"/>
      <w:r w:rsidRPr="00C1312C">
        <w:rPr>
          <w:rFonts w:ascii="Times New Roman" w:hAnsi="Times New Roman"/>
          <w:sz w:val="24"/>
          <w:szCs w:val="24"/>
          <w:lang w:val="uk-UA"/>
        </w:rPr>
        <w:t>Якушинецької</w:t>
      </w:r>
      <w:proofErr w:type="spellEnd"/>
      <w:r w:rsidRPr="00C1312C">
        <w:rPr>
          <w:rFonts w:ascii="Times New Roman" w:hAnsi="Times New Roman"/>
          <w:sz w:val="24"/>
          <w:szCs w:val="24"/>
          <w:lang w:val="uk-UA"/>
        </w:rPr>
        <w:t xml:space="preserve"> сільської </w:t>
      </w:r>
      <w:r w:rsidRPr="00456026">
        <w:rPr>
          <w:rFonts w:ascii="Times New Roman" w:hAnsi="Times New Roman"/>
          <w:sz w:val="24"/>
          <w:szCs w:val="24"/>
          <w:lang w:val="uk-UA"/>
        </w:rPr>
        <w:t>територіальної громади згідно з адміністративно-територіальним устроєм України входить до складу Вінницьк</w:t>
      </w:r>
      <w:bookmarkStart w:id="0" w:name="_GoBack"/>
      <w:bookmarkEnd w:id="0"/>
      <w:r w:rsidRPr="00456026">
        <w:rPr>
          <w:rFonts w:ascii="Times New Roman" w:hAnsi="Times New Roman"/>
          <w:sz w:val="24"/>
          <w:szCs w:val="24"/>
          <w:lang w:val="uk-UA"/>
        </w:rPr>
        <w:t>ого району Вінницької області.</w:t>
      </w:r>
      <w:r>
        <w:rPr>
          <w:rFonts w:ascii="Times New Roman" w:hAnsi="Times New Roman"/>
          <w:sz w:val="24"/>
          <w:szCs w:val="24"/>
          <w:lang w:val="uk-UA"/>
        </w:rPr>
        <w:t xml:space="preserve"> </w:t>
      </w:r>
      <w:r w:rsidRPr="00456026">
        <w:rPr>
          <w:rFonts w:ascii="Times New Roman" w:hAnsi="Times New Roman"/>
          <w:sz w:val="24"/>
          <w:szCs w:val="24"/>
          <w:lang w:val="uk-UA"/>
        </w:rPr>
        <w:t xml:space="preserve">Адміністративний центр громади знаходиться в селі Якушинці, який розташований на відстані 4 км від м. Вінниця по автомагістралі </w:t>
      </w:r>
      <w:r w:rsidRPr="00456026">
        <w:rPr>
          <w:rFonts w:ascii="Times New Roman" w:hAnsi="Times New Roman"/>
          <w:color w:val="000000" w:themeColor="text1"/>
          <w:sz w:val="24"/>
          <w:szCs w:val="24"/>
          <w:lang w:val="uk-UA"/>
        </w:rPr>
        <w:t>М-12 Стрий – Тернопіль – Кропивницький - Знам’янка.</w:t>
      </w:r>
    </w:p>
    <w:p w14:paraId="76AA1FC2" w14:textId="77777777" w:rsidR="00E60FD7" w:rsidRDefault="00E60FD7" w:rsidP="00E60FD7">
      <w:pPr>
        <w:shd w:val="clear" w:color="auto" w:fill="FFFFFF"/>
        <w:spacing w:after="0" w:line="240" w:lineRule="auto"/>
        <w:ind w:left="-284" w:firstLine="426"/>
        <w:jc w:val="center"/>
        <w:rPr>
          <w:rFonts w:ascii="Times New Roman" w:eastAsia="Times New Roman" w:hAnsi="Times New Roman"/>
          <w:b/>
          <w:bCs/>
          <w:i/>
          <w:iCs/>
          <w:sz w:val="24"/>
          <w:szCs w:val="24"/>
          <w:lang w:val="uk-UA" w:eastAsia="ru-RU"/>
        </w:rPr>
      </w:pPr>
    </w:p>
    <w:p w14:paraId="4D89C808" w14:textId="460D212F" w:rsidR="005230A5" w:rsidRPr="005230A5" w:rsidRDefault="00F34D3F" w:rsidP="00E60FD7">
      <w:pPr>
        <w:shd w:val="clear" w:color="auto" w:fill="FFFFFF"/>
        <w:spacing w:after="0" w:line="240" w:lineRule="auto"/>
        <w:ind w:left="-284" w:firstLine="426"/>
        <w:jc w:val="center"/>
        <w:rPr>
          <w:rFonts w:ascii="Times New Roman" w:eastAsia="Times New Roman" w:hAnsi="Times New Roman"/>
          <w:b/>
          <w:bCs/>
          <w:i/>
          <w:iCs/>
          <w:sz w:val="24"/>
          <w:szCs w:val="24"/>
          <w:lang w:val="uk-UA" w:eastAsia="ru-RU"/>
        </w:rPr>
      </w:pPr>
      <w:r>
        <w:rPr>
          <w:rFonts w:ascii="Times New Roman" w:eastAsia="Times New Roman" w:hAnsi="Times New Roman"/>
          <w:b/>
          <w:bCs/>
          <w:i/>
          <w:iCs/>
          <w:sz w:val="24"/>
          <w:szCs w:val="24"/>
          <w:lang w:val="uk-UA" w:eastAsia="ru-RU"/>
        </w:rPr>
        <w:t>1.2.</w:t>
      </w:r>
      <w:r w:rsidR="005230A5" w:rsidRPr="005230A5">
        <w:rPr>
          <w:rFonts w:ascii="Times New Roman" w:eastAsia="Times New Roman" w:hAnsi="Times New Roman"/>
          <w:b/>
          <w:bCs/>
          <w:i/>
          <w:iCs/>
          <w:sz w:val="24"/>
          <w:szCs w:val="24"/>
          <w:lang w:val="uk-UA" w:eastAsia="ru-RU"/>
        </w:rPr>
        <w:t>Географічне розташування</w:t>
      </w:r>
    </w:p>
    <w:p w14:paraId="0EF1193F" w14:textId="2F171754" w:rsidR="002E25AA" w:rsidRDefault="00BB266C" w:rsidP="00E60FD7">
      <w:pPr>
        <w:shd w:val="clear" w:color="auto" w:fill="FFFFFF"/>
        <w:spacing w:after="0" w:line="240" w:lineRule="auto"/>
        <w:ind w:left="-284" w:firstLine="426"/>
        <w:jc w:val="both"/>
        <w:rPr>
          <w:rFonts w:ascii="Times New Roman" w:eastAsia="Times New Roman" w:hAnsi="Times New Roman"/>
          <w:sz w:val="24"/>
          <w:szCs w:val="24"/>
          <w:lang w:val="uk-UA" w:eastAsia="ru-RU"/>
        </w:rPr>
      </w:pPr>
      <w:proofErr w:type="spellStart"/>
      <w:r w:rsidRPr="00BB266C">
        <w:rPr>
          <w:rFonts w:ascii="Times New Roman" w:eastAsia="Times New Roman" w:hAnsi="Times New Roman"/>
          <w:sz w:val="24"/>
          <w:szCs w:val="24"/>
          <w:lang w:val="uk-UA" w:eastAsia="ru-RU"/>
        </w:rPr>
        <w:t>Якушинецька</w:t>
      </w:r>
      <w:proofErr w:type="spellEnd"/>
      <w:r w:rsidRPr="00BB266C">
        <w:rPr>
          <w:rFonts w:ascii="Times New Roman" w:eastAsia="Times New Roman" w:hAnsi="Times New Roman"/>
          <w:sz w:val="24"/>
          <w:szCs w:val="24"/>
          <w:lang w:val="uk-UA" w:eastAsia="ru-RU"/>
        </w:rPr>
        <w:t xml:space="preserve"> громада розташована у центральній частині Вінницької області, на відстані 11 км від </w:t>
      </w:r>
      <w:r w:rsidR="002E25AA">
        <w:rPr>
          <w:rFonts w:ascii="Times New Roman" w:eastAsia="Times New Roman" w:hAnsi="Times New Roman"/>
          <w:sz w:val="24"/>
          <w:szCs w:val="24"/>
          <w:lang w:val="uk-UA" w:eastAsia="ru-RU"/>
        </w:rPr>
        <w:t xml:space="preserve">центру </w:t>
      </w:r>
      <w:r w:rsidRPr="00BB266C">
        <w:rPr>
          <w:rFonts w:ascii="Times New Roman" w:eastAsia="Times New Roman" w:hAnsi="Times New Roman"/>
          <w:sz w:val="24"/>
          <w:szCs w:val="24"/>
          <w:lang w:val="uk-UA" w:eastAsia="ru-RU"/>
        </w:rPr>
        <w:t>міста Вінниці, 275 км від міста Київ, 119 км від кордону з Республікою Молдова. Відстань до найближчого міжнародного аеропорту Гавришівка складає 26 км, а до міжнародного аеропорту «Бориспіль» – 295 км.</w:t>
      </w:r>
    </w:p>
    <w:p w14:paraId="268F7144" w14:textId="2C254B27" w:rsidR="00A05F9B" w:rsidRDefault="00A05F9B" w:rsidP="00E60FD7">
      <w:pPr>
        <w:shd w:val="clear" w:color="auto" w:fill="FFFFFF"/>
        <w:spacing w:after="0" w:line="240" w:lineRule="auto"/>
        <w:ind w:left="-284" w:firstLine="426"/>
        <w:jc w:val="both"/>
        <w:rPr>
          <w:rFonts w:ascii="Times New Roman" w:eastAsia="Times New Roman" w:hAnsi="Times New Roman"/>
          <w:sz w:val="24"/>
          <w:szCs w:val="24"/>
          <w:lang w:val="uk-UA" w:eastAsia="ru-RU"/>
        </w:rPr>
      </w:pPr>
      <w:bookmarkStart w:id="1" w:name="_Hlk53210231"/>
      <w:r w:rsidRPr="00456026">
        <w:rPr>
          <w:rFonts w:ascii="Times New Roman" w:eastAsia="Times New Roman" w:hAnsi="Times New Roman"/>
          <w:sz w:val="24"/>
          <w:szCs w:val="24"/>
          <w:lang w:val="uk-UA" w:eastAsia="ru-RU"/>
        </w:rPr>
        <w:lastRenderedPageBreak/>
        <w:t xml:space="preserve">Унікальність географічного розташування </w:t>
      </w:r>
      <w:bookmarkEnd w:id="1"/>
      <w:proofErr w:type="spellStart"/>
      <w:r w:rsidRPr="00A05F9B">
        <w:rPr>
          <w:rFonts w:ascii="Times New Roman" w:eastAsia="Times New Roman" w:hAnsi="Times New Roman"/>
          <w:sz w:val="24"/>
          <w:szCs w:val="24"/>
          <w:lang w:val="uk-UA" w:eastAsia="ru-RU"/>
        </w:rPr>
        <w:t>Якушинецької</w:t>
      </w:r>
      <w:proofErr w:type="spellEnd"/>
      <w:r w:rsidRPr="00A05F9B">
        <w:rPr>
          <w:rFonts w:ascii="Times New Roman" w:eastAsia="Times New Roman" w:hAnsi="Times New Roman"/>
          <w:sz w:val="24"/>
          <w:szCs w:val="24"/>
          <w:lang w:val="uk-UA" w:eastAsia="ru-RU"/>
        </w:rPr>
        <w:t xml:space="preserve"> громади </w:t>
      </w:r>
      <w:r w:rsidRPr="00456026">
        <w:rPr>
          <w:rFonts w:ascii="Times New Roman" w:eastAsia="Times New Roman" w:hAnsi="Times New Roman"/>
          <w:sz w:val="24"/>
          <w:szCs w:val="24"/>
          <w:lang w:val="uk-UA" w:eastAsia="ru-RU"/>
        </w:rPr>
        <w:t>в тому, що громада межує з обласним центром  - містом Вінниця, а відтак, підпадає під прямий вплив обласного центру. З одного боку це загрожує незалежності та самостійності громади, а з іншо</w:t>
      </w:r>
      <w:r>
        <w:rPr>
          <w:rFonts w:ascii="Times New Roman" w:eastAsia="Times New Roman" w:hAnsi="Times New Roman"/>
          <w:sz w:val="24"/>
          <w:szCs w:val="24"/>
          <w:lang w:val="uk-UA" w:eastAsia="ru-RU"/>
        </w:rPr>
        <w:t>го</w:t>
      </w:r>
      <w:r w:rsidRPr="00456026">
        <w:rPr>
          <w:rFonts w:ascii="Times New Roman" w:eastAsia="Times New Roman" w:hAnsi="Times New Roman"/>
          <w:sz w:val="24"/>
          <w:szCs w:val="24"/>
          <w:lang w:val="uk-UA" w:eastAsia="ru-RU"/>
        </w:rPr>
        <w:t xml:space="preserve"> – </w:t>
      </w:r>
      <w:r w:rsidR="00AD087A">
        <w:rPr>
          <w:rFonts w:ascii="Times New Roman" w:eastAsia="Times New Roman" w:hAnsi="Times New Roman"/>
          <w:sz w:val="24"/>
          <w:szCs w:val="24"/>
          <w:lang w:val="uk-UA" w:eastAsia="ru-RU"/>
        </w:rPr>
        <w:t>в</w:t>
      </w:r>
      <w:r w:rsidRPr="00A05F9B">
        <w:rPr>
          <w:rFonts w:ascii="Times New Roman" w:eastAsia="Times New Roman" w:hAnsi="Times New Roman"/>
          <w:sz w:val="24"/>
          <w:szCs w:val="24"/>
          <w:lang w:val="uk-UA" w:eastAsia="ru-RU"/>
        </w:rPr>
        <w:t xml:space="preserve">игідне географічне положення (автошляхи міжнародного значення, близькість до обласного центру) </w:t>
      </w:r>
      <w:r w:rsidR="00AD087A">
        <w:rPr>
          <w:rFonts w:ascii="Times New Roman" w:eastAsia="Times New Roman" w:hAnsi="Times New Roman"/>
          <w:sz w:val="24"/>
          <w:szCs w:val="24"/>
          <w:lang w:val="uk-UA" w:eastAsia="ru-RU"/>
        </w:rPr>
        <w:t xml:space="preserve">є </w:t>
      </w:r>
      <w:r w:rsidRPr="00A05F9B">
        <w:rPr>
          <w:rFonts w:ascii="Times New Roman" w:eastAsia="Times New Roman" w:hAnsi="Times New Roman"/>
          <w:sz w:val="24"/>
          <w:szCs w:val="24"/>
          <w:lang w:val="uk-UA" w:eastAsia="ru-RU"/>
        </w:rPr>
        <w:t xml:space="preserve">точками зростання </w:t>
      </w:r>
      <w:r w:rsidR="00AD087A">
        <w:rPr>
          <w:rFonts w:ascii="Times New Roman" w:eastAsia="Times New Roman" w:hAnsi="Times New Roman"/>
          <w:sz w:val="24"/>
          <w:szCs w:val="24"/>
          <w:lang w:val="uk-UA" w:eastAsia="ru-RU"/>
        </w:rPr>
        <w:t>та</w:t>
      </w:r>
      <w:r w:rsidR="00AD087A" w:rsidRPr="00456026">
        <w:rPr>
          <w:rFonts w:ascii="Times New Roman" w:eastAsia="Times New Roman" w:hAnsi="Times New Roman"/>
          <w:sz w:val="24"/>
          <w:szCs w:val="24"/>
          <w:lang w:val="uk-UA" w:eastAsia="ru-RU"/>
        </w:rPr>
        <w:t xml:space="preserve"> додатков</w:t>
      </w:r>
      <w:r w:rsidR="00AD087A">
        <w:rPr>
          <w:rFonts w:ascii="Times New Roman" w:eastAsia="Times New Roman" w:hAnsi="Times New Roman"/>
          <w:sz w:val="24"/>
          <w:szCs w:val="24"/>
          <w:lang w:val="uk-UA" w:eastAsia="ru-RU"/>
        </w:rPr>
        <w:t>ими</w:t>
      </w:r>
      <w:r w:rsidR="00AD087A" w:rsidRPr="00456026">
        <w:rPr>
          <w:rFonts w:ascii="Times New Roman" w:eastAsia="Times New Roman" w:hAnsi="Times New Roman"/>
          <w:sz w:val="24"/>
          <w:szCs w:val="24"/>
          <w:lang w:val="uk-UA" w:eastAsia="ru-RU"/>
        </w:rPr>
        <w:t xml:space="preserve"> інвестиційн</w:t>
      </w:r>
      <w:r w:rsidR="00AD087A">
        <w:rPr>
          <w:rFonts w:ascii="Times New Roman" w:eastAsia="Times New Roman" w:hAnsi="Times New Roman"/>
          <w:sz w:val="24"/>
          <w:szCs w:val="24"/>
          <w:lang w:val="uk-UA" w:eastAsia="ru-RU"/>
        </w:rPr>
        <w:t>ими</w:t>
      </w:r>
      <w:r w:rsidR="00AD087A" w:rsidRPr="00456026">
        <w:rPr>
          <w:rFonts w:ascii="Times New Roman" w:eastAsia="Times New Roman" w:hAnsi="Times New Roman"/>
          <w:sz w:val="24"/>
          <w:szCs w:val="24"/>
          <w:lang w:val="uk-UA" w:eastAsia="ru-RU"/>
        </w:rPr>
        <w:t xml:space="preserve"> можливост</w:t>
      </w:r>
      <w:r w:rsidR="00AD087A">
        <w:rPr>
          <w:rFonts w:ascii="Times New Roman" w:eastAsia="Times New Roman" w:hAnsi="Times New Roman"/>
          <w:sz w:val="24"/>
          <w:szCs w:val="24"/>
          <w:lang w:val="uk-UA" w:eastAsia="ru-RU"/>
        </w:rPr>
        <w:t>ями</w:t>
      </w:r>
      <w:r w:rsidR="00AD087A" w:rsidRPr="00456026">
        <w:rPr>
          <w:rFonts w:ascii="Times New Roman" w:eastAsia="Times New Roman" w:hAnsi="Times New Roman"/>
          <w:sz w:val="24"/>
          <w:szCs w:val="24"/>
          <w:lang w:val="uk-UA" w:eastAsia="ru-RU"/>
        </w:rPr>
        <w:t xml:space="preserve"> </w:t>
      </w:r>
      <w:r w:rsidR="00AD087A">
        <w:rPr>
          <w:rFonts w:ascii="Times New Roman" w:eastAsia="Times New Roman" w:hAnsi="Times New Roman"/>
          <w:sz w:val="24"/>
          <w:szCs w:val="24"/>
          <w:lang w:val="uk-UA" w:eastAsia="ru-RU"/>
        </w:rPr>
        <w:t xml:space="preserve">для розвитку територій: </w:t>
      </w:r>
      <w:r w:rsidRPr="00A05F9B">
        <w:rPr>
          <w:rFonts w:ascii="Times New Roman" w:eastAsia="Times New Roman" w:hAnsi="Times New Roman"/>
          <w:sz w:val="24"/>
          <w:szCs w:val="24"/>
          <w:lang w:val="uk-UA" w:eastAsia="ru-RU"/>
        </w:rPr>
        <w:t xml:space="preserve">створення логістичного хабу обласного значення, </w:t>
      </w:r>
      <w:r w:rsidR="00AD087A">
        <w:rPr>
          <w:rFonts w:ascii="Times New Roman" w:eastAsia="Times New Roman" w:hAnsi="Times New Roman"/>
          <w:sz w:val="24"/>
          <w:szCs w:val="24"/>
          <w:lang w:val="uk-UA" w:eastAsia="ru-RU"/>
        </w:rPr>
        <w:t xml:space="preserve">використання </w:t>
      </w:r>
      <w:r w:rsidRPr="00A05F9B">
        <w:rPr>
          <w:rFonts w:ascii="Times New Roman" w:eastAsia="Times New Roman" w:hAnsi="Times New Roman"/>
          <w:sz w:val="24"/>
          <w:szCs w:val="24"/>
          <w:lang w:val="uk-UA" w:eastAsia="ru-RU"/>
        </w:rPr>
        <w:t>рекреаційн</w:t>
      </w:r>
      <w:r w:rsidR="00AD087A">
        <w:rPr>
          <w:rFonts w:ascii="Times New Roman" w:eastAsia="Times New Roman" w:hAnsi="Times New Roman"/>
          <w:sz w:val="24"/>
          <w:szCs w:val="24"/>
          <w:lang w:val="uk-UA" w:eastAsia="ru-RU"/>
        </w:rPr>
        <w:t>ого</w:t>
      </w:r>
      <w:r w:rsidRPr="00A05F9B">
        <w:rPr>
          <w:rFonts w:ascii="Times New Roman" w:eastAsia="Times New Roman" w:hAnsi="Times New Roman"/>
          <w:sz w:val="24"/>
          <w:szCs w:val="24"/>
          <w:lang w:val="uk-UA" w:eastAsia="ru-RU"/>
        </w:rPr>
        <w:t xml:space="preserve"> потенціал</w:t>
      </w:r>
      <w:r w:rsidR="00AD087A">
        <w:rPr>
          <w:rFonts w:ascii="Times New Roman" w:eastAsia="Times New Roman" w:hAnsi="Times New Roman"/>
          <w:sz w:val="24"/>
          <w:szCs w:val="24"/>
          <w:lang w:val="uk-UA" w:eastAsia="ru-RU"/>
        </w:rPr>
        <w:t>у</w:t>
      </w:r>
      <w:r w:rsidRPr="00A05F9B">
        <w:rPr>
          <w:rFonts w:ascii="Times New Roman" w:eastAsia="Times New Roman" w:hAnsi="Times New Roman"/>
          <w:sz w:val="24"/>
          <w:szCs w:val="24"/>
          <w:lang w:val="uk-UA" w:eastAsia="ru-RU"/>
        </w:rPr>
        <w:t xml:space="preserve"> як локації для відпочинку та проведення дозвілля як місцевими жителями, так і жителями Вінницької та сусідніх громад.</w:t>
      </w:r>
    </w:p>
    <w:p w14:paraId="7F5734E4" w14:textId="77777777" w:rsidR="002E25AA" w:rsidRPr="00456026" w:rsidRDefault="002E25AA" w:rsidP="00E60FD7">
      <w:pPr>
        <w:shd w:val="clear" w:color="auto" w:fill="FFFFFF"/>
        <w:spacing w:after="0" w:line="240" w:lineRule="auto"/>
        <w:ind w:left="-284" w:firstLine="426"/>
        <w:jc w:val="both"/>
        <w:rPr>
          <w:rFonts w:ascii="Times New Roman" w:eastAsia="Times New Roman" w:hAnsi="Times New Roman"/>
          <w:sz w:val="24"/>
          <w:szCs w:val="24"/>
          <w:lang w:val="uk-UA" w:eastAsia="ru-RU"/>
        </w:rPr>
      </w:pPr>
    </w:p>
    <w:p w14:paraId="58BC50F4" w14:textId="70DF4584" w:rsidR="00A756A5" w:rsidRPr="005230A5" w:rsidRDefault="00F34D3F" w:rsidP="00E60FD7">
      <w:pPr>
        <w:pStyle w:val="a3"/>
        <w:shd w:val="clear" w:color="auto" w:fill="FFFFFF"/>
        <w:tabs>
          <w:tab w:val="left" w:pos="426"/>
          <w:tab w:val="left" w:pos="567"/>
          <w:tab w:val="left" w:pos="709"/>
          <w:tab w:val="left" w:pos="1276"/>
          <w:tab w:val="left" w:pos="1418"/>
        </w:tabs>
        <w:spacing w:before="0" w:beforeAutospacing="0" w:after="0" w:afterAutospacing="0"/>
        <w:ind w:left="-284" w:firstLine="426"/>
        <w:jc w:val="center"/>
        <w:rPr>
          <w:b/>
          <w:bCs/>
          <w:i/>
          <w:iCs/>
          <w:color w:val="000000" w:themeColor="text1"/>
          <w:lang w:val="uk-UA"/>
        </w:rPr>
      </w:pPr>
      <w:r>
        <w:rPr>
          <w:b/>
          <w:bCs/>
          <w:i/>
          <w:iCs/>
          <w:color w:val="000000" w:themeColor="text1"/>
          <w:lang w:val="uk-UA"/>
        </w:rPr>
        <w:t>1.3.</w:t>
      </w:r>
      <w:r w:rsidR="00A756A5" w:rsidRPr="005230A5">
        <w:rPr>
          <w:b/>
          <w:bCs/>
          <w:i/>
          <w:iCs/>
          <w:color w:val="000000" w:themeColor="text1"/>
          <w:lang w:val="uk-UA"/>
        </w:rPr>
        <w:t xml:space="preserve"> Демографічна ситуація</w:t>
      </w:r>
      <w:r w:rsidR="00785697" w:rsidRPr="005230A5">
        <w:rPr>
          <w:b/>
          <w:bCs/>
          <w:i/>
          <w:iCs/>
          <w:color w:val="000000" w:themeColor="text1"/>
          <w:lang w:val="uk-UA"/>
        </w:rPr>
        <w:t xml:space="preserve"> </w:t>
      </w:r>
    </w:p>
    <w:p w14:paraId="4B7A93E1" w14:textId="307ACCFD" w:rsidR="001A4745" w:rsidRDefault="00C0698D" w:rsidP="00E60FD7">
      <w:pPr>
        <w:shd w:val="clear" w:color="auto" w:fill="FFFFFF"/>
        <w:spacing w:after="0" w:line="240" w:lineRule="auto"/>
        <w:ind w:left="-284" w:firstLine="426"/>
        <w:jc w:val="both"/>
        <w:rPr>
          <w:rFonts w:ascii="Times New Roman" w:hAnsi="Times New Roman"/>
          <w:color w:val="000000" w:themeColor="text1"/>
          <w:sz w:val="24"/>
          <w:szCs w:val="24"/>
          <w:lang w:val="uk-UA"/>
        </w:rPr>
      </w:pPr>
      <w:proofErr w:type="spellStart"/>
      <w:r w:rsidRPr="00785697">
        <w:rPr>
          <w:rFonts w:ascii="Times New Roman" w:hAnsi="Times New Roman"/>
          <w:sz w:val="24"/>
          <w:szCs w:val="24"/>
        </w:rPr>
        <w:t>Людський</w:t>
      </w:r>
      <w:proofErr w:type="spellEnd"/>
      <w:r w:rsidRPr="00785697">
        <w:rPr>
          <w:rFonts w:ascii="Times New Roman" w:hAnsi="Times New Roman"/>
          <w:sz w:val="24"/>
          <w:szCs w:val="24"/>
        </w:rPr>
        <w:t xml:space="preserve"> </w:t>
      </w:r>
      <w:proofErr w:type="spellStart"/>
      <w:r w:rsidRPr="00785697">
        <w:rPr>
          <w:rFonts w:ascii="Times New Roman" w:hAnsi="Times New Roman"/>
          <w:sz w:val="24"/>
          <w:szCs w:val="24"/>
        </w:rPr>
        <w:t>потенціал</w:t>
      </w:r>
      <w:proofErr w:type="spellEnd"/>
      <w:r w:rsidRPr="00785697">
        <w:rPr>
          <w:rFonts w:ascii="Times New Roman" w:hAnsi="Times New Roman"/>
          <w:sz w:val="24"/>
          <w:szCs w:val="24"/>
        </w:rPr>
        <w:t xml:space="preserve"> </w:t>
      </w:r>
      <w:proofErr w:type="spellStart"/>
      <w:r w:rsidRPr="00785697">
        <w:rPr>
          <w:rFonts w:ascii="Times New Roman" w:hAnsi="Times New Roman"/>
          <w:sz w:val="24"/>
          <w:szCs w:val="24"/>
        </w:rPr>
        <w:t>надзвичайно</w:t>
      </w:r>
      <w:proofErr w:type="spellEnd"/>
      <w:r w:rsidRPr="00785697">
        <w:rPr>
          <w:rFonts w:ascii="Times New Roman" w:hAnsi="Times New Roman"/>
          <w:sz w:val="24"/>
          <w:szCs w:val="24"/>
        </w:rPr>
        <w:t xml:space="preserve"> </w:t>
      </w:r>
      <w:proofErr w:type="spellStart"/>
      <w:r w:rsidRPr="00785697">
        <w:rPr>
          <w:rFonts w:ascii="Times New Roman" w:hAnsi="Times New Roman"/>
          <w:sz w:val="24"/>
          <w:szCs w:val="24"/>
        </w:rPr>
        <w:t>важливий</w:t>
      </w:r>
      <w:proofErr w:type="spellEnd"/>
      <w:r w:rsidRPr="00785697">
        <w:rPr>
          <w:rFonts w:ascii="Times New Roman" w:hAnsi="Times New Roman"/>
          <w:sz w:val="24"/>
          <w:szCs w:val="24"/>
        </w:rPr>
        <w:t xml:space="preserve"> для </w:t>
      </w:r>
      <w:proofErr w:type="spellStart"/>
      <w:r w:rsidRPr="00785697">
        <w:rPr>
          <w:rFonts w:ascii="Times New Roman" w:hAnsi="Times New Roman"/>
          <w:sz w:val="24"/>
          <w:szCs w:val="24"/>
        </w:rPr>
        <w:t>сталого</w:t>
      </w:r>
      <w:proofErr w:type="spellEnd"/>
      <w:r w:rsidRPr="00785697">
        <w:rPr>
          <w:rFonts w:ascii="Times New Roman" w:hAnsi="Times New Roman"/>
          <w:sz w:val="24"/>
          <w:szCs w:val="24"/>
        </w:rPr>
        <w:t xml:space="preserve"> </w:t>
      </w:r>
      <w:proofErr w:type="spellStart"/>
      <w:r w:rsidRPr="00785697">
        <w:rPr>
          <w:rFonts w:ascii="Times New Roman" w:hAnsi="Times New Roman"/>
          <w:sz w:val="24"/>
          <w:szCs w:val="24"/>
        </w:rPr>
        <w:t>розвитку</w:t>
      </w:r>
      <w:proofErr w:type="spellEnd"/>
      <w:r w:rsidRPr="00785697">
        <w:rPr>
          <w:rFonts w:ascii="Times New Roman" w:hAnsi="Times New Roman"/>
          <w:sz w:val="24"/>
          <w:szCs w:val="24"/>
        </w:rPr>
        <w:t xml:space="preserve"> </w:t>
      </w:r>
      <w:proofErr w:type="spellStart"/>
      <w:r w:rsidRPr="00785697">
        <w:rPr>
          <w:rFonts w:ascii="Times New Roman" w:hAnsi="Times New Roman"/>
          <w:sz w:val="24"/>
          <w:szCs w:val="24"/>
        </w:rPr>
        <w:t>громади</w:t>
      </w:r>
      <w:proofErr w:type="spellEnd"/>
      <w:r w:rsidR="00785697">
        <w:rPr>
          <w:rFonts w:ascii="Times New Roman" w:hAnsi="Times New Roman"/>
          <w:sz w:val="24"/>
          <w:szCs w:val="24"/>
          <w:lang w:val="uk-UA"/>
        </w:rPr>
        <w:t xml:space="preserve">. </w:t>
      </w:r>
      <w:r w:rsidR="00A756A5" w:rsidRPr="00A756A5">
        <w:rPr>
          <w:rFonts w:ascii="Times New Roman" w:hAnsi="Times New Roman"/>
          <w:color w:val="000000" w:themeColor="text1"/>
          <w:sz w:val="24"/>
          <w:szCs w:val="24"/>
          <w:lang w:val="uk-UA"/>
        </w:rPr>
        <w:t xml:space="preserve">Демографічна ситуація в </w:t>
      </w:r>
      <w:proofErr w:type="spellStart"/>
      <w:r w:rsidR="00A756A5">
        <w:rPr>
          <w:rFonts w:ascii="Times New Roman" w:hAnsi="Times New Roman"/>
          <w:color w:val="000000" w:themeColor="text1"/>
          <w:sz w:val="24"/>
          <w:szCs w:val="24"/>
          <w:lang w:val="uk-UA"/>
        </w:rPr>
        <w:t>Якушинецькій</w:t>
      </w:r>
      <w:proofErr w:type="spellEnd"/>
      <w:r w:rsidR="00A756A5">
        <w:rPr>
          <w:rFonts w:ascii="Times New Roman" w:hAnsi="Times New Roman"/>
          <w:color w:val="000000" w:themeColor="text1"/>
          <w:sz w:val="24"/>
          <w:szCs w:val="24"/>
          <w:lang w:val="uk-UA"/>
        </w:rPr>
        <w:t xml:space="preserve"> сільській</w:t>
      </w:r>
      <w:r w:rsidR="00A756A5" w:rsidRPr="00A756A5">
        <w:rPr>
          <w:rFonts w:ascii="Times New Roman" w:hAnsi="Times New Roman"/>
          <w:color w:val="000000" w:themeColor="text1"/>
          <w:sz w:val="24"/>
          <w:szCs w:val="24"/>
          <w:lang w:val="uk-UA"/>
        </w:rPr>
        <w:t xml:space="preserve"> територіальній громаді є</w:t>
      </w:r>
      <w:r w:rsidR="00A756A5">
        <w:rPr>
          <w:rFonts w:ascii="Times New Roman" w:hAnsi="Times New Roman"/>
          <w:color w:val="000000" w:themeColor="text1"/>
          <w:sz w:val="24"/>
          <w:szCs w:val="24"/>
          <w:lang w:val="uk-UA"/>
        </w:rPr>
        <w:t xml:space="preserve"> </w:t>
      </w:r>
      <w:r w:rsidR="00A756A5" w:rsidRPr="00A756A5">
        <w:rPr>
          <w:rFonts w:ascii="Times New Roman" w:hAnsi="Times New Roman"/>
          <w:color w:val="000000" w:themeColor="text1"/>
          <w:sz w:val="24"/>
          <w:szCs w:val="24"/>
          <w:lang w:val="uk-UA"/>
        </w:rPr>
        <w:t xml:space="preserve">характерною для більшості </w:t>
      </w:r>
      <w:r w:rsidR="00785697">
        <w:rPr>
          <w:rFonts w:ascii="Times New Roman" w:hAnsi="Times New Roman"/>
          <w:color w:val="000000" w:themeColor="text1"/>
          <w:sz w:val="24"/>
          <w:szCs w:val="24"/>
          <w:lang w:val="uk-UA"/>
        </w:rPr>
        <w:t xml:space="preserve">сільських </w:t>
      </w:r>
      <w:r w:rsidR="00A756A5" w:rsidRPr="00A756A5">
        <w:rPr>
          <w:rFonts w:ascii="Times New Roman" w:hAnsi="Times New Roman"/>
          <w:color w:val="000000" w:themeColor="text1"/>
          <w:sz w:val="24"/>
          <w:szCs w:val="24"/>
          <w:lang w:val="uk-UA"/>
        </w:rPr>
        <w:t xml:space="preserve">населених пунктів області: </w:t>
      </w:r>
      <w:r w:rsidR="00785697">
        <w:rPr>
          <w:rFonts w:ascii="Times New Roman" w:hAnsi="Times New Roman"/>
          <w:color w:val="000000" w:themeColor="text1"/>
          <w:sz w:val="24"/>
          <w:szCs w:val="24"/>
          <w:lang w:val="uk-UA"/>
        </w:rPr>
        <w:t xml:space="preserve">відбувається тенденція щодо </w:t>
      </w:r>
      <w:r w:rsidR="00A756A5" w:rsidRPr="00A756A5">
        <w:rPr>
          <w:rFonts w:ascii="Times New Roman" w:hAnsi="Times New Roman"/>
          <w:color w:val="000000" w:themeColor="text1"/>
          <w:sz w:val="24"/>
          <w:szCs w:val="24"/>
          <w:lang w:val="uk-UA"/>
        </w:rPr>
        <w:t>скорочення</w:t>
      </w:r>
      <w:r w:rsidR="00A756A5">
        <w:rPr>
          <w:rFonts w:ascii="Times New Roman" w:hAnsi="Times New Roman"/>
          <w:color w:val="000000" w:themeColor="text1"/>
          <w:sz w:val="24"/>
          <w:szCs w:val="24"/>
          <w:lang w:val="uk-UA"/>
        </w:rPr>
        <w:t xml:space="preserve"> </w:t>
      </w:r>
      <w:r w:rsidR="00785697" w:rsidRPr="00A756A5">
        <w:rPr>
          <w:rFonts w:ascii="Times New Roman" w:hAnsi="Times New Roman"/>
          <w:color w:val="000000" w:themeColor="text1"/>
          <w:sz w:val="24"/>
          <w:szCs w:val="24"/>
          <w:lang w:val="uk-UA"/>
        </w:rPr>
        <w:t xml:space="preserve">природного приросту </w:t>
      </w:r>
      <w:r w:rsidR="00A756A5" w:rsidRPr="00A756A5">
        <w:rPr>
          <w:rFonts w:ascii="Times New Roman" w:hAnsi="Times New Roman"/>
          <w:color w:val="000000" w:themeColor="text1"/>
          <w:sz w:val="24"/>
          <w:szCs w:val="24"/>
          <w:lang w:val="uk-UA"/>
        </w:rPr>
        <w:t>населення. Сучасний рівень народжуваності не</w:t>
      </w:r>
      <w:r w:rsidR="00A756A5">
        <w:rPr>
          <w:rFonts w:ascii="Times New Roman" w:hAnsi="Times New Roman"/>
          <w:color w:val="000000" w:themeColor="text1"/>
          <w:sz w:val="24"/>
          <w:szCs w:val="24"/>
          <w:lang w:val="uk-UA"/>
        </w:rPr>
        <w:t xml:space="preserve"> </w:t>
      </w:r>
      <w:r w:rsidR="00A756A5" w:rsidRPr="00A756A5">
        <w:rPr>
          <w:rFonts w:ascii="Times New Roman" w:hAnsi="Times New Roman"/>
          <w:color w:val="000000" w:themeColor="text1"/>
          <w:sz w:val="24"/>
          <w:szCs w:val="24"/>
          <w:lang w:val="uk-UA"/>
        </w:rPr>
        <w:t>забезпечує простого відтворення населення.</w:t>
      </w:r>
      <w:r w:rsidR="001A4745">
        <w:rPr>
          <w:rFonts w:ascii="Times New Roman" w:hAnsi="Times New Roman"/>
          <w:color w:val="000000" w:themeColor="text1"/>
          <w:sz w:val="24"/>
          <w:szCs w:val="24"/>
          <w:lang w:val="uk-UA"/>
        </w:rPr>
        <w:t xml:space="preserve"> Ч</w:t>
      </w:r>
      <w:r w:rsidR="00A756A5" w:rsidRPr="001A4745">
        <w:rPr>
          <w:rFonts w:ascii="Times New Roman" w:hAnsi="Times New Roman"/>
          <w:color w:val="000000" w:themeColor="text1"/>
          <w:sz w:val="24"/>
          <w:szCs w:val="24"/>
          <w:lang w:val="uk-UA"/>
        </w:rPr>
        <w:t xml:space="preserve">исельність народжених </w:t>
      </w:r>
      <w:r w:rsidR="001A4745" w:rsidRPr="001A4745">
        <w:rPr>
          <w:rFonts w:ascii="Times New Roman" w:hAnsi="Times New Roman"/>
          <w:color w:val="000000" w:themeColor="text1"/>
          <w:sz w:val="24"/>
          <w:szCs w:val="24"/>
          <w:lang w:val="uk-UA"/>
        </w:rPr>
        <w:t xml:space="preserve">в </w:t>
      </w:r>
      <w:proofErr w:type="spellStart"/>
      <w:r w:rsidR="001A4745" w:rsidRPr="001A4745">
        <w:rPr>
          <w:rFonts w:ascii="Times New Roman" w:hAnsi="Times New Roman"/>
          <w:color w:val="000000" w:themeColor="text1"/>
          <w:sz w:val="24"/>
          <w:szCs w:val="24"/>
          <w:lang w:val="uk-UA"/>
        </w:rPr>
        <w:t>Якушинецькій</w:t>
      </w:r>
      <w:proofErr w:type="spellEnd"/>
      <w:r w:rsidR="001A4745" w:rsidRPr="001A4745">
        <w:rPr>
          <w:rFonts w:ascii="Times New Roman" w:hAnsi="Times New Roman"/>
          <w:color w:val="000000" w:themeColor="text1"/>
          <w:sz w:val="24"/>
          <w:szCs w:val="24"/>
          <w:lang w:val="uk-UA"/>
        </w:rPr>
        <w:t xml:space="preserve"> ОТГ </w:t>
      </w:r>
      <w:r w:rsidR="00A82AF0">
        <w:rPr>
          <w:rFonts w:ascii="Times New Roman" w:hAnsi="Times New Roman"/>
          <w:color w:val="000000" w:themeColor="text1"/>
          <w:sz w:val="24"/>
          <w:szCs w:val="24"/>
          <w:lang w:val="uk-UA"/>
        </w:rPr>
        <w:t xml:space="preserve">(селах </w:t>
      </w:r>
      <w:proofErr w:type="spellStart"/>
      <w:r w:rsidR="00A82AF0">
        <w:rPr>
          <w:rFonts w:ascii="Times New Roman" w:hAnsi="Times New Roman"/>
          <w:color w:val="000000" w:themeColor="text1"/>
          <w:sz w:val="24"/>
          <w:szCs w:val="24"/>
          <w:lang w:val="uk-UA"/>
        </w:rPr>
        <w:t>Якушинці</w:t>
      </w:r>
      <w:proofErr w:type="spellEnd"/>
      <w:r w:rsidR="00A82AF0">
        <w:rPr>
          <w:rFonts w:ascii="Times New Roman" w:hAnsi="Times New Roman"/>
          <w:color w:val="000000" w:themeColor="text1"/>
          <w:sz w:val="24"/>
          <w:szCs w:val="24"/>
          <w:lang w:val="uk-UA"/>
        </w:rPr>
        <w:t xml:space="preserve">, Зарванці, </w:t>
      </w:r>
      <w:proofErr w:type="spellStart"/>
      <w:r w:rsidR="00A82AF0">
        <w:rPr>
          <w:rFonts w:ascii="Times New Roman" w:hAnsi="Times New Roman"/>
          <w:color w:val="000000" w:themeColor="text1"/>
          <w:sz w:val="24"/>
          <w:szCs w:val="24"/>
          <w:lang w:val="uk-UA"/>
        </w:rPr>
        <w:t>Ксаверівка</w:t>
      </w:r>
      <w:proofErr w:type="spellEnd"/>
      <w:r w:rsidR="00A82AF0">
        <w:rPr>
          <w:rFonts w:ascii="Times New Roman" w:hAnsi="Times New Roman"/>
          <w:color w:val="000000" w:themeColor="text1"/>
          <w:sz w:val="24"/>
          <w:szCs w:val="24"/>
          <w:lang w:val="uk-UA"/>
        </w:rPr>
        <w:t xml:space="preserve">, </w:t>
      </w:r>
      <w:proofErr w:type="spellStart"/>
      <w:r w:rsidR="00A82AF0">
        <w:rPr>
          <w:rFonts w:ascii="Times New Roman" w:hAnsi="Times New Roman"/>
          <w:color w:val="000000" w:themeColor="text1"/>
          <w:sz w:val="24"/>
          <w:szCs w:val="24"/>
          <w:lang w:val="uk-UA"/>
        </w:rPr>
        <w:t>Лисогора</w:t>
      </w:r>
      <w:proofErr w:type="spellEnd"/>
      <w:r w:rsidR="00A82AF0">
        <w:rPr>
          <w:rFonts w:ascii="Times New Roman" w:hAnsi="Times New Roman"/>
          <w:color w:val="000000" w:themeColor="text1"/>
          <w:sz w:val="24"/>
          <w:szCs w:val="24"/>
          <w:lang w:val="uk-UA"/>
        </w:rPr>
        <w:t xml:space="preserve">, Майдан, </w:t>
      </w:r>
      <w:proofErr w:type="spellStart"/>
      <w:r w:rsidR="00A82AF0">
        <w:rPr>
          <w:rFonts w:ascii="Times New Roman" w:hAnsi="Times New Roman"/>
          <w:color w:val="000000" w:themeColor="text1"/>
          <w:sz w:val="24"/>
          <w:szCs w:val="24"/>
          <w:lang w:val="uk-UA"/>
        </w:rPr>
        <w:t>Слобода-Дашковецька</w:t>
      </w:r>
      <w:proofErr w:type="spellEnd"/>
      <w:r w:rsidR="00A82AF0">
        <w:rPr>
          <w:rFonts w:ascii="Times New Roman" w:hAnsi="Times New Roman"/>
          <w:color w:val="000000" w:themeColor="text1"/>
          <w:sz w:val="24"/>
          <w:szCs w:val="24"/>
          <w:lang w:val="uk-UA"/>
        </w:rPr>
        <w:t xml:space="preserve"> та селищі Березина) </w:t>
      </w:r>
      <w:r w:rsidR="001A4745" w:rsidRPr="001A4745">
        <w:rPr>
          <w:rFonts w:ascii="Times New Roman" w:hAnsi="Times New Roman"/>
          <w:color w:val="000000" w:themeColor="text1"/>
          <w:sz w:val="24"/>
          <w:szCs w:val="24"/>
          <w:lang w:val="uk-UA"/>
        </w:rPr>
        <w:t xml:space="preserve">за 2019 рік становить 70 осіб, померлих </w:t>
      </w:r>
      <w:r w:rsidR="001A4745">
        <w:rPr>
          <w:rFonts w:ascii="Times New Roman" w:hAnsi="Times New Roman"/>
          <w:color w:val="000000" w:themeColor="text1"/>
          <w:sz w:val="24"/>
          <w:szCs w:val="24"/>
          <w:lang w:val="uk-UA"/>
        </w:rPr>
        <w:t>–</w:t>
      </w:r>
      <w:r w:rsidR="001A4745" w:rsidRPr="001A4745">
        <w:rPr>
          <w:rFonts w:ascii="Times New Roman" w:hAnsi="Times New Roman"/>
          <w:color w:val="000000" w:themeColor="text1"/>
          <w:sz w:val="24"/>
          <w:szCs w:val="24"/>
          <w:lang w:val="uk-UA"/>
        </w:rPr>
        <w:t xml:space="preserve"> 142</w:t>
      </w:r>
      <w:r w:rsidR="00A82AF0">
        <w:rPr>
          <w:rFonts w:ascii="Times New Roman" w:hAnsi="Times New Roman"/>
          <w:color w:val="000000" w:themeColor="text1"/>
          <w:sz w:val="24"/>
          <w:szCs w:val="24"/>
          <w:lang w:val="uk-UA"/>
        </w:rPr>
        <w:t xml:space="preserve"> (</w:t>
      </w:r>
      <w:r w:rsidR="00A82AF0" w:rsidRPr="00A82AF0">
        <w:rPr>
          <w:rFonts w:ascii="Times New Roman" w:hAnsi="Times New Roman"/>
          <w:color w:val="000000" w:themeColor="text1"/>
          <w:sz w:val="24"/>
          <w:szCs w:val="24"/>
          <w:lang w:val="uk-UA"/>
        </w:rPr>
        <w:t xml:space="preserve">природнє зменшення населення склало – </w:t>
      </w:r>
      <w:r w:rsidR="00A82AF0">
        <w:rPr>
          <w:rFonts w:ascii="Times New Roman" w:hAnsi="Times New Roman"/>
          <w:color w:val="000000" w:themeColor="text1"/>
          <w:sz w:val="24"/>
          <w:szCs w:val="24"/>
          <w:lang w:val="uk-UA"/>
        </w:rPr>
        <w:t>72</w:t>
      </w:r>
      <w:r w:rsidR="00A82AF0" w:rsidRPr="00A82AF0">
        <w:rPr>
          <w:rFonts w:ascii="Times New Roman" w:hAnsi="Times New Roman"/>
          <w:color w:val="000000" w:themeColor="text1"/>
          <w:sz w:val="24"/>
          <w:szCs w:val="24"/>
          <w:lang w:val="uk-UA"/>
        </w:rPr>
        <w:t xml:space="preserve"> особи)</w:t>
      </w:r>
      <w:r w:rsidR="00A82AF0">
        <w:rPr>
          <w:rFonts w:ascii="Times New Roman" w:hAnsi="Times New Roman"/>
          <w:color w:val="000000" w:themeColor="text1"/>
          <w:sz w:val="24"/>
          <w:szCs w:val="24"/>
          <w:lang w:val="uk-UA"/>
        </w:rPr>
        <w:t>,</w:t>
      </w:r>
      <w:r w:rsidR="00A82AF0" w:rsidRPr="00A82AF0">
        <w:rPr>
          <w:rFonts w:ascii="Times New Roman" w:hAnsi="Times New Roman"/>
          <w:color w:val="000000" w:themeColor="text1"/>
          <w:sz w:val="24"/>
          <w:szCs w:val="24"/>
          <w:lang w:val="uk-UA"/>
        </w:rPr>
        <w:t xml:space="preserve"> </w:t>
      </w:r>
      <w:r w:rsidR="001A4745">
        <w:rPr>
          <w:rFonts w:ascii="Times New Roman" w:hAnsi="Times New Roman"/>
          <w:color w:val="000000" w:themeColor="text1"/>
          <w:sz w:val="24"/>
          <w:szCs w:val="24"/>
          <w:lang w:val="uk-UA"/>
        </w:rPr>
        <w:t xml:space="preserve"> тобто</w:t>
      </w:r>
      <w:r w:rsidR="00A756A5" w:rsidRPr="00A756A5">
        <w:rPr>
          <w:rFonts w:ascii="Times New Roman" w:hAnsi="Times New Roman"/>
          <w:color w:val="000000" w:themeColor="text1"/>
          <w:sz w:val="24"/>
          <w:szCs w:val="24"/>
          <w:lang w:val="uk-UA"/>
        </w:rPr>
        <w:t xml:space="preserve"> в </w:t>
      </w:r>
      <w:proofErr w:type="spellStart"/>
      <w:r w:rsidR="005E06F5">
        <w:rPr>
          <w:rFonts w:ascii="Times New Roman" w:hAnsi="Times New Roman"/>
          <w:color w:val="000000" w:themeColor="text1"/>
          <w:sz w:val="24"/>
          <w:szCs w:val="24"/>
          <w:lang w:val="uk-UA"/>
        </w:rPr>
        <w:t>Якушинецькій</w:t>
      </w:r>
      <w:proofErr w:type="spellEnd"/>
      <w:r w:rsidR="005E06F5">
        <w:rPr>
          <w:rFonts w:ascii="Times New Roman" w:hAnsi="Times New Roman"/>
          <w:color w:val="000000" w:themeColor="text1"/>
          <w:sz w:val="24"/>
          <w:szCs w:val="24"/>
          <w:lang w:val="uk-UA"/>
        </w:rPr>
        <w:t xml:space="preserve"> </w:t>
      </w:r>
      <w:r w:rsidR="00A756A5" w:rsidRPr="00A756A5">
        <w:rPr>
          <w:rFonts w:ascii="Times New Roman" w:hAnsi="Times New Roman"/>
          <w:color w:val="000000" w:themeColor="text1"/>
          <w:sz w:val="24"/>
          <w:szCs w:val="24"/>
          <w:lang w:val="uk-UA"/>
        </w:rPr>
        <w:t xml:space="preserve">громаді смертність </w:t>
      </w:r>
      <w:r w:rsidR="00A82AF0">
        <w:rPr>
          <w:rFonts w:ascii="Times New Roman" w:hAnsi="Times New Roman"/>
          <w:color w:val="000000" w:themeColor="text1"/>
          <w:sz w:val="24"/>
          <w:szCs w:val="24"/>
          <w:lang w:val="uk-UA"/>
        </w:rPr>
        <w:t>більш</w:t>
      </w:r>
      <w:r w:rsidR="0096557C">
        <w:rPr>
          <w:rFonts w:ascii="Times New Roman" w:hAnsi="Times New Roman"/>
          <w:color w:val="000000" w:themeColor="text1"/>
          <w:sz w:val="24"/>
          <w:szCs w:val="24"/>
          <w:lang w:val="uk-UA"/>
        </w:rPr>
        <w:t>е,</w:t>
      </w:r>
      <w:r w:rsidR="00A82AF0">
        <w:rPr>
          <w:rFonts w:ascii="Times New Roman" w:hAnsi="Times New Roman"/>
          <w:color w:val="000000" w:themeColor="text1"/>
          <w:sz w:val="24"/>
          <w:szCs w:val="24"/>
          <w:lang w:val="uk-UA"/>
        </w:rPr>
        <w:t xml:space="preserve"> </w:t>
      </w:r>
      <w:proofErr w:type="spellStart"/>
      <w:r w:rsidR="00A82AF0">
        <w:rPr>
          <w:rFonts w:ascii="Times New Roman" w:hAnsi="Times New Roman"/>
          <w:color w:val="000000" w:themeColor="text1"/>
          <w:sz w:val="24"/>
          <w:szCs w:val="24"/>
          <w:lang w:val="uk-UA"/>
        </w:rPr>
        <w:t>наж</w:t>
      </w:r>
      <w:proofErr w:type="spellEnd"/>
      <w:r w:rsidR="00A82AF0">
        <w:rPr>
          <w:rFonts w:ascii="Times New Roman" w:hAnsi="Times New Roman"/>
          <w:color w:val="000000" w:themeColor="text1"/>
          <w:sz w:val="24"/>
          <w:szCs w:val="24"/>
          <w:lang w:val="uk-UA"/>
        </w:rPr>
        <w:t xml:space="preserve"> в </w:t>
      </w:r>
      <w:r w:rsidR="001A4745">
        <w:rPr>
          <w:rFonts w:ascii="Times New Roman" w:hAnsi="Times New Roman"/>
          <w:color w:val="000000" w:themeColor="text1"/>
          <w:sz w:val="24"/>
          <w:szCs w:val="24"/>
          <w:lang w:val="uk-UA"/>
        </w:rPr>
        <w:t xml:space="preserve">два рази </w:t>
      </w:r>
      <w:r w:rsidR="00A756A5" w:rsidRPr="00A756A5">
        <w:rPr>
          <w:rFonts w:ascii="Times New Roman" w:hAnsi="Times New Roman"/>
          <w:color w:val="000000" w:themeColor="text1"/>
          <w:sz w:val="24"/>
          <w:szCs w:val="24"/>
          <w:lang w:val="uk-UA"/>
        </w:rPr>
        <w:t>перевищує</w:t>
      </w:r>
      <w:r w:rsidR="005E06F5">
        <w:rPr>
          <w:rFonts w:ascii="Times New Roman" w:hAnsi="Times New Roman"/>
          <w:color w:val="000000" w:themeColor="text1"/>
          <w:sz w:val="24"/>
          <w:szCs w:val="24"/>
          <w:lang w:val="uk-UA"/>
        </w:rPr>
        <w:t xml:space="preserve"> </w:t>
      </w:r>
      <w:r w:rsidR="00A756A5" w:rsidRPr="00A756A5">
        <w:rPr>
          <w:rFonts w:ascii="Times New Roman" w:hAnsi="Times New Roman"/>
          <w:color w:val="000000" w:themeColor="text1"/>
          <w:sz w:val="24"/>
          <w:szCs w:val="24"/>
          <w:lang w:val="uk-UA"/>
        </w:rPr>
        <w:t>народжуваність.</w:t>
      </w:r>
      <w:r w:rsidR="00A756A5">
        <w:rPr>
          <w:rFonts w:ascii="Times New Roman" w:hAnsi="Times New Roman"/>
          <w:color w:val="000000" w:themeColor="text1"/>
          <w:sz w:val="24"/>
          <w:szCs w:val="24"/>
          <w:lang w:val="uk-UA"/>
        </w:rPr>
        <w:t xml:space="preserve"> </w:t>
      </w:r>
    </w:p>
    <w:p w14:paraId="4FF93E74" w14:textId="600BF44D" w:rsidR="00A82AF0" w:rsidRPr="00A82AF0" w:rsidRDefault="00A82AF0" w:rsidP="00E60FD7">
      <w:pPr>
        <w:shd w:val="clear" w:color="auto" w:fill="FFFFFF"/>
        <w:spacing w:after="0" w:line="240" w:lineRule="auto"/>
        <w:ind w:left="-284" w:firstLine="426"/>
        <w:jc w:val="both"/>
        <w:rPr>
          <w:rFonts w:ascii="Times New Roman" w:hAnsi="Times New Roman"/>
          <w:color w:val="000000" w:themeColor="text1"/>
          <w:sz w:val="24"/>
          <w:szCs w:val="24"/>
          <w:lang w:val="uk-UA"/>
        </w:rPr>
      </w:pPr>
      <w:r w:rsidRPr="00A82AF0">
        <w:rPr>
          <w:rFonts w:ascii="Times New Roman" w:hAnsi="Times New Roman"/>
          <w:color w:val="000000" w:themeColor="text1"/>
          <w:sz w:val="24"/>
          <w:szCs w:val="24"/>
          <w:lang w:val="uk-UA"/>
        </w:rPr>
        <w:t xml:space="preserve">Проте, позитивним є те, що потенціал розвитку населених пунктів формується за рахунок приросту населення внаслідок міграції. </w:t>
      </w:r>
    </w:p>
    <w:p w14:paraId="68FCC3C5" w14:textId="77777777" w:rsidR="00785697" w:rsidRDefault="00785697" w:rsidP="00E60FD7">
      <w:pPr>
        <w:pStyle w:val="a3"/>
        <w:shd w:val="clear" w:color="auto" w:fill="FFFFFF"/>
        <w:tabs>
          <w:tab w:val="left" w:pos="426"/>
          <w:tab w:val="left" w:pos="567"/>
          <w:tab w:val="left" w:pos="709"/>
          <w:tab w:val="left" w:pos="1276"/>
          <w:tab w:val="left" w:pos="1418"/>
        </w:tabs>
        <w:spacing w:before="0" w:beforeAutospacing="0" w:after="0" w:afterAutospacing="0"/>
        <w:ind w:left="-284" w:firstLine="426"/>
        <w:jc w:val="center"/>
        <w:rPr>
          <w:bCs/>
          <w:i/>
          <w:color w:val="000000" w:themeColor="text1"/>
          <w:lang w:val="uk-UA"/>
        </w:rPr>
      </w:pPr>
    </w:p>
    <w:p w14:paraId="14B0ECBE" w14:textId="74A7EB5A" w:rsidR="00A756A5" w:rsidRPr="00454304" w:rsidRDefault="00A756A5" w:rsidP="00E60FD7">
      <w:pPr>
        <w:pStyle w:val="a3"/>
        <w:shd w:val="clear" w:color="auto" w:fill="FFFFFF"/>
        <w:tabs>
          <w:tab w:val="left" w:pos="426"/>
          <w:tab w:val="left" w:pos="567"/>
          <w:tab w:val="left" w:pos="709"/>
          <w:tab w:val="left" w:pos="1276"/>
          <w:tab w:val="left" w:pos="1418"/>
        </w:tabs>
        <w:spacing w:before="0" w:beforeAutospacing="0" w:after="0" w:afterAutospacing="0"/>
        <w:ind w:left="-284" w:firstLine="426"/>
        <w:jc w:val="center"/>
        <w:rPr>
          <w:i/>
          <w:color w:val="000000" w:themeColor="text1"/>
          <w:lang w:val="uk-UA"/>
        </w:rPr>
      </w:pPr>
      <w:r w:rsidRPr="00454304">
        <w:rPr>
          <w:bCs/>
          <w:i/>
          <w:color w:val="000000" w:themeColor="text1"/>
          <w:lang w:val="uk-UA"/>
        </w:rPr>
        <w:t>Чисельність населення та домогосподарств в розрізі населених пунктів відображені в таблиці 2.</w:t>
      </w:r>
    </w:p>
    <w:p w14:paraId="6276FC34" w14:textId="77777777" w:rsidR="00A756A5" w:rsidRPr="00456026" w:rsidRDefault="00A756A5" w:rsidP="00E60FD7">
      <w:pPr>
        <w:pStyle w:val="a3"/>
        <w:shd w:val="clear" w:color="auto" w:fill="FFFFFF"/>
        <w:tabs>
          <w:tab w:val="left" w:pos="426"/>
          <w:tab w:val="left" w:pos="567"/>
          <w:tab w:val="left" w:pos="709"/>
          <w:tab w:val="left" w:pos="1276"/>
          <w:tab w:val="left" w:pos="1418"/>
        </w:tabs>
        <w:spacing w:before="0" w:beforeAutospacing="0" w:after="0" w:afterAutospacing="0"/>
        <w:ind w:left="-284" w:firstLine="426"/>
        <w:jc w:val="both"/>
        <w:rPr>
          <w:bCs/>
          <w:color w:val="000000" w:themeColor="text1"/>
          <w:lang w:val="uk-UA"/>
        </w:rPr>
      </w:pPr>
      <w:r w:rsidRPr="00456026">
        <w:rPr>
          <w:b/>
          <w:bCs/>
          <w:color w:val="000000" w:themeColor="text1"/>
          <w:lang w:val="uk-UA"/>
        </w:rPr>
        <w:t xml:space="preserve">                                                                                                            </w:t>
      </w:r>
      <w:r w:rsidRPr="00456026">
        <w:rPr>
          <w:bCs/>
          <w:color w:val="000000" w:themeColor="text1"/>
          <w:lang w:val="uk-UA"/>
        </w:rPr>
        <w:t>Таблиця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2551"/>
        <w:gridCol w:w="2552"/>
      </w:tblGrid>
      <w:tr w:rsidR="00A756A5" w:rsidRPr="00456026" w14:paraId="7A30E13E" w14:textId="77777777" w:rsidTr="00893006">
        <w:trPr>
          <w:cantSplit/>
          <w:trHeight w:val="1036"/>
        </w:trPr>
        <w:tc>
          <w:tcPr>
            <w:tcW w:w="4361" w:type="dxa"/>
          </w:tcPr>
          <w:p w14:paraId="09B6462A" w14:textId="77777777" w:rsidR="00A756A5" w:rsidRPr="00A538C2" w:rsidRDefault="00A756A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A538C2">
              <w:rPr>
                <w:bCs/>
                <w:color w:val="000000" w:themeColor="text1"/>
                <w:lang w:val="uk-UA" w:eastAsia="ru-RU"/>
              </w:rPr>
              <w:t>Найменування населених пунктів</w:t>
            </w:r>
          </w:p>
        </w:tc>
        <w:tc>
          <w:tcPr>
            <w:tcW w:w="2551" w:type="dxa"/>
          </w:tcPr>
          <w:p w14:paraId="30AE629F" w14:textId="77777777" w:rsidR="00A756A5" w:rsidRPr="00A538C2" w:rsidRDefault="00A756A5" w:rsidP="0088297B">
            <w:pPr>
              <w:pStyle w:val="a3"/>
              <w:tabs>
                <w:tab w:val="left" w:pos="426"/>
                <w:tab w:val="left" w:pos="567"/>
                <w:tab w:val="left" w:pos="709"/>
                <w:tab w:val="left" w:pos="1276"/>
                <w:tab w:val="left" w:pos="1418"/>
              </w:tabs>
              <w:spacing w:before="0" w:beforeAutospacing="0" w:after="0" w:afterAutospacing="0"/>
              <w:ind w:left="-111"/>
              <w:jc w:val="center"/>
              <w:rPr>
                <w:bCs/>
                <w:color w:val="000000" w:themeColor="text1"/>
                <w:lang w:val="uk-UA" w:eastAsia="ru-RU"/>
              </w:rPr>
            </w:pPr>
            <w:r w:rsidRPr="00A538C2">
              <w:rPr>
                <w:bCs/>
                <w:color w:val="000000" w:themeColor="text1"/>
                <w:lang w:val="uk-UA" w:eastAsia="ru-RU"/>
              </w:rPr>
              <w:t>Загальна чисельніст</w:t>
            </w:r>
            <w:r w:rsidR="00A538C2" w:rsidRPr="00A538C2">
              <w:rPr>
                <w:bCs/>
                <w:color w:val="000000" w:themeColor="text1"/>
                <w:lang w:val="uk-UA" w:eastAsia="ru-RU"/>
              </w:rPr>
              <w:t xml:space="preserve">ь </w:t>
            </w:r>
            <w:r w:rsidR="001A4745">
              <w:rPr>
                <w:bCs/>
                <w:color w:val="000000" w:themeColor="text1"/>
                <w:lang w:val="uk-UA" w:eastAsia="ru-RU"/>
              </w:rPr>
              <w:t xml:space="preserve">   </w:t>
            </w:r>
            <w:r w:rsidR="00A538C2" w:rsidRPr="00A538C2">
              <w:rPr>
                <w:bCs/>
                <w:color w:val="000000" w:themeColor="text1"/>
                <w:lang w:val="uk-UA" w:eastAsia="ru-RU"/>
              </w:rPr>
              <w:t>населення станом на 01.01.2020</w:t>
            </w:r>
            <w:r w:rsidRPr="00A538C2">
              <w:rPr>
                <w:bCs/>
                <w:color w:val="000000" w:themeColor="text1"/>
                <w:lang w:val="uk-UA" w:eastAsia="ru-RU"/>
              </w:rPr>
              <w:t xml:space="preserve"> року, осіб</w:t>
            </w:r>
          </w:p>
        </w:tc>
        <w:tc>
          <w:tcPr>
            <w:tcW w:w="2552" w:type="dxa"/>
          </w:tcPr>
          <w:p w14:paraId="2D0A2B6E" w14:textId="77777777" w:rsidR="00A756A5" w:rsidRPr="00A538C2" w:rsidRDefault="00A756A5" w:rsidP="0088297B">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A538C2">
              <w:rPr>
                <w:bCs/>
                <w:color w:val="000000" w:themeColor="text1"/>
                <w:lang w:val="uk-UA" w:eastAsia="ru-RU"/>
              </w:rPr>
              <w:t>Чисельність домогосподарств, дворів</w:t>
            </w:r>
          </w:p>
        </w:tc>
      </w:tr>
      <w:tr w:rsidR="00A756A5" w:rsidRPr="00456026" w14:paraId="79357BA4" w14:textId="77777777" w:rsidTr="00893006">
        <w:trPr>
          <w:trHeight w:val="216"/>
        </w:trPr>
        <w:tc>
          <w:tcPr>
            <w:tcW w:w="4361" w:type="dxa"/>
          </w:tcPr>
          <w:p w14:paraId="403DEFE6" w14:textId="77777777" w:rsidR="00A756A5" w:rsidRPr="00A538C2" w:rsidRDefault="00A756A5" w:rsidP="007E6D32">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proofErr w:type="spellStart"/>
            <w:r w:rsidRPr="00A538C2">
              <w:rPr>
                <w:rFonts w:ascii="Times New Roman" w:hAnsi="Times New Roman"/>
                <w:color w:val="000000" w:themeColor="text1"/>
                <w:sz w:val="24"/>
                <w:szCs w:val="24"/>
                <w:lang w:val="uk-UA"/>
              </w:rPr>
              <w:t>с.Якушинці</w:t>
            </w:r>
            <w:proofErr w:type="spellEnd"/>
          </w:p>
        </w:tc>
        <w:tc>
          <w:tcPr>
            <w:tcW w:w="2551" w:type="dxa"/>
          </w:tcPr>
          <w:p w14:paraId="23292572" w14:textId="77777777" w:rsidR="00A756A5" w:rsidRPr="00A538C2" w:rsidRDefault="00A538C2"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A538C2">
              <w:rPr>
                <w:bCs/>
                <w:color w:val="000000" w:themeColor="text1"/>
                <w:lang w:val="uk-UA" w:eastAsia="ru-RU"/>
              </w:rPr>
              <w:t>446</w:t>
            </w:r>
            <w:r w:rsidR="00A756A5" w:rsidRPr="00A538C2">
              <w:rPr>
                <w:bCs/>
                <w:color w:val="000000" w:themeColor="text1"/>
                <w:lang w:val="uk-UA" w:eastAsia="ru-RU"/>
              </w:rPr>
              <w:t>2</w:t>
            </w:r>
          </w:p>
        </w:tc>
        <w:tc>
          <w:tcPr>
            <w:tcW w:w="2552" w:type="dxa"/>
          </w:tcPr>
          <w:p w14:paraId="7C8E468D" w14:textId="77777777" w:rsidR="00A756A5" w:rsidRPr="00A538C2"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1693</w:t>
            </w:r>
          </w:p>
        </w:tc>
      </w:tr>
      <w:tr w:rsidR="00A756A5" w:rsidRPr="00456026" w14:paraId="1997E284" w14:textId="77777777" w:rsidTr="00893006">
        <w:trPr>
          <w:trHeight w:val="166"/>
        </w:trPr>
        <w:tc>
          <w:tcPr>
            <w:tcW w:w="4361" w:type="dxa"/>
          </w:tcPr>
          <w:p w14:paraId="13D53C7D" w14:textId="77777777" w:rsidR="00A756A5" w:rsidRPr="00A538C2" w:rsidRDefault="00A756A5" w:rsidP="007E6D32">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proofErr w:type="spellStart"/>
            <w:r w:rsidRPr="00A538C2">
              <w:rPr>
                <w:rFonts w:ascii="Times New Roman" w:hAnsi="Times New Roman"/>
                <w:color w:val="000000" w:themeColor="text1"/>
                <w:sz w:val="24"/>
                <w:szCs w:val="24"/>
                <w:lang w:val="uk-UA"/>
              </w:rPr>
              <w:t>с.Зарванці</w:t>
            </w:r>
            <w:proofErr w:type="spellEnd"/>
          </w:p>
        </w:tc>
        <w:tc>
          <w:tcPr>
            <w:tcW w:w="2551" w:type="dxa"/>
          </w:tcPr>
          <w:p w14:paraId="767E4F43" w14:textId="77777777" w:rsidR="00A756A5" w:rsidRPr="00A538C2" w:rsidRDefault="00A538C2"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A538C2">
              <w:rPr>
                <w:bCs/>
                <w:color w:val="000000" w:themeColor="text1"/>
                <w:lang w:val="uk-UA" w:eastAsia="ru-RU"/>
              </w:rPr>
              <w:t>7836</w:t>
            </w:r>
          </w:p>
        </w:tc>
        <w:tc>
          <w:tcPr>
            <w:tcW w:w="2552" w:type="dxa"/>
          </w:tcPr>
          <w:p w14:paraId="66B3C4F5" w14:textId="77777777" w:rsidR="00A756A5" w:rsidRPr="00A538C2"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2165</w:t>
            </w:r>
          </w:p>
        </w:tc>
      </w:tr>
      <w:tr w:rsidR="00A756A5" w:rsidRPr="00456026" w14:paraId="1D3EF109" w14:textId="77777777" w:rsidTr="00893006">
        <w:tc>
          <w:tcPr>
            <w:tcW w:w="4361" w:type="dxa"/>
          </w:tcPr>
          <w:p w14:paraId="72D9B0ED" w14:textId="77777777" w:rsidR="00A756A5" w:rsidRPr="00A538C2" w:rsidRDefault="00A756A5" w:rsidP="007E6D32">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r w:rsidRPr="00A538C2">
              <w:rPr>
                <w:rFonts w:ascii="Times New Roman" w:hAnsi="Times New Roman"/>
                <w:color w:val="000000" w:themeColor="text1"/>
                <w:sz w:val="24"/>
                <w:szCs w:val="24"/>
                <w:lang w:val="uk-UA"/>
              </w:rPr>
              <w:t>с-ще Березина</w:t>
            </w:r>
          </w:p>
        </w:tc>
        <w:tc>
          <w:tcPr>
            <w:tcW w:w="2551" w:type="dxa"/>
          </w:tcPr>
          <w:p w14:paraId="24655F2C" w14:textId="77777777" w:rsidR="00A756A5" w:rsidRPr="00A538C2" w:rsidRDefault="00A538C2"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885</w:t>
            </w:r>
          </w:p>
        </w:tc>
        <w:tc>
          <w:tcPr>
            <w:tcW w:w="2552" w:type="dxa"/>
          </w:tcPr>
          <w:p w14:paraId="6000E430" w14:textId="77777777" w:rsidR="00A756A5" w:rsidRPr="00A538C2"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340</w:t>
            </w:r>
          </w:p>
        </w:tc>
      </w:tr>
      <w:tr w:rsidR="00A756A5" w:rsidRPr="00456026" w14:paraId="23C58B1E" w14:textId="77777777" w:rsidTr="00893006">
        <w:tc>
          <w:tcPr>
            <w:tcW w:w="4361" w:type="dxa"/>
          </w:tcPr>
          <w:p w14:paraId="12B1B9D1" w14:textId="77777777" w:rsidR="00A756A5" w:rsidRPr="00A538C2" w:rsidRDefault="00A756A5" w:rsidP="007E6D32">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proofErr w:type="spellStart"/>
            <w:r w:rsidRPr="00A538C2">
              <w:rPr>
                <w:rFonts w:ascii="Times New Roman" w:hAnsi="Times New Roman"/>
                <w:color w:val="000000" w:themeColor="text1"/>
                <w:sz w:val="24"/>
                <w:szCs w:val="24"/>
                <w:lang w:val="uk-UA"/>
              </w:rPr>
              <w:t>с.Ксаверівка</w:t>
            </w:r>
            <w:proofErr w:type="spellEnd"/>
          </w:p>
        </w:tc>
        <w:tc>
          <w:tcPr>
            <w:tcW w:w="2551" w:type="dxa"/>
          </w:tcPr>
          <w:p w14:paraId="47324EB5" w14:textId="77777777" w:rsidR="00A756A5" w:rsidRPr="00A538C2" w:rsidRDefault="00A538C2"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846</w:t>
            </w:r>
          </w:p>
        </w:tc>
        <w:tc>
          <w:tcPr>
            <w:tcW w:w="2552" w:type="dxa"/>
          </w:tcPr>
          <w:p w14:paraId="7002500A" w14:textId="77777777" w:rsidR="00A756A5" w:rsidRPr="00A538C2"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304</w:t>
            </w:r>
          </w:p>
        </w:tc>
      </w:tr>
      <w:tr w:rsidR="00A756A5" w:rsidRPr="00456026" w14:paraId="25AE95E8" w14:textId="77777777" w:rsidTr="00893006">
        <w:trPr>
          <w:trHeight w:val="204"/>
        </w:trPr>
        <w:tc>
          <w:tcPr>
            <w:tcW w:w="4361" w:type="dxa"/>
          </w:tcPr>
          <w:p w14:paraId="6C76BE8F" w14:textId="77777777" w:rsidR="00A756A5" w:rsidRPr="00A538C2" w:rsidRDefault="00A756A5"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A538C2">
              <w:rPr>
                <w:bCs/>
                <w:color w:val="000000" w:themeColor="text1"/>
                <w:lang w:val="uk-UA" w:eastAsia="ru-RU"/>
              </w:rPr>
              <w:t>с.Лисогора</w:t>
            </w:r>
            <w:proofErr w:type="spellEnd"/>
          </w:p>
        </w:tc>
        <w:tc>
          <w:tcPr>
            <w:tcW w:w="2551" w:type="dxa"/>
          </w:tcPr>
          <w:p w14:paraId="22796ACA" w14:textId="77777777" w:rsidR="00A756A5" w:rsidRPr="00A538C2" w:rsidRDefault="00A538C2"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684</w:t>
            </w:r>
          </w:p>
        </w:tc>
        <w:tc>
          <w:tcPr>
            <w:tcW w:w="2552" w:type="dxa"/>
          </w:tcPr>
          <w:p w14:paraId="27027E28" w14:textId="77777777" w:rsidR="00A756A5" w:rsidRPr="00A538C2"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257</w:t>
            </w:r>
          </w:p>
        </w:tc>
      </w:tr>
      <w:tr w:rsidR="00A756A5" w:rsidRPr="00456026" w14:paraId="1BFCC290" w14:textId="77777777" w:rsidTr="00893006">
        <w:trPr>
          <w:trHeight w:val="195"/>
        </w:trPr>
        <w:tc>
          <w:tcPr>
            <w:tcW w:w="4361" w:type="dxa"/>
          </w:tcPr>
          <w:p w14:paraId="35B9A2CC" w14:textId="77777777" w:rsidR="00A756A5" w:rsidRPr="00A538C2" w:rsidRDefault="00A756A5"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A538C2">
              <w:rPr>
                <w:bCs/>
                <w:color w:val="000000" w:themeColor="text1"/>
                <w:lang w:val="uk-UA" w:eastAsia="ru-RU"/>
              </w:rPr>
              <w:t>с.Майдан</w:t>
            </w:r>
            <w:proofErr w:type="spellEnd"/>
          </w:p>
        </w:tc>
        <w:tc>
          <w:tcPr>
            <w:tcW w:w="2551" w:type="dxa"/>
          </w:tcPr>
          <w:p w14:paraId="2DA74AD2" w14:textId="77777777" w:rsidR="00A756A5" w:rsidRPr="00A538C2" w:rsidRDefault="00A538C2"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625</w:t>
            </w:r>
          </w:p>
        </w:tc>
        <w:tc>
          <w:tcPr>
            <w:tcW w:w="2552" w:type="dxa"/>
          </w:tcPr>
          <w:p w14:paraId="05EE248C" w14:textId="77777777" w:rsidR="00A756A5" w:rsidRPr="00A538C2"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282</w:t>
            </w:r>
          </w:p>
        </w:tc>
      </w:tr>
      <w:tr w:rsidR="00A756A5" w:rsidRPr="00456026" w14:paraId="45821704" w14:textId="77777777" w:rsidTr="00893006">
        <w:trPr>
          <w:trHeight w:val="198"/>
        </w:trPr>
        <w:tc>
          <w:tcPr>
            <w:tcW w:w="4361" w:type="dxa"/>
          </w:tcPr>
          <w:p w14:paraId="4AC0CE87" w14:textId="77777777" w:rsidR="00A756A5" w:rsidRPr="00A538C2" w:rsidRDefault="00A756A5"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A538C2">
              <w:rPr>
                <w:bCs/>
                <w:color w:val="000000" w:themeColor="text1"/>
                <w:lang w:val="uk-UA" w:eastAsia="ru-RU"/>
              </w:rPr>
              <w:t>с.Слобода-Дашковецька</w:t>
            </w:r>
            <w:proofErr w:type="spellEnd"/>
          </w:p>
        </w:tc>
        <w:tc>
          <w:tcPr>
            <w:tcW w:w="2551" w:type="dxa"/>
          </w:tcPr>
          <w:p w14:paraId="61BFDE11" w14:textId="77777777" w:rsidR="00A756A5" w:rsidRPr="00A538C2" w:rsidRDefault="00A538C2"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427</w:t>
            </w:r>
          </w:p>
        </w:tc>
        <w:tc>
          <w:tcPr>
            <w:tcW w:w="2552" w:type="dxa"/>
          </w:tcPr>
          <w:p w14:paraId="18B727E4" w14:textId="77777777" w:rsidR="00A756A5" w:rsidRPr="00A538C2" w:rsidRDefault="00A756A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A538C2">
              <w:rPr>
                <w:bCs/>
                <w:color w:val="000000" w:themeColor="text1"/>
                <w:lang w:val="uk-UA" w:eastAsia="ru-RU"/>
              </w:rPr>
              <w:t>204</w:t>
            </w:r>
          </w:p>
        </w:tc>
      </w:tr>
      <w:tr w:rsidR="00A538C2" w:rsidRPr="00456026" w14:paraId="0EF63DE8" w14:textId="77777777" w:rsidTr="00893006">
        <w:trPr>
          <w:trHeight w:val="203"/>
        </w:trPr>
        <w:tc>
          <w:tcPr>
            <w:tcW w:w="4361" w:type="dxa"/>
          </w:tcPr>
          <w:p w14:paraId="2AB9CF58" w14:textId="68BCCD3F" w:rsidR="00A538C2" w:rsidRPr="005E06F5" w:rsidRDefault="003B2C18"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highlight w:val="yellow"/>
                <w:lang w:val="uk-UA" w:eastAsia="ru-RU"/>
              </w:rPr>
            </w:pPr>
            <w:proofErr w:type="spellStart"/>
            <w:r>
              <w:rPr>
                <w:bCs/>
                <w:color w:val="000000" w:themeColor="text1"/>
                <w:lang w:val="uk-UA" w:eastAsia="ru-RU"/>
              </w:rPr>
              <w:t>с.</w:t>
            </w:r>
            <w:r w:rsidR="007A7128">
              <w:rPr>
                <w:bCs/>
                <w:color w:val="000000" w:themeColor="text1"/>
                <w:lang w:val="uk-UA" w:eastAsia="ru-RU"/>
              </w:rPr>
              <w:t>Некрасово</w:t>
            </w:r>
            <w:proofErr w:type="spellEnd"/>
          </w:p>
        </w:tc>
        <w:tc>
          <w:tcPr>
            <w:tcW w:w="2551" w:type="dxa"/>
          </w:tcPr>
          <w:p w14:paraId="3554231C" w14:textId="77777777" w:rsidR="00A538C2" w:rsidRPr="001A4745"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1A4745">
              <w:rPr>
                <w:bCs/>
                <w:color w:val="000000" w:themeColor="text1"/>
                <w:lang w:val="uk-UA" w:eastAsia="ru-RU"/>
              </w:rPr>
              <w:t>1195</w:t>
            </w:r>
          </w:p>
        </w:tc>
        <w:tc>
          <w:tcPr>
            <w:tcW w:w="2552" w:type="dxa"/>
          </w:tcPr>
          <w:p w14:paraId="77D3AF3A" w14:textId="77777777" w:rsidR="00A538C2" w:rsidRPr="001A4745" w:rsidRDefault="001A4745"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1A4745">
              <w:rPr>
                <w:bCs/>
                <w:color w:val="000000" w:themeColor="text1"/>
                <w:lang w:val="uk-UA" w:eastAsia="ru-RU"/>
              </w:rPr>
              <w:t>604</w:t>
            </w:r>
          </w:p>
        </w:tc>
      </w:tr>
      <w:tr w:rsidR="00E01DBA" w:rsidRPr="00456026" w14:paraId="0747765F" w14:textId="77777777" w:rsidTr="00893006">
        <w:trPr>
          <w:trHeight w:val="334"/>
        </w:trPr>
        <w:tc>
          <w:tcPr>
            <w:tcW w:w="4361" w:type="dxa"/>
          </w:tcPr>
          <w:p w14:paraId="0C4A639D" w14:textId="159AA961" w:rsidR="00E01DBA" w:rsidRDefault="00E01DBA"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E01DBA">
              <w:rPr>
                <w:bCs/>
                <w:color w:val="000000" w:themeColor="text1"/>
                <w:lang w:val="uk-UA" w:eastAsia="ru-RU"/>
              </w:rPr>
              <w:t>с.</w:t>
            </w:r>
            <w:r>
              <w:rPr>
                <w:bCs/>
                <w:color w:val="000000" w:themeColor="text1"/>
                <w:lang w:val="uk-UA" w:eastAsia="ru-RU"/>
              </w:rPr>
              <w:t>Пултівці</w:t>
            </w:r>
            <w:proofErr w:type="spellEnd"/>
          </w:p>
        </w:tc>
        <w:tc>
          <w:tcPr>
            <w:tcW w:w="2551" w:type="dxa"/>
          </w:tcPr>
          <w:p w14:paraId="1CDC2B98" w14:textId="76B39A2F" w:rsidR="00E01DBA" w:rsidRPr="00C62206" w:rsidRDefault="00E01DB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892</w:t>
            </w:r>
          </w:p>
        </w:tc>
        <w:tc>
          <w:tcPr>
            <w:tcW w:w="2552" w:type="dxa"/>
          </w:tcPr>
          <w:p w14:paraId="45812A7A" w14:textId="632EF914" w:rsidR="00E01DBA" w:rsidRPr="00C62206" w:rsidRDefault="00E01DB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348</w:t>
            </w:r>
          </w:p>
        </w:tc>
      </w:tr>
      <w:tr w:rsidR="00E01DBA" w:rsidRPr="00456026" w14:paraId="073601EA" w14:textId="77777777" w:rsidTr="00893006">
        <w:trPr>
          <w:trHeight w:val="334"/>
        </w:trPr>
        <w:tc>
          <w:tcPr>
            <w:tcW w:w="4361" w:type="dxa"/>
          </w:tcPr>
          <w:p w14:paraId="5B94CB24" w14:textId="6960A083" w:rsidR="00E01DBA" w:rsidRDefault="00E01DBA"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E01DBA">
              <w:rPr>
                <w:bCs/>
                <w:color w:val="000000" w:themeColor="text1"/>
                <w:lang w:val="uk-UA" w:eastAsia="ru-RU"/>
              </w:rPr>
              <w:t>с.</w:t>
            </w:r>
            <w:r>
              <w:rPr>
                <w:bCs/>
                <w:color w:val="000000" w:themeColor="text1"/>
                <w:lang w:val="uk-UA" w:eastAsia="ru-RU"/>
              </w:rPr>
              <w:t>Махнівка</w:t>
            </w:r>
            <w:proofErr w:type="spellEnd"/>
          </w:p>
        </w:tc>
        <w:tc>
          <w:tcPr>
            <w:tcW w:w="2551" w:type="dxa"/>
          </w:tcPr>
          <w:p w14:paraId="7641F97E" w14:textId="7840FD5E" w:rsidR="00E01DBA" w:rsidRPr="00C62206" w:rsidRDefault="00E01DB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487</w:t>
            </w:r>
          </w:p>
        </w:tc>
        <w:tc>
          <w:tcPr>
            <w:tcW w:w="2552" w:type="dxa"/>
          </w:tcPr>
          <w:p w14:paraId="5C0D59AC" w14:textId="704508F0" w:rsidR="00E01DBA" w:rsidRPr="00C62206" w:rsidRDefault="00E01DB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312</w:t>
            </w:r>
          </w:p>
        </w:tc>
      </w:tr>
      <w:tr w:rsidR="00E01DBA" w:rsidRPr="00456026" w14:paraId="2E835274" w14:textId="77777777" w:rsidTr="00893006">
        <w:trPr>
          <w:trHeight w:val="334"/>
        </w:trPr>
        <w:tc>
          <w:tcPr>
            <w:tcW w:w="4361" w:type="dxa"/>
          </w:tcPr>
          <w:p w14:paraId="3DF42D19" w14:textId="3AFABD39" w:rsidR="00E01DBA" w:rsidRDefault="00E01DBA"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E01DBA">
              <w:rPr>
                <w:bCs/>
                <w:color w:val="000000" w:themeColor="text1"/>
                <w:lang w:val="uk-UA" w:eastAsia="ru-RU"/>
              </w:rPr>
              <w:t>с.</w:t>
            </w:r>
            <w:r>
              <w:rPr>
                <w:bCs/>
                <w:color w:val="000000" w:themeColor="text1"/>
                <w:lang w:val="uk-UA" w:eastAsia="ru-RU"/>
              </w:rPr>
              <w:t>Лисянка</w:t>
            </w:r>
            <w:proofErr w:type="spellEnd"/>
          </w:p>
        </w:tc>
        <w:tc>
          <w:tcPr>
            <w:tcW w:w="2551" w:type="dxa"/>
          </w:tcPr>
          <w:p w14:paraId="5B72EFAC" w14:textId="2374E0E4" w:rsidR="00E01DBA" w:rsidRPr="00C62206" w:rsidRDefault="00E01DB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358</w:t>
            </w:r>
          </w:p>
        </w:tc>
        <w:tc>
          <w:tcPr>
            <w:tcW w:w="2552" w:type="dxa"/>
          </w:tcPr>
          <w:p w14:paraId="63618049" w14:textId="55E44E7D" w:rsidR="00E01DBA" w:rsidRPr="00C62206" w:rsidRDefault="00E01DBA"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253</w:t>
            </w:r>
          </w:p>
        </w:tc>
      </w:tr>
      <w:tr w:rsidR="00D60FD9" w:rsidRPr="00456026" w14:paraId="1A89B9EC" w14:textId="77777777" w:rsidTr="00893006">
        <w:trPr>
          <w:trHeight w:val="334"/>
        </w:trPr>
        <w:tc>
          <w:tcPr>
            <w:tcW w:w="4361" w:type="dxa"/>
          </w:tcPr>
          <w:p w14:paraId="554C2CD9" w14:textId="403A024F" w:rsidR="00D60FD9" w:rsidRDefault="00D60FD9"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D60FD9">
              <w:rPr>
                <w:bCs/>
                <w:color w:val="000000" w:themeColor="text1"/>
                <w:lang w:val="uk-UA" w:eastAsia="ru-RU"/>
              </w:rPr>
              <w:t>с.</w:t>
            </w:r>
            <w:r>
              <w:rPr>
                <w:bCs/>
                <w:color w:val="000000" w:themeColor="text1"/>
                <w:lang w:val="uk-UA" w:eastAsia="ru-RU"/>
              </w:rPr>
              <w:t>Широка</w:t>
            </w:r>
            <w:proofErr w:type="spellEnd"/>
            <w:r>
              <w:rPr>
                <w:bCs/>
                <w:color w:val="000000" w:themeColor="text1"/>
                <w:lang w:val="uk-UA" w:eastAsia="ru-RU"/>
              </w:rPr>
              <w:t xml:space="preserve"> Гребля</w:t>
            </w:r>
          </w:p>
        </w:tc>
        <w:tc>
          <w:tcPr>
            <w:tcW w:w="2551" w:type="dxa"/>
          </w:tcPr>
          <w:p w14:paraId="66615AAB" w14:textId="5FE393F8" w:rsidR="00D60FD9" w:rsidRPr="00C62206" w:rsidRDefault="00D60FD9"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623</w:t>
            </w:r>
          </w:p>
        </w:tc>
        <w:tc>
          <w:tcPr>
            <w:tcW w:w="2552" w:type="dxa"/>
          </w:tcPr>
          <w:p w14:paraId="3FE04A28" w14:textId="38B06FA7" w:rsidR="00D60FD9" w:rsidRPr="00C62206" w:rsidRDefault="00D60FD9"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324</w:t>
            </w:r>
          </w:p>
        </w:tc>
      </w:tr>
      <w:tr w:rsidR="007A7128" w:rsidRPr="00456026" w14:paraId="7BCB53E2" w14:textId="77777777" w:rsidTr="00893006">
        <w:trPr>
          <w:trHeight w:val="334"/>
        </w:trPr>
        <w:tc>
          <w:tcPr>
            <w:tcW w:w="4361" w:type="dxa"/>
          </w:tcPr>
          <w:p w14:paraId="17B1AE3F" w14:textId="0C7758EF" w:rsidR="007A7128" w:rsidRPr="00C62206" w:rsidRDefault="003B2C18"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Pr>
                <w:bCs/>
                <w:color w:val="000000" w:themeColor="text1"/>
                <w:lang w:val="uk-UA" w:eastAsia="ru-RU"/>
              </w:rPr>
              <w:t>с.Дашківці</w:t>
            </w:r>
            <w:proofErr w:type="spellEnd"/>
          </w:p>
        </w:tc>
        <w:tc>
          <w:tcPr>
            <w:tcW w:w="2551" w:type="dxa"/>
          </w:tcPr>
          <w:p w14:paraId="16766CDF" w14:textId="38C83ACC" w:rsidR="007A7128" w:rsidRPr="00C62206" w:rsidRDefault="002B5AD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1912</w:t>
            </w:r>
          </w:p>
        </w:tc>
        <w:tc>
          <w:tcPr>
            <w:tcW w:w="2552" w:type="dxa"/>
          </w:tcPr>
          <w:p w14:paraId="583B7383" w14:textId="17C6F600" w:rsidR="007A7128" w:rsidRPr="00C62206" w:rsidRDefault="002B5AD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716</w:t>
            </w:r>
          </w:p>
        </w:tc>
      </w:tr>
      <w:tr w:rsidR="007A7128" w:rsidRPr="00456026" w14:paraId="446A3B5F" w14:textId="77777777" w:rsidTr="00893006">
        <w:trPr>
          <w:trHeight w:val="334"/>
        </w:trPr>
        <w:tc>
          <w:tcPr>
            <w:tcW w:w="4361" w:type="dxa"/>
          </w:tcPr>
          <w:p w14:paraId="425E0980" w14:textId="02555BC3" w:rsidR="007A7128" w:rsidRPr="00C62206" w:rsidRDefault="002B5AD1"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Pr>
                <w:bCs/>
                <w:color w:val="000000" w:themeColor="text1"/>
                <w:lang w:val="uk-UA" w:eastAsia="ru-RU"/>
              </w:rPr>
              <w:t>с.Лукашівка</w:t>
            </w:r>
            <w:proofErr w:type="spellEnd"/>
          </w:p>
        </w:tc>
        <w:tc>
          <w:tcPr>
            <w:tcW w:w="2551" w:type="dxa"/>
          </w:tcPr>
          <w:p w14:paraId="2C9F4BD8" w14:textId="7484666B" w:rsidR="007A7128" w:rsidRPr="00C62206" w:rsidRDefault="002B5AD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674</w:t>
            </w:r>
          </w:p>
        </w:tc>
        <w:tc>
          <w:tcPr>
            <w:tcW w:w="2552" w:type="dxa"/>
          </w:tcPr>
          <w:p w14:paraId="762D56DC" w14:textId="46D829AD" w:rsidR="007A7128" w:rsidRPr="00C62206" w:rsidRDefault="002B5AD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233</w:t>
            </w:r>
          </w:p>
        </w:tc>
      </w:tr>
      <w:tr w:rsidR="007A7128" w:rsidRPr="00456026" w14:paraId="5E1892DB" w14:textId="77777777" w:rsidTr="00893006">
        <w:trPr>
          <w:trHeight w:val="334"/>
        </w:trPr>
        <w:tc>
          <w:tcPr>
            <w:tcW w:w="4361" w:type="dxa"/>
          </w:tcPr>
          <w:p w14:paraId="3A747252" w14:textId="7F2BD3DF" w:rsidR="007A7128" w:rsidRPr="00C62206" w:rsidRDefault="002B5AD1"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Pr>
                <w:bCs/>
                <w:color w:val="000000" w:themeColor="text1"/>
                <w:lang w:val="uk-UA" w:eastAsia="ru-RU"/>
              </w:rPr>
              <w:t>с.Іскриня</w:t>
            </w:r>
            <w:proofErr w:type="spellEnd"/>
          </w:p>
        </w:tc>
        <w:tc>
          <w:tcPr>
            <w:tcW w:w="2551" w:type="dxa"/>
          </w:tcPr>
          <w:p w14:paraId="20528038" w14:textId="165A0D8F" w:rsidR="007A7128" w:rsidRPr="00C62206" w:rsidRDefault="002B5AD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179</w:t>
            </w:r>
          </w:p>
        </w:tc>
        <w:tc>
          <w:tcPr>
            <w:tcW w:w="2552" w:type="dxa"/>
          </w:tcPr>
          <w:p w14:paraId="180DA250" w14:textId="6DC3BD38" w:rsidR="007A7128" w:rsidRPr="00C62206" w:rsidRDefault="002B5AD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Pr>
                <w:bCs/>
                <w:color w:val="000000" w:themeColor="text1"/>
                <w:lang w:val="uk-UA" w:eastAsia="ru-RU"/>
              </w:rPr>
              <w:t>79</w:t>
            </w:r>
          </w:p>
        </w:tc>
      </w:tr>
      <w:tr w:rsidR="001A4745" w:rsidRPr="00456026" w14:paraId="38185152" w14:textId="77777777" w:rsidTr="00893006">
        <w:trPr>
          <w:trHeight w:val="334"/>
        </w:trPr>
        <w:tc>
          <w:tcPr>
            <w:tcW w:w="4361" w:type="dxa"/>
          </w:tcPr>
          <w:p w14:paraId="6FC6B372" w14:textId="34C65C1B" w:rsidR="001A4745" w:rsidRPr="00C62206" w:rsidRDefault="002B5AD1"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Pr>
                <w:bCs/>
                <w:color w:val="000000" w:themeColor="text1"/>
                <w:lang w:val="uk-UA" w:eastAsia="ru-RU"/>
              </w:rPr>
              <w:t>с.</w:t>
            </w:r>
            <w:r w:rsidR="00C62206" w:rsidRPr="00C62206">
              <w:rPr>
                <w:bCs/>
                <w:color w:val="000000" w:themeColor="text1"/>
                <w:lang w:val="uk-UA" w:eastAsia="ru-RU"/>
              </w:rPr>
              <w:t>Микулинці</w:t>
            </w:r>
            <w:proofErr w:type="spellEnd"/>
          </w:p>
        </w:tc>
        <w:tc>
          <w:tcPr>
            <w:tcW w:w="2551" w:type="dxa"/>
          </w:tcPr>
          <w:p w14:paraId="34DF1F17" w14:textId="77777777" w:rsidR="001A4745" w:rsidRPr="00C62206" w:rsidRDefault="00C62206"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C62206">
              <w:rPr>
                <w:bCs/>
                <w:color w:val="000000" w:themeColor="text1"/>
                <w:lang w:val="uk-UA" w:eastAsia="ru-RU"/>
              </w:rPr>
              <w:t>618</w:t>
            </w:r>
          </w:p>
        </w:tc>
        <w:tc>
          <w:tcPr>
            <w:tcW w:w="2552" w:type="dxa"/>
          </w:tcPr>
          <w:p w14:paraId="6EB886CD" w14:textId="77777777" w:rsidR="001A4745" w:rsidRPr="00C62206" w:rsidRDefault="00C62206"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C62206">
              <w:rPr>
                <w:bCs/>
                <w:color w:val="000000" w:themeColor="text1"/>
                <w:lang w:val="uk-UA" w:eastAsia="ru-RU"/>
              </w:rPr>
              <w:t>321</w:t>
            </w:r>
          </w:p>
        </w:tc>
      </w:tr>
      <w:tr w:rsidR="001A4745" w:rsidRPr="00456026" w14:paraId="4738992E" w14:textId="77777777" w:rsidTr="00893006">
        <w:trPr>
          <w:trHeight w:val="334"/>
        </w:trPr>
        <w:tc>
          <w:tcPr>
            <w:tcW w:w="4361" w:type="dxa"/>
          </w:tcPr>
          <w:p w14:paraId="17F49188" w14:textId="69FE739B" w:rsidR="001A4745" w:rsidRPr="00C62206" w:rsidRDefault="002B5AD1" w:rsidP="007E6D32">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Pr>
                <w:bCs/>
                <w:color w:val="000000" w:themeColor="text1"/>
                <w:lang w:val="uk-UA" w:eastAsia="ru-RU"/>
              </w:rPr>
              <w:t>с.</w:t>
            </w:r>
            <w:r w:rsidR="00C62206" w:rsidRPr="00C62206">
              <w:rPr>
                <w:bCs/>
                <w:color w:val="000000" w:themeColor="text1"/>
                <w:lang w:val="uk-UA" w:eastAsia="ru-RU"/>
              </w:rPr>
              <w:t>Ріжок</w:t>
            </w:r>
            <w:proofErr w:type="spellEnd"/>
          </w:p>
        </w:tc>
        <w:tc>
          <w:tcPr>
            <w:tcW w:w="2551" w:type="dxa"/>
          </w:tcPr>
          <w:p w14:paraId="1C7FC09C" w14:textId="77777777" w:rsidR="001A4745" w:rsidRPr="00C62206" w:rsidRDefault="00C62206"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C62206">
              <w:rPr>
                <w:bCs/>
                <w:color w:val="000000" w:themeColor="text1"/>
                <w:lang w:val="uk-UA" w:eastAsia="ru-RU"/>
              </w:rPr>
              <w:t>302</w:t>
            </w:r>
          </w:p>
        </w:tc>
        <w:tc>
          <w:tcPr>
            <w:tcW w:w="2552" w:type="dxa"/>
          </w:tcPr>
          <w:p w14:paraId="6C0CEEF8" w14:textId="77777777" w:rsidR="001A4745" w:rsidRPr="00C62206" w:rsidRDefault="00C62206"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C62206">
              <w:rPr>
                <w:bCs/>
                <w:color w:val="000000" w:themeColor="text1"/>
                <w:lang w:val="uk-UA" w:eastAsia="ru-RU"/>
              </w:rPr>
              <w:t>171</w:t>
            </w:r>
          </w:p>
        </w:tc>
      </w:tr>
      <w:tr w:rsidR="00A756A5" w:rsidRPr="00456026" w14:paraId="63DA6D6D" w14:textId="77777777" w:rsidTr="00893006">
        <w:trPr>
          <w:trHeight w:val="156"/>
        </w:trPr>
        <w:tc>
          <w:tcPr>
            <w:tcW w:w="4361" w:type="dxa"/>
          </w:tcPr>
          <w:p w14:paraId="44355741" w14:textId="77777777" w:rsidR="00A756A5" w:rsidRPr="00757701" w:rsidRDefault="00A756A5" w:rsidP="00E60FD7">
            <w:pPr>
              <w:pStyle w:val="a3"/>
              <w:tabs>
                <w:tab w:val="left" w:pos="426"/>
                <w:tab w:val="left" w:pos="567"/>
                <w:tab w:val="left" w:pos="709"/>
                <w:tab w:val="left" w:pos="1276"/>
                <w:tab w:val="left" w:pos="1418"/>
              </w:tabs>
              <w:spacing w:before="0" w:beforeAutospacing="0" w:after="0" w:afterAutospacing="0"/>
              <w:ind w:left="-284" w:firstLine="426"/>
              <w:jc w:val="both"/>
              <w:rPr>
                <w:bCs/>
                <w:color w:val="000000" w:themeColor="text1"/>
                <w:lang w:val="uk-UA" w:eastAsia="ru-RU"/>
              </w:rPr>
            </w:pPr>
            <w:r w:rsidRPr="00757701">
              <w:rPr>
                <w:bCs/>
                <w:color w:val="000000" w:themeColor="text1"/>
                <w:lang w:val="uk-UA" w:eastAsia="ru-RU"/>
              </w:rPr>
              <w:t>Всього:</w:t>
            </w:r>
          </w:p>
        </w:tc>
        <w:tc>
          <w:tcPr>
            <w:tcW w:w="2551" w:type="dxa"/>
          </w:tcPr>
          <w:p w14:paraId="4D6120FE" w14:textId="334C2176" w:rsidR="00A756A5" w:rsidRPr="00757701" w:rsidRDefault="002B5AD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757701">
              <w:rPr>
                <w:bCs/>
                <w:color w:val="000000" w:themeColor="text1"/>
                <w:lang w:val="uk-UA" w:eastAsia="ru-RU"/>
              </w:rPr>
              <w:t>23005</w:t>
            </w:r>
          </w:p>
        </w:tc>
        <w:tc>
          <w:tcPr>
            <w:tcW w:w="2552" w:type="dxa"/>
          </w:tcPr>
          <w:p w14:paraId="223B9BF3" w14:textId="345E69A1" w:rsidR="00A756A5" w:rsidRPr="00757701" w:rsidRDefault="00757701" w:rsidP="00E60FD7">
            <w:pPr>
              <w:pStyle w:val="a3"/>
              <w:tabs>
                <w:tab w:val="left" w:pos="426"/>
                <w:tab w:val="left" w:pos="567"/>
                <w:tab w:val="left" w:pos="709"/>
                <w:tab w:val="left" w:pos="1276"/>
                <w:tab w:val="left" w:pos="1418"/>
              </w:tabs>
              <w:spacing w:before="0" w:beforeAutospacing="0" w:after="0" w:afterAutospacing="0"/>
              <w:ind w:left="-284" w:firstLine="426"/>
              <w:jc w:val="center"/>
              <w:rPr>
                <w:bCs/>
                <w:color w:val="000000" w:themeColor="text1"/>
                <w:lang w:val="uk-UA" w:eastAsia="ru-RU"/>
              </w:rPr>
            </w:pPr>
            <w:r w:rsidRPr="00757701">
              <w:rPr>
                <w:bCs/>
                <w:color w:val="000000" w:themeColor="text1"/>
                <w:lang w:val="uk-UA" w:eastAsia="ru-RU"/>
              </w:rPr>
              <w:t>8606</w:t>
            </w:r>
          </w:p>
        </w:tc>
      </w:tr>
    </w:tbl>
    <w:p w14:paraId="4DA4D89F" w14:textId="77777777" w:rsidR="00A756A5" w:rsidRPr="00456026" w:rsidRDefault="00A756A5" w:rsidP="00E60FD7">
      <w:pPr>
        <w:pStyle w:val="a3"/>
        <w:shd w:val="clear" w:color="auto" w:fill="FFFFFF"/>
        <w:tabs>
          <w:tab w:val="left" w:pos="426"/>
          <w:tab w:val="left" w:pos="567"/>
          <w:tab w:val="left" w:pos="709"/>
          <w:tab w:val="left" w:pos="1276"/>
          <w:tab w:val="left" w:pos="1418"/>
        </w:tabs>
        <w:spacing w:before="0" w:beforeAutospacing="0" w:after="0" w:afterAutospacing="0"/>
        <w:ind w:left="-284" w:firstLine="426"/>
        <w:jc w:val="both"/>
        <w:rPr>
          <w:b/>
          <w:bCs/>
          <w:color w:val="000000" w:themeColor="text1"/>
          <w:lang w:val="uk-UA"/>
        </w:rPr>
      </w:pPr>
    </w:p>
    <w:p w14:paraId="0557617C" w14:textId="40EAA6AC" w:rsidR="002E25AA" w:rsidRPr="002E25AA" w:rsidRDefault="002E25AA" w:rsidP="00E60FD7">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Загальна чисельність населення </w:t>
      </w:r>
      <w:r w:rsidRPr="002E25AA">
        <w:rPr>
          <w:rFonts w:ascii="Times New Roman" w:hAnsi="Times New Roman"/>
          <w:sz w:val="24"/>
          <w:szCs w:val="24"/>
          <w:lang w:val="uk-UA"/>
        </w:rPr>
        <w:t xml:space="preserve">чисельність населення громади </w:t>
      </w:r>
      <w:r>
        <w:rPr>
          <w:rFonts w:ascii="Times New Roman" w:hAnsi="Times New Roman"/>
          <w:sz w:val="24"/>
          <w:szCs w:val="24"/>
          <w:lang w:val="uk-UA"/>
        </w:rPr>
        <w:t>за даними обліку, проведеного сільськими радами станом на 01.01.2020 року становить 23005</w:t>
      </w:r>
      <w:r w:rsidRPr="002E25AA">
        <w:rPr>
          <w:rFonts w:ascii="Times New Roman" w:hAnsi="Times New Roman"/>
          <w:sz w:val="24"/>
          <w:szCs w:val="24"/>
          <w:lang w:val="uk-UA"/>
        </w:rPr>
        <w:t xml:space="preserve"> осіб. Густота населення – </w:t>
      </w:r>
      <w:r>
        <w:rPr>
          <w:rFonts w:ascii="Times New Roman" w:hAnsi="Times New Roman"/>
          <w:sz w:val="24"/>
          <w:szCs w:val="24"/>
          <w:lang w:val="uk-UA"/>
        </w:rPr>
        <w:t xml:space="preserve">106 </w:t>
      </w:r>
      <w:r w:rsidRPr="002E25AA">
        <w:rPr>
          <w:rFonts w:ascii="Times New Roman" w:hAnsi="Times New Roman"/>
          <w:sz w:val="24"/>
          <w:szCs w:val="24"/>
          <w:lang w:val="uk-UA"/>
        </w:rPr>
        <w:t>осіб/км</w:t>
      </w:r>
      <w:r>
        <w:rPr>
          <w:rFonts w:ascii="Times New Roman" w:hAnsi="Times New Roman"/>
          <w:sz w:val="24"/>
          <w:szCs w:val="24"/>
          <w:vertAlign w:val="superscript"/>
          <w:lang w:val="uk-UA"/>
        </w:rPr>
        <w:t>2</w:t>
      </w:r>
      <w:r>
        <w:rPr>
          <w:rFonts w:ascii="Times New Roman" w:hAnsi="Times New Roman"/>
          <w:sz w:val="24"/>
          <w:szCs w:val="24"/>
          <w:lang w:val="uk-UA"/>
        </w:rPr>
        <w:t>.</w:t>
      </w:r>
      <w:r w:rsidRPr="002E25AA">
        <w:rPr>
          <w:rFonts w:ascii="Times New Roman" w:hAnsi="Times New Roman"/>
          <w:sz w:val="24"/>
          <w:szCs w:val="24"/>
          <w:lang w:val="uk-UA"/>
        </w:rPr>
        <w:t xml:space="preserve"> </w:t>
      </w:r>
    </w:p>
    <w:p w14:paraId="24C3EC34" w14:textId="1832B627" w:rsidR="000C0F8E" w:rsidRPr="000C0F8E" w:rsidRDefault="00404514" w:rsidP="00E60FD7">
      <w:pPr>
        <w:widowControl w:val="0"/>
        <w:tabs>
          <w:tab w:val="left" w:pos="9720"/>
        </w:tabs>
        <w:spacing w:after="0" w:line="240" w:lineRule="auto"/>
        <w:ind w:left="-284" w:firstLine="426"/>
        <w:jc w:val="both"/>
        <w:rPr>
          <w:rFonts w:ascii="Times New Roman" w:hAnsi="Times New Roman"/>
          <w:sz w:val="24"/>
          <w:szCs w:val="24"/>
          <w:lang w:val="uk-UA"/>
        </w:rPr>
      </w:pPr>
      <w:r w:rsidRPr="000C0F8E">
        <w:rPr>
          <w:rFonts w:ascii="Times New Roman" w:hAnsi="Times New Roman"/>
          <w:color w:val="000000" w:themeColor="text1"/>
          <w:sz w:val="24"/>
          <w:szCs w:val="24"/>
          <w:lang w:val="uk-UA"/>
        </w:rPr>
        <w:lastRenderedPageBreak/>
        <w:t>Статевий та віковий склад населення відображає загальні демографічні тенденції як області, так і країни в цілому. Кількість жіночого населення на 1</w:t>
      </w:r>
      <w:r w:rsidR="000C0F8E" w:rsidRPr="000C0F8E">
        <w:rPr>
          <w:rFonts w:ascii="Times New Roman" w:hAnsi="Times New Roman"/>
          <w:color w:val="000000" w:themeColor="text1"/>
          <w:sz w:val="24"/>
          <w:szCs w:val="24"/>
          <w:lang w:val="uk-UA"/>
        </w:rPr>
        <w:t>0,8</w:t>
      </w:r>
      <w:r w:rsidRPr="000C0F8E">
        <w:rPr>
          <w:rFonts w:ascii="Times New Roman" w:hAnsi="Times New Roman"/>
          <w:color w:val="000000" w:themeColor="text1"/>
          <w:sz w:val="24"/>
          <w:szCs w:val="24"/>
          <w:lang w:val="uk-UA"/>
        </w:rPr>
        <w:t xml:space="preserve"> % перевищує чоловіче. Економічно активне населення у віці 18-59 років складає близько </w:t>
      </w:r>
      <w:r w:rsidR="000C0F8E">
        <w:rPr>
          <w:rFonts w:ascii="Times New Roman" w:hAnsi="Times New Roman"/>
          <w:color w:val="000000" w:themeColor="text1"/>
          <w:sz w:val="24"/>
          <w:szCs w:val="24"/>
          <w:lang w:val="uk-UA"/>
        </w:rPr>
        <w:t>89</w:t>
      </w:r>
      <w:r w:rsidRPr="000C0F8E">
        <w:rPr>
          <w:rFonts w:ascii="Times New Roman" w:hAnsi="Times New Roman"/>
          <w:color w:val="000000" w:themeColor="text1"/>
          <w:sz w:val="24"/>
          <w:szCs w:val="24"/>
          <w:lang w:val="uk-UA"/>
        </w:rPr>
        <w:t xml:space="preserve">% </w:t>
      </w:r>
      <w:r w:rsidR="000C0F8E" w:rsidRPr="00F82900">
        <w:rPr>
          <w:rFonts w:ascii="Times New Roman" w:hAnsi="Times New Roman"/>
          <w:sz w:val="24"/>
          <w:szCs w:val="24"/>
          <w:lang w:val="uk-UA"/>
        </w:rPr>
        <w:t>загальної чисельності населення</w:t>
      </w:r>
      <w:r w:rsidR="000C0F8E">
        <w:rPr>
          <w:rFonts w:ascii="Times New Roman" w:hAnsi="Times New Roman"/>
          <w:sz w:val="24"/>
          <w:szCs w:val="24"/>
          <w:lang w:val="uk-UA"/>
        </w:rPr>
        <w:t>,</w:t>
      </w:r>
      <w:r w:rsidR="000C0F8E" w:rsidRPr="000C0F8E">
        <w:rPr>
          <w:rFonts w:ascii="Times New Roman" w:hAnsi="Times New Roman"/>
          <w:sz w:val="24"/>
          <w:szCs w:val="24"/>
          <w:lang w:val="uk-UA"/>
        </w:rPr>
        <w:t xml:space="preserve"> молодь до 35 років – </w:t>
      </w:r>
      <w:r w:rsidR="000C0F8E">
        <w:rPr>
          <w:rFonts w:ascii="Times New Roman" w:hAnsi="Times New Roman"/>
          <w:sz w:val="24"/>
          <w:szCs w:val="24"/>
          <w:lang w:val="uk-UA"/>
        </w:rPr>
        <w:t>46,3</w:t>
      </w:r>
      <w:r w:rsidR="000C0F8E" w:rsidRPr="000C0F8E">
        <w:rPr>
          <w:rFonts w:ascii="Times New Roman" w:hAnsi="Times New Roman"/>
          <w:sz w:val="24"/>
          <w:szCs w:val="24"/>
          <w:lang w:val="uk-UA"/>
        </w:rPr>
        <w:t xml:space="preserve">%, діти – </w:t>
      </w:r>
      <w:r w:rsidR="000C0F8E">
        <w:rPr>
          <w:rFonts w:ascii="Times New Roman" w:hAnsi="Times New Roman"/>
          <w:sz w:val="24"/>
          <w:szCs w:val="24"/>
          <w:lang w:val="uk-UA"/>
        </w:rPr>
        <w:t>22</w:t>
      </w:r>
      <w:r w:rsidR="000C0F8E" w:rsidRPr="000C0F8E">
        <w:rPr>
          <w:rFonts w:ascii="Times New Roman" w:hAnsi="Times New Roman"/>
          <w:sz w:val="24"/>
          <w:szCs w:val="24"/>
          <w:lang w:val="uk-UA"/>
        </w:rPr>
        <w:t xml:space="preserve">%. </w:t>
      </w:r>
    </w:p>
    <w:p w14:paraId="53B05196" w14:textId="19571E5C" w:rsidR="00A756A5" w:rsidRPr="00A82AF0" w:rsidRDefault="00EB13ED" w:rsidP="00E60FD7">
      <w:pPr>
        <w:widowControl w:val="0"/>
        <w:tabs>
          <w:tab w:val="left" w:pos="9720"/>
        </w:tabs>
        <w:spacing w:after="0" w:line="240" w:lineRule="auto"/>
        <w:ind w:left="-284" w:firstLine="426"/>
        <w:jc w:val="both"/>
        <w:rPr>
          <w:rFonts w:ascii="Times New Roman" w:hAnsi="Times New Roman"/>
          <w:sz w:val="24"/>
          <w:szCs w:val="24"/>
          <w:lang w:val="uk-UA"/>
        </w:rPr>
      </w:pPr>
      <w:r w:rsidRPr="00EB13ED">
        <w:rPr>
          <w:rFonts w:ascii="Times New Roman" w:hAnsi="Times New Roman"/>
          <w:sz w:val="24"/>
          <w:szCs w:val="24"/>
          <w:lang w:val="uk-UA"/>
        </w:rPr>
        <w:t xml:space="preserve">Така структура дозволяє говорити про хороші перспективи розвитку громади. </w:t>
      </w:r>
      <w:r>
        <w:rPr>
          <w:rFonts w:ascii="Times New Roman" w:hAnsi="Times New Roman"/>
          <w:sz w:val="24"/>
          <w:szCs w:val="24"/>
          <w:lang w:val="uk-UA"/>
        </w:rPr>
        <w:t>Та</w:t>
      </w:r>
      <w:r w:rsidRPr="00EB13ED">
        <w:rPr>
          <w:rFonts w:ascii="Times New Roman" w:hAnsi="Times New Roman"/>
          <w:sz w:val="24"/>
          <w:szCs w:val="24"/>
          <w:lang w:val="uk-UA"/>
        </w:rPr>
        <w:t xml:space="preserve"> на жаль сільська рада не має достовірної інформації щодо чисельності населення, оскільки частина тих, хто постійно проживає на території </w:t>
      </w:r>
      <w:r w:rsidR="0076718F">
        <w:rPr>
          <w:rFonts w:ascii="Times New Roman" w:hAnsi="Times New Roman"/>
          <w:sz w:val="24"/>
          <w:szCs w:val="24"/>
          <w:lang w:val="uk-UA"/>
        </w:rPr>
        <w:t>громади,</w:t>
      </w:r>
      <w:r w:rsidRPr="00EB13ED">
        <w:rPr>
          <w:rFonts w:ascii="Times New Roman" w:hAnsi="Times New Roman"/>
          <w:sz w:val="24"/>
          <w:szCs w:val="24"/>
          <w:lang w:val="uk-UA"/>
        </w:rPr>
        <w:t xml:space="preserve"> тут не прописана, і навпаки, частина прописаних на території ОТГ не проживає. </w:t>
      </w:r>
      <w:r w:rsidR="00A756A5" w:rsidRPr="00A82AF0">
        <w:rPr>
          <w:rFonts w:ascii="Times New Roman" w:hAnsi="Times New Roman"/>
          <w:sz w:val="24"/>
          <w:szCs w:val="24"/>
          <w:lang w:val="uk-UA"/>
        </w:rPr>
        <w:t xml:space="preserve">А за даними </w:t>
      </w:r>
      <w:r w:rsidR="000C0F8E">
        <w:rPr>
          <w:rFonts w:ascii="Times New Roman" w:hAnsi="Times New Roman"/>
          <w:sz w:val="24"/>
          <w:szCs w:val="24"/>
          <w:lang w:val="uk-UA"/>
        </w:rPr>
        <w:t xml:space="preserve">Головного управління статистики у Вінницькій області </w:t>
      </w:r>
      <w:r w:rsidR="00A756A5" w:rsidRPr="00A82AF0">
        <w:rPr>
          <w:rFonts w:ascii="Times New Roman" w:hAnsi="Times New Roman"/>
          <w:sz w:val="24"/>
          <w:szCs w:val="24"/>
          <w:lang w:val="uk-UA"/>
        </w:rPr>
        <w:t>чисельність населення зна</w:t>
      </w:r>
      <w:r w:rsidR="005B2B73" w:rsidRPr="00A82AF0">
        <w:rPr>
          <w:rFonts w:ascii="Times New Roman" w:hAnsi="Times New Roman"/>
          <w:sz w:val="24"/>
          <w:szCs w:val="24"/>
          <w:lang w:val="uk-UA"/>
        </w:rPr>
        <w:t>чно менша і станом на 01.01.2020</w:t>
      </w:r>
      <w:r w:rsidR="00A756A5" w:rsidRPr="00A82AF0">
        <w:rPr>
          <w:rFonts w:ascii="Times New Roman" w:hAnsi="Times New Roman"/>
          <w:sz w:val="24"/>
          <w:szCs w:val="24"/>
          <w:lang w:val="uk-UA"/>
        </w:rPr>
        <w:t xml:space="preserve"> року становить лише </w:t>
      </w:r>
      <w:r w:rsidR="00A82AF0" w:rsidRPr="00A82AF0">
        <w:rPr>
          <w:rFonts w:ascii="Times New Roman" w:hAnsi="Times New Roman"/>
          <w:sz w:val="24"/>
          <w:szCs w:val="24"/>
          <w:lang w:val="uk-UA"/>
        </w:rPr>
        <w:t>16380</w:t>
      </w:r>
      <w:r w:rsidR="00A756A5" w:rsidRPr="00A82AF0">
        <w:rPr>
          <w:rFonts w:ascii="Times New Roman" w:hAnsi="Times New Roman"/>
          <w:sz w:val="24"/>
          <w:szCs w:val="24"/>
          <w:lang w:val="uk-UA"/>
        </w:rPr>
        <w:t xml:space="preserve"> осіб. Останній перепис населення здійснювався у 2001 році, з того часу утворились нові житлові масиви, частина населення проживає в громаді, але не зареєстрована. </w:t>
      </w:r>
    </w:p>
    <w:p w14:paraId="5F77BC8B" w14:textId="29F33340" w:rsidR="005E06F5" w:rsidRPr="005E06F5" w:rsidRDefault="005E06F5" w:rsidP="00E60FD7">
      <w:pPr>
        <w:widowControl w:val="0"/>
        <w:spacing w:after="0" w:line="240" w:lineRule="auto"/>
        <w:ind w:left="-284" w:firstLine="426"/>
        <w:jc w:val="both"/>
        <w:rPr>
          <w:rFonts w:ascii="Times New Roman" w:hAnsi="Times New Roman"/>
          <w:sz w:val="24"/>
          <w:szCs w:val="24"/>
          <w:lang w:val="uk-UA"/>
        </w:rPr>
      </w:pPr>
      <w:r w:rsidRPr="005E06F5">
        <w:rPr>
          <w:rFonts w:ascii="Times New Roman" w:hAnsi="Times New Roman"/>
          <w:sz w:val="24"/>
          <w:szCs w:val="24"/>
          <w:lang w:val="uk-UA"/>
        </w:rPr>
        <w:t xml:space="preserve">Основні </w:t>
      </w:r>
      <w:r w:rsidR="0096557C">
        <w:rPr>
          <w:rFonts w:ascii="Times New Roman" w:hAnsi="Times New Roman"/>
          <w:sz w:val="24"/>
          <w:szCs w:val="24"/>
          <w:lang w:val="uk-UA"/>
        </w:rPr>
        <w:t xml:space="preserve">демографічні </w:t>
      </w:r>
      <w:r w:rsidRPr="005E06F5">
        <w:rPr>
          <w:rFonts w:ascii="Times New Roman" w:hAnsi="Times New Roman"/>
          <w:sz w:val="24"/>
          <w:szCs w:val="24"/>
          <w:lang w:val="uk-UA"/>
        </w:rPr>
        <w:t>проблеми</w:t>
      </w:r>
      <w:r w:rsidR="0096557C">
        <w:rPr>
          <w:rFonts w:ascii="Times New Roman" w:hAnsi="Times New Roman"/>
          <w:sz w:val="24"/>
          <w:szCs w:val="24"/>
          <w:lang w:val="uk-UA"/>
        </w:rPr>
        <w:t xml:space="preserve"> в громаді</w:t>
      </w:r>
      <w:r w:rsidRPr="005E06F5">
        <w:rPr>
          <w:rFonts w:ascii="Times New Roman" w:hAnsi="Times New Roman"/>
          <w:sz w:val="24"/>
          <w:szCs w:val="24"/>
          <w:lang w:val="uk-UA"/>
        </w:rPr>
        <w:t>:</w:t>
      </w:r>
    </w:p>
    <w:p w14:paraId="0F8915FD" w14:textId="77777777" w:rsidR="005E06F5" w:rsidRPr="005E06F5" w:rsidRDefault="005E06F5" w:rsidP="00E60FD7">
      <w:pPr>
        <w:widowControl w:val="0"/>
        <w:spacing w:after="0" w:line="240" w:lineRule="auto"/>
        <w:ind w:left="-284" w:firstLine="426"/>
        <w:jc w:val="both"/>
        <w:rPr>
          <w:rFonts w:ascii="Times New Roman" w:hAnsi="Times New Roman"/>
          <w:sz w:val="24"/>
          <w:szCs w:val="24"/>
          <w:lang w:val="uk-UA"/>
        </w:rPr>
      </w:pPr>
      <w:r w:rsidRPr="005E06F5">
        <w:rPr>
          <w:rFonts w:ascii="Times New Roman" w:hAnsi="Times New Roman"/>
          <w:sz w:val="24"/>
          <w:szCs w:val="24"/>
          <w:lang w:val="uk-UA"/>
        </w:rPr>
        <w:t>- зменшення народжуваності, що призводить до скорочення робочої сили та</w:t>
      </w:r>
      <w:r>
        <w:rPr>
          <w:rFonts w:ascii="Times New Roman" w:hAnsi="Times New Roman"/>
          <w:sz w:val="24"/>
          <w:szCs w:val="24"/>
          <w:lang w:val="uk-UA"/>
        </w:rPr>
        <w:t xml:space="preserve"> </w:t>
      </w:r>
      <w:r w:rsidRPr="005E06F5">
        <w:rPr>
          <w:rFonts w:ascii="Times New Roman" w:hAnsi="Times New Roman"/>
          <w:sz w:val="24"/>
          <w:szCs w:val="24"/>
          <w:lang w:val="uk-UA"/>
        </w:rPr>
        <w:t>трудового потенціалу;</w:t>
      </w:r>
    </w:p>
    <w:p w14:paraId="10DB3A0E" w14:textId="77777777" w:rsidR="005E06F5" w:rsidRPr="005E06F5" w:rsidRDefault="005E06F5" w:rsidP="00E60FD7">
      <w:pPr>
        <w:widowControl w:val="0"/>
        <w:spacing w:after="0" w:line="240" w:lineRule="auto"/>
        <w:ind w:left="-284" w:firstLine="426"/>
        <w:jc w:val="both"/>
        <w:rPr>
          <w:rFonts w:ascii="Times New Roman" w:hAnsi="Times New Roman"/>
          <w:sz w:val="24"/>
          <w:szCs w:val="24"/>
          <w:lang w:val="uk-UA"/>
        </w:rPr>
      </w:pPr>
      <w:r w:rsidRPr="005E06F5">
        <w:rPr>
          <w:rFonts w:ascii="Times New Roman" w:hAnsi="Times New Roman"/>
          <w:sz w:val="24"/>
          <w:szCs w:val="24"/>
          <w:lang w:val="uk-UA"/>
        </w:rPr>
        <w:t>- втрата традиції багатодітності;</w:t>
      </w:r>
    </w:p>
    <w:p w14:paraId="2EDD4F1A" w14:textId="6A500446" w:rsidR="005E06F5" w:rsidRDefault="005E06F5" w:rsidP="00E60FD7">
      <w:pPr>
        <w:widowControl w:val="0"/>
        <w:spacing w:after="0" w:line="240" w:lineRule="auto"/>
        <w:ind w:left="-284" w:firstLine="426"/>
        <w:jc w:val="both"/>
        <w:rPr>
          <w:rFonts w:ascii="Times New Roman" w:hAnsi="Times New Roman"/>
          <w:sz w:val="24"/>
          <w:szCs w:val="24"/>
          <w:lang w:val="uk-UA"/>
        </w:rPr>
      </w:pPr>
      <w:r w:rsidRPr="005E06F5">
        <w:rPr>
          <w:rFonts w:ascii="Times New Roman" w:hAnsi="Times New Roman"/>
          <w:sz w:val="24"/>
          <w:szCs w:val="24"/>
          <w:lang w:val="uk-UA"/>
        </w:rPr>
        <w:t>- зниження тривалості життя;</w:t>
      </w:r>
    </w:p>
    <w:p w14:paraId="1AC0D875" w14:textId="75E38C6D" w:rsidR="00EB13ED" w:rsidRPr="005E06F5" w:rsidRDefault="00EB13ED" w:rsidP="00E60FD7">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не проведення перепису населення;</w:t>
      </w:r>
    </w:p>
    <w:p w14:paraId="7B3053B6" w14:textId="77777777" w:rsidR="005E06F5" w:rsidRPr="005E06F5" w:rsidRDefault="005E06F5" w:rsidP="00E60FD7">
      <w:pPr>
        <w:widowControl w:val="0"/>
        <w:spacing w:after="0" w:line="240" w:lineRule="auto"/>
        <w:ind w:left="-284" w:firstLine="426"/>
        <w:jc w:val="both"/>
        <w:rPr>
          <w:rFonts w:ascii="Times New Roman" w:hAnsi="Times New Roman"/>
          <w:sz w:val="24"/>
          <w:szCs w:val="24"/>
          <w:lang w:val="uk-UA"/>
        </w:rPr>
      </w:pPr>
      <w:r w:rsidRPr="005E06F5">
        <w:rPr>
          <w:rFonts w:ascii="Times New Roman" w:hAnsi="Times New Roman"/>
          <w:sz w:val="24"/>
          <w:szCs w:val="24"/>
          <w:lang w:val="uk-UA"/>
        </w:rPr>
        <w:t>- нестабільна політична та економічна ситуація.</w:t>
      </w:r>
    </w:p>
    <w:p w14:paraId="40BDD7DF" w14:textId="6D3E2610" w:rsidR="00EB13ED" w:rsidRPr="002410F5" w:rsidRDefault="00EB13ED" w:rsidP="00E60FD7">
      <w:pPr>
        <w:widowControl w:val="0"/>
        <w:spacing w:after="0" w:line="240" w:lineRule="auto"/>
        <w:ind w:left="-284" w:firstLine="426"/>
        <w:jc w:val="both"/>
        <w:rPr>
          <w:rFonts w:ascii="Times New Roman" w:hAnsi="Times New Roman"/>
          <w:sz w:val="28"/>
          <w:szCs w:val="28"/>
          <w:shd w:val="clear" w:color="auto" w:fill="FFFFFF"/>
          <w:lang w:val="uk-UA"/>
        </w:rPr>
      </w:pPr>
    </w:p>
    <w:p w14:paraId="3FF7532E" w14:textId="77777777" w:rsidR="000807A9" w:rsidRDefault="005230A5" w:rsidP="00E60FD7">
      <w:pPr>
        <w:widowControl w:val="0"/>
        <w:spacing w:after="0" w:line="240" w:lineRule="auto"/>
        <w:ind w:left="-284" w:firstLine="426"/>
        <w:jc w:val="center"/>
        <w:rPr>
          <w:rFonts w:ascii="Times New Roman" w:hAnsi="Times New Roman"/>
          <w:b/>
          <w:bCs/>
          <w:sz w:val="28"/>
          <w:szCs w:val="28"/>
          <w:lang w:val="uk-UA"/>
        </w:rPr>
      </w:pPr>
      <w:bookmarkStart w:id="2" w:name="_Hlk53218907"/>
      <w:r w:rsidRPr="002410F5">
        <w:rPr>
          <w:rFonts w:ascii="Times New Roman" w:hAnsi="Times New Roman"/>
          <w:b/>
          <w:bCs/>
          <w:sz w:val="28"/>
          <w:szCs w:val="28"/>
          <w:lang w:val="uk-UA"/>
        </w:rPr>
        <w:t xml:space="preserve">ІІ. </w:t>
      </w:r>
      <w:r w:rsidR="000807A9">
        <w:rPr>
          <w:rFonts w:ascii="Times New Roman" w:hAnsi="Times New Roman"/>
          <w:b/>
          <w:bCs/>
          <w:sz w:val="28"/>
          <w:szCs w:val="28"/>
          <w:lang w:val="uk-UA"/>
        </w:rPr>
        <w:t xml:space="preserve">ОЦІНКА СОЦІАЛЬНОГО ТА ЕКОНОМІЧНОГО </w:t>
      </w:r>
    </w:p>
    <w:p w14:paraId="5A9EED52" w14:textId="7D805986" w:rsidR="005230A5" w:rsidRPr="002410F5" w:rsidRDefault="000807A9" w:rsidP="00E60FD7">
      <w:pPr>
        <w:widowControl w:val="0"/>
        <w:spacing w:after="0" w:line="240" w:lineRule="auto"/>
        <w:ind w:left="-284" w:firstLine="426"/>
        <w:jc w:val="center"/>
        <w:rPr>
          <w:rFonts w:ascii="Times New Roman" w:hAnsi="Times New Roman"/>
          <w:b/>
          <w:sz w:val="28"/>
          <w:szCs w:val="28"/>
          <w:lang w:val="uk-UA"/>
        </w:rPr>
      </w:pPr>
      <w:r>
        <w:rPr>
          <w:rFonts w:ascii="Times New Roman" w:hAnsi="Times New Roman"/>
          <w:b/>
          <w:bCs/>
          <w:sz w:val="28"/>
          <w:szCs w:val="28"/>
          <w:lang w:val="uk-UA"/>
        </w:rPr>
        <w:t>РОЗВИТКУ ГРОМАДИ</w:t>
      </w:r>
    </w:p>
    <w:p w14:paraId="5EFB8959" w14:textId="65CC44E0" w:rsidR="002410F5" w:rsidRDefault="005230A5" w:rsidP="00E60FD7">
      <w:pPr>
        <w:widowControl w:val="0"/>
        <w:spacing w:after="0" w:line="240" w:lineRule="auto"/>
        <w:ind w:left="-284" w:firstLine="426"/>
        <w:jc w:val="both"/>
        <w:rPr>
          <w:rFonts w:ascii="Times New Roman" w:hAnsi="Times New Roman"/>
          <w:bCs/>
          <w:sz w:val="24"/>
          <w:szCs w:val="24"/>
          <w:lang w:val="uk-UA"/>
        </w:rPr>
      </w:pPr>
      <w:r w:rsidRPr="005230A5">
        <w:rPr>
          <w:rFonts w:ascii="Times New Roman" w:hAnsi="Times New Roman"/>
          <w:bCs/>
          <w:sz w:val="24"/>
          <w:szCs w:val="24"/>
          <w:lang w:val="uk-UA"/>
        </w:rPr>
        <w:t xml:space="preserve">В </w:t>
      </w:r>
      <w:r>
        <w:rPr>
          <w:rFonts w:ascii="Times New Roman" w:hAnsi="Times New Roman"/>
          <w:bCs/>
          <w:sz w:val="24"/>
          <w:szCs w:val="24"/>
          <w:lang w:val="uk-UA"/>
        </w:rPr>
        <w:t>громаді</w:t>
      </w:r>
      <w:r w:rsidRPr="005230A5">
        <w:rPr>
          <w:rFonts w:ascii="Times New Roman" w:hAnsi="Times New Roman"/>
          <w:bCs/>
          <w:sz w:val="24"/>
          <w:szCs w:val="24"/>
          <w:lang w:val="uk-UA"/>
        </w:rPr>
        <w:t xml:space="preserve"> </w:t>
      </w:r>
      <w:r w:rsidR="00F34D3F">
        <w:rPr>
          <w:rFonts w:ascii="Times New Roman" w:hAnsi="Times New Roman"/>
          <w:bCs/>
          <w:sz w:val="24"/>
          <w:szCs w:val="24"/>
          <w:lang w:val="uk-UA"/>
        </w:rPr>
        <w:t xml:space="preserve">протягом останніх років </w:t>
      </w:r>
      <w:r w:rsidR="006F277F">
        <w:rPr>
          <w:rFonts w:ascii="Times New Roman" w:hAnsi="Times New Roman"/>
          <w:bCs/>
          <w:sz w:val="24"/>
          <w:szCs w:val="24"/>
          <w:lang w:val="uk-UA"/>
        </w:rPr>
        <w:t>прослідковується</w:t>
      </w:r>
      <w:r w:rsidRPr="005230A5">
        <w:rPr>
          <w:rFonts w:ascii="Times New Roman" w:hAnsi="Times New Roman"/>
          <w:bCs/>
          <w:sz w:val="24"/>
          <w:szCs w:val="24"/>
          <w:lang w:val="uk-UA"/>
        </w:rPr>
        <w:t xml:space="preserve"> позитивна тенденція розвитку. За результатами рейтингової оцінки соціально-економічного розвитку </w:t>
      </w:r>
      <w:r>
        <w:rPr>
          <w:rFonts w:ascii="Times New Roman" w:hAnsi="Times New Roman"/>
          <w:bCs/>
          <w:sz w:val="24"/>
          <w:szCs w:val="24"/>
          <w:lang w:val="uk-UA"/>
        </w:rPr>
        <w:t>об'єднаних територіальних громад</w:t>
      </w:r>
      <w:r w:rsidR="002410F5">
        <w:rPr>
          <w:rFonts w:ascii="Times New Roman" w:hAnsi="Times New Roman"/>
          <w:bCs/>
          <w:sz w:val="24"/>
          <w:szCs w:val="24"/>
          <w:lang w:val="uk-UA"/>
        </w:rPr>
        <w:t xml:space="preserve">, яку щоквартально здійснює Департамент фінансів Вінницької облдержадміністрації, </w:t>
      </w:r>
      <w:r>
        <w:rPr>
          <w:rFonts w:ascii="Times New Roman" w:hAnsi="Times New Roman"/>
          <w:bCs/>
          <w:sz w:val="24"/>
          <w:szCs w:val="24"/>
          <w:lang w:val="uk-UA"/>
        </w:rPr>
        <w:t xml:space="preserve"> </w:t>
      </w:r>
      <w:proofErr w:type="spellStart"/>
      <w:r>
        <w:rPr>
          <w:rFonts w:ascii="Times New Roman" w:hAnsi="Times New Roman"/>
          <w:bCs/>
          <w:sz w:val="24"/>
          <w:szCs w:val="24"/>
          <w:lang w:val="uk-UA"/>
        </w:rPr>
        <w:t>Якушинецька</w:t>
      </w:r>
      <w:proofErr w:type="spellEnd"/>
      <w:r>
        <w:rPr>
          <w:rFonts w:ascii="Times New Roman" w:hAnsi="Times New Roman"/>
          <w:bCs/>
          <w:sz w:val="24"/>
          <w:szCs w:val="24"/>
          <w:lang w:val="uk-UA"/>
        </w:rPr>
        <w:t xml:space="preserve"> ОТГ протягом 2018-2020 років входила у першу п'ятірку</w:t>
      </w:r>
      <w:r w:rsidR="002410F5">
        <w:rPr>
          <w:rFonts w:ascii="Times New Roman" w:hAnsi="Times New Roman"/>
          <w:bCs/>
          <w:sz w:val="24"/>
          <w:szCs w:val="24"/>
          <w:lang w:val="uk-UA"/>
        </w:rPr>
        <w:t xml:space="preserve">. </w:t>
      </w:r>
    </w:p>
    <w:p w14:paraId="697C2AB1" w14:textId="77777777" w:rsidR="002410F5" w:rsidRDefault="002410F5" w:rsidP="00E60FD7">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Основні показники, що характеризують економічний і соціальний розвиток об'єднаних територіальних громад: </w:t>
      </w:r>
    </w:p>
    <w:p w14:paraId="5615A82C" w14:textId="0162D0E5" w:rsidR="002410F5" w:rsidRDefault="002410F5" w:rsidP="00E60FD7">
      <w:pPr>
        <w:pStyle w:val="a7"/>
        <w:widowControl w:val="0"/>
        <w:numPr>
          <w:ilvl w:val="0"/>
          <w:numId w:val="32"/>
        </w:numPr>
        <w:spacing w:after="0" w:line="240" w:lineRule="auto"/>
        <w:ind w:left="-284" w:firstLine="426"/>
        <w:jc w:val="both"/>
        <w:rPr>
          <w:rFonts w:ascii="Times New Roman" w:hAnsi="Times New Roman"/>
          <w:bCs/>
          <w:sz w:val="24"/>
          <w:szCs w:val="24"/>
          <w:lang w:val="uk-UA"/>
        </w:rPr>
      </w:pPr>
      <w:r w:rsidRPr="002410F5">
        <w:rPr>
          <w:rFonts w:ascii="Times New Roman" w:hAnsi="Times New Roman"/>
          <w:bCs/>
          <w:sz w:val="24"/>
          <w:szCs w:val="24"/>
          <w:lang w:val="uk-UA"/>
        </w:rPr>
        <w:t xml:space="preserve">рівень </w:t>
      </w:r>
      <w:proofErr w:type="spellStart"/>
      <w:r w:rsidRPr="002410F5">
        <w:rPr>
          <w:rFonts w:ascii="Times New Roman" w:hAnsi="Times New Roman"/>
          <w:bCs/>
          <w:sz w:val="24"/>
          <w:szCs w:val="24"/>
          <w:lang w:val="uk-UA"/>
        </w:rPr>
        <w:t>дотаційності</w:t>
      </w:r>
      <w:proofErr w:type="spellEnd"/>
      <w:r>
        <w:rPr>
          <w:rFonts w:ascii="Times New Roman" w:hAnsi="Times New Roman"/>
          <w:bCs/>
          <w:sz w:val="24"/>
          <w:szCs w:val="24"/>
          <w:lang w:val="uk-UA"/>
        </w:rPr>
        <w:t>;</w:t>
      </w:r>
    </w:p>
    <w:p w14:paraId="57AAC661" w14:textId="77777777" w:rsidR="002410F5" w:rsidRDefault="002410F5" w:rsidP="00E60FD7">
      <w:pPr>
        <w:pStyle w:val="a7"/>
        <w:widowControl w:val="0"/>
        <w:numPr>
          <w:ilvl w:val="0"/>
          <w:numId w:val="32"/>
        </w:numPr>
        <w:spacing w:after="0" w:line="240" w:lineRule="auto"/>
        <w:ind w:left="-284" w:firstLine="426"/>
        <w:jc w:val="both"/>
        <w:rPr>
          <w:rFonts w:ascii="Times New Roman" w:hAnsi="Times New Roman"/>
          <w:bCs/>
          <w:sz w:val="24"/>
          <w:szCs w:val="24"/>
          <w:lang w:val="uk-UA"/>
        </w:rPr>
      </w:pPr>
      <w:r w:rsidRPr="002410F5">
        <w:rPr>
          <w:rFonts w:ascii="Times New Roman" w:hAnsi="Times New Roman"/>
          <w:bCs/>
          <w:sz w:val="24"/>
          <w:szCs w:val="24"/>
          <w:lang w:val="uk-UA"/>
        </w:rPr>
        <w:t>доходи на одного жителя</w:t>
      </w:r>
      <w:r>
        <w:rPr>
          <w:rFonts w:ascii="Times New Roman" w:hAnsi="Times New Roman"/>
          <w:bCs/>
          <w:sz w:val="24"/>
          <w:szCs w:val="24"/>
          <w:lang w:val="uk-UA"/>
        </w:rPr>
        <w:t>;</w:t>
      </w:r>
    </w:p>
    <w:p w14:paraId="0708A078" w14:textId="77777777" w:rsidR="002410F5" w:rsidRDefault="002410F5" w:rsidP="00E60FD7">
      <w:pPr>
        <w:pStyle w:val="a7"/>
        <w:widowControl w:val="0"/>
        <w:numPr>
          <w:ilvl w:val="0"/>
          <w:numId w:val="32"/>
        </w:numPr>
        <w:spacing w:after="0" w:line="240" w:lineRule="auto"/>
        <w:ind w:left="-284" w:firstLine="426"/>
        <w:jc w:val="both"/>
        <w:rPr>
          <w:rFonts w:ascii="Times New Roman" w:hAnsi="Times New Roman"/>
          <w:bCs/>
          <w:sz w:val="24"/>
          <w:szCs w:val="24"/>
          <w:lang w:val="uk-UA"/>
        </w:rPr>
      </w:pPr>
      <w:r w:rsidRPr="002410F5">
        <w:rPr>
          <w:rFonts w:ascii="Times New Roman" w:hAnsi="Times New Roman"/>
          <w:bCs/>
          <w:sz w:val="24"/>
          <w:szCs w:val="24"/>
          <w:lang w:val="uk-UA"/>
        </w:rPr>
        <w:t>капітальні видатки на одного жителя</w:t>
      </w:r>
      <w:r>
        <w:rPr>
          <w:rFonts w:ascii="Times New Roman" w:hAnsi="Times New Roman"/>
          <w:bCs/>
          <w:sz w:val="24"/>
          <w:szCs w:val="24"/>
          <w:lang w:val="uk-UA"/>
        </w:rPr>
        <w:t>;</w:t>
      </w:r>
    </w:p>
    <w:p w14:paraId="2F921642" w14:textId="77E9255E" w:rsidR="002410F5" w:rsidRPr="002410F5" w:rsidRDefault="002410F5" w:rsidP="00E60FD7">
      <w:pPr>
        <w:pStyle w:val="a7"/>
        <w:widowControl w:val="0"/>
        <w:numPr>
          <w:ilvl w:val="0"/>
          <w:numId w:val="32"/>
        </w:numPr>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відсоток</w:t>
      </w:r>
      <w:r w:rsidRPr="002410F5">
        <w:rPr>
          <w:rFonts w:ascii="Times New Roman" w:hAnsi="Times New Roman"/>
          <w:bCs/>
          <w:sz w:val="24"/>
          <w:szCs w:val="24"/>
          <w:lang w:val="uk-UA"/>
        </w:rPr>
        <w:t xml:space="preserve"> видатк</w:t>
      </w:r>
      <w:r>
        <w:rPr>
          <w:rFonts w:ascii="Times New Roman" w:hAnsi="Times New Roman"/>
          <w:bCs/>
          <w:sz w:val="24"/>
          <w:szCs w:val="24"/>
          <w:lang w:val="uk-UA"/>
        </w:rPr>
        <w:t>ів</w:t>
      </w:r>
      <w:r w:rsidRPr="002410F5">
        <w:rPr>
          <w:rFonts w:ascii="Times New Roman" w:hAnsi="Times New Roman"/>
          <w:bCs/>
          <w:sz w:val="24"/>
          <w:szCs w:val="24"/>
          <w:lang w:val="uk-UA"/>
        </w:rPr>
        <w:t xml:space="preserve"> на утримання апарату управління</w:t>
      </w:r>
      <w:r w:rsidR="006F277F">
        <w:rPr>
          <w:rFonts w:ascii="Times New Roman" w:hAnsi="Times New Roman"/>
          <w:bCs/>
          <w:sz w:val="24"/>
          <w:szCs w:val="24"/>
          <w:lang w:val="uk-UA"/>
        </w:rPr>
        <w:t xml:space="preserve"> в загальному обсязі бюджетних видатків</w:t>
      </w:r>
      <w:r w:rsidRPr="002410F5">
        <w:rPr>
          <w:rFonts w:ascii="Times New Roman" w:hAnsi="Times New Roman"/>
          <w:bCs/>
          <w:sz w:val="24"/>
          <w:szCs w:val="24"/>
          <w:lang w:val="uk-UA"/>
        </w:rPr>
        <w:t>.</w:t>
      </w:r>
    </w:p>
    <w:p w14:paraId="70B30F7E" w14:textId="77777777" w:rsidR="002410F5" w:rsidRDefault="002410F5" w:rsidP="00E60FD7">
      <w:pPr>
        <w:widowControl w:val="0"/>
        <w:spacing w:after="0" w:line="240" w:lineRule="auto"/>
        <w:ind w:left="-284" w:firstLine="426"/>
        <w:jc w:val="both"/>
        <w:rPr>
          <w:rFonts w:ascii="Times New Roman" w:hAnsi="Times New Roman"/>
          <w:bCs/>
          <w:sz w:val="24"/>
          <w:szCs w:val="24"/>
          <w:lang w:val="uk-UA"/>
        </w:rPr>
      </w:pPr>
    </w:p>
    <w:p w14:paraId="08C1FFAF" w14:textId="7E1C25AA" w:rsidR="001E1CE0" w:rsidRPr="00F34D3F" w:rsidRDefault="00F55312" w:rsidP="00F34D3F">
      <w:pPr>
        <w:widowControl w:val="0"/>
        <w:spacing w:after="0" w:line="240" w:lineRule="auto"/>
        <w:ind w:left="-284" w:firstLine="426"/>
        <w:jc w:val="center"/>
        <w:rPr>
          <w:rFonts w:ascii="Times New Roman" w:hAnsi="Times New Roman"/>
          <w:b/>
          <w:i/>
          <w:iCs/>
          <w:sz w:val="24"/>
          <w:szCs w:val="24"/>
          <w:lang w:val="uk-UA"/>
        </w:rPr>
      </w:pPr>
      <w:r w:rsidRPr="00F34D3F">
        <w:rPr>
          <w:rFonts w:ascii="Times New Roman" w:hAnsi="Times New Roman"/>
          <w:b/>
          <w:i/>
          <w:iCs/>
          <w:sz w:val="24"/>
          <w:szCs w:val="24"/>
          <w:lang w:val="uk-UA"/>
        </w:rPr>
        <w:t>2.</w:t>
      </w:r>
      <w:r w:rsidR="00FF4BB9" w:rsidRPr="00F34D3F">
        <w:rPr>
          <w:rFonts w:ascii="Times New Roman" w:hAnsi="Times New Roman"/>
          <w:b/>
          <w:i/>
          <w:iCs/>
          <w:sz w:val="24"/>
          <w:szCs w:val="24"/>
          <w:lang w:val="uk-UA"/>
        </w:rPr>
        <w:t>1</w:t>
      </w:r>
      <w:r w:rsidRPr="00F34D3F">
        <w:rPr>
          <w:rFonts w:ascii="Times New Roman" w:hAnsi="Times New Roman"/>
          <w:b/>
          <w:i/>
          <w:iCs/>
          <w:sz w:val="24"/>
          <w:szCs w:val="24"/>
          <w:lang w:val="uk-UA"/>
        </w:rPr>
        <w:t>.</w:t>
      </w:r>
      <w:r w:rsidR="001E1CE0" w:rsidRPr="00F34D3F">
        <w:rPr>
          <w:rFonts w:ascii="Times New Roman" w:hAnsi="Times New Roman"/>
          <w:b/>
          <w:i/>
          <w:iCs/>
          <w:sz w:val="24"/>
          <w:szCs w:val="24"/>
          <w:lang w:val="uk-UA"/>
        </w:rPr>
        <w:t xml:space="preserve"> </w:t>
      </w:r>
      <w:r w:rsidR="00BA0F67" w:rsidRPr="00F34D3F">
        <w:rPr>
          <w:rFonts w:ascii="Times New Roman" w:hAnsi="Times New Roman"/>
          <w:b/>
          <w:i/>
          <w:iCs/>
          <w:sz w:val="24"/>
          <w:szCs w:val="24"/>
          <w:lang w:val="uk-UA"/>
        </w:rPr>
        <w:t>Т</w:t>
      </w:r>
      <w:r w:rsidR="001E1CE0" w:rsidRPr="00F34D3F">
        <w:rPr>
          <w:rFonts w:ascii="Times New Roman" w:hAnsi="Times New Roman"/>
          <w:b/>
          <w:i/>
          <w:iCs/>
          <w:sz w:val="24"/>
          <w:szCs w:val="24"/>
          <w:lang w:val="uk-UA"/>
        </w:rPr>
        <w:t>ранспорт</w:t>
      </w:r>
      <w:r w:rsidR="00BA0F67" w:rsidRPr="00F34D3F">
        <w:rPr>
          <w:rFonts w:ascii="Times New Roman" w:hAnsi="Times New Roman"/>
          <w:b/>
          <w:i/>
          <w:iCs/>
          <w:sz w:val="24"/>
          <w:szCs w:val="24"/>
          <w:lang w:val="uk-UA"/>
        </w:rPr>
        <w:t xml:space="preserve"> та дорожня</w:t>
      </w:r>
      <w:r w:rsidR="001E1CE0" w:rsidRPr="00F34D3F">
        <w:rPr>
          <w:rFonts w:ascii="Times New Roman" w:hAnsi="Times New Roman"/>
          <w:b/>
          <w:i/>
          <w:iCs/>
          <w:sz w:val="24"/>
          <w:szCs w:val="24"/>
          <w:lang w:val="uk-UA"/>
        </w:rPr>
        <w:t xml:space="preserve"> інфраструктур</w:t>
      </w:r>
      <w:r w:rsidR="00BA0F67" w:rsidRPr="00F34D3F">
        <w:rPr>
          <w:rFonts w:ascii="Times New Roman" w:hAnsi="Times New Roman"/>
          <w:b/>
          <w:i/>
          <w:iCs/>
          <w:sz w:val="24"/>
          <w:szCs w:val="24"/>
          <w:lang w:val="uk-UA"/>
        </w:rPr>
        <w:t>а</w:t>
      </w:r>
    </w:p>
    <w:bookmarkEnd w:id="2"/>
    <w:p w14:paraId="750308A9" w14:textId="51523CD5" w:rsidR="00F55312" w:rsidRPr="00F55312" w:rsidRDefault="00F55312" w:rsidP="003F4DF1">
      <w:pPr>
        <w:widowControl w:val="0"/>
        <w:spacing w:after="0" w:line="240" w:lineRule="auto"/>
        <w:ind w:left="-284" w:firstLine="425"/>
        <w:jc w:val="both"/>
        <w:rPr>
          <w:rFonts w:ascii="Times New Roman" w:hAnsi="Times New Roman"/>
          <w:bCs/>
          <w:sz w:val="24"/>
          <w:szCs w:val="24"/>
          <w:lang w:val="uk-UA"/>
        </w:rPr>
      </w:pPr>
      <w:r w:rsidRPr="00F55312">
        <w:rPr>
          <w:rFonts w:ascii="Times New Roman" w:hAnsi="Times New Roman"/>
          <w:bCs/>
          <w:sz w:val="24"/>
          <w:szCs w:val="24"/>
          <w:lang w:val="uk-UA"/>
        </w:rPr>
        <w:t>Т</w:t>
      </w:r>
      <w:r w:rsidR="006F277F">
        <w:rPr>
          <w:rFonts w:ascii="Times New Roman" w:hAnsi="Times New Roman"/>
          <w:bCs/>
          <w:sz w:val="24"/>
          <w:szCs w:val="24"/>
          <w:lang w:val="uk-UA"/>
        </w:rPr>
        <w:t>р</w:t>
      </w:r>
      <w:r w:rsidRPr="00F55312">
        <w:rPr>
          <w:rFonts w:ascii="Times New Roman" w:hAnsi="Times New Roman"/>
          <w:bCs/>
          <w:sz w:val="24"/>
          <w:szCs w:val="24"/>
          <w:lang w:val="uk-UA"/>
        </w:rPr>
        <w:t xml:space="preserve">анспортні комунікації </w:t>
      </w:r>
      <w:proofErr w:type="spellStart"/>
      <w:r w:rsidRPr="00F55312">
        <w:rPr>
          <w:rFonts w:ascii="Times New Roman" w:hAnsi="Times New Roman"/>
          <w:bCs/>
          <w:sz w:val="24"/>
          <w:szCs w:val="24"/>
          <w:lang w:val="uk-UA"/>
        </w:rPr>
        <w:t>Якушинецької</w:t>
      </w:r>
      <w:proofErr w:type="spellEnd"/>
      <w:r w:rsidRPr="00F55312">
        <w:rPr>
          <w:rFonts w:ascii="Times New Roman" w:hAnsi="Times New Roman"/>
          <w:bCs/>
          <w:sz w:val="24"/>
          <w:szCs w:val="24"/>
          <w:lang w:val="uk-UA"/>
        </w:rPr>
        <w:t xml:space="preserve"> </w:t>
      </w:r>
      <w:r w:rsidR="0076718F">
        <w:rPr>
          <w:rFonts w:ascii="Times New Roman" w:hAnsi="Times New Roman"/>
          <w:bCs/>
          <w:sz w:val="24"/>
          <w:szCs w:val="24"/>
          <w:lang w:val="uk-UA"/>
        </w:rPr>
        <w:t>громади</w:t>
      </w:r>
      <w:r w:rsidRPr="00F55312">
        <w:rPr>
          <w:rFonts w:ascii="Times New Roman" w:hAnsi="Times New Roman"/>
          <w:bCs/>
          <w:sz w:val="24"/>
          <w:szCs w:val="24"/>
          <w:lang w:val="uk-UA"/>
        </w:rPr>
        <w:t xml:space="preserve"> мають досить вигідне економіко-географічне розташування. Через населені пункти громади проходить автомобільна дорога міжнародного значення М-12 Стрий – Тернопіль – Кропивницький - Знам’янка, та М</w:t>
      </w:r>
      <w:r w:rsidR="006F277F">
        <w:rPr>
          <w:rFonts w:ascii="Times New Roman" w:hAnsi="Times New Roman"/>
          <w:bCs/>
          <w:sz w:val="24"/>
          <w:szCs w:val="24"/>
          <w:lang w:val="uk-UA"/>
        </w:rPr>
        <w:t>-</w:t>
      </w:r>
      <w:r w:rsidRPr="00F55312">
        <w:rPr>
          <w:rFonts w:ascii="Times New Roman" w:hAnsi="Times New Roman"/>
          <w:bCs/>
          <w:sz w:val="24"/>
          <w:szCs w:val="24"/>
          <w:lang w:val="uk-UA"/>
        </w:rPr>
        <w:t xml:space="preserve">21 </w:t>
      </w:r>
      <w:proofErr w:type="spellStart"/>
      <w:r w:rsidRPr="00F55312">
        <w:rPr>
          <w:rFonts w:ascii="Times New Roman" w:hAnsi="Times New Roman"/>
          <w:bCs/>
          <w:sz w:val="24"/>
          <w:szCs w:val="24"/>
          <w:lang w:val="uk-UA"/>
        </w:rPr>
        <w:t>Виступовичі</w:t>
      </w:r>
      <w:proofErr w:type="spellEnd"/>
      <w:r w:rsidRPr="00F55312">
        <w:rPr>
          <w:rFonts w:ascii="Times New Roman" w:hAnsi="Times New Roman"/>
          <w:bCs/>
          <w:sz w:val="24"/>
          <w:szCs w:val="24"/>
          <w:lang w:val="uk-UA"/>
        </w:rPr>
        <w:t xml:space="preserve"> — Житомир — Могилів-Подільський. Тому розвинена транспортна інфраструктура – сильна сторона </w:t>
      </w:r>
      <w:proofErr w:type="spellStart"/>
      <w:r w:rsidRPr="00F55312">
        <w:rPr>
          <w:rFonts w:ascii="Times New Roman" w:hAnsi="Times New Roman"/>
          <w:bCs/>
          <w:sz w:val="24"/>
          <w:szCs w:val="24"/>
          <w:lang w:val="uk-UA"/>
        </w:rPr>
        <w:t>Якушинецької</w:t>
      </w:r>
      <w:proofErr w:type="spellEnd"/>
      <w:r w:rsidRPr="00F55312">
        <w:rPr>
          <w:rFonts w:ascii="Times New Roman" w:hAnsi="Times New Roman"/>
          <w:bCs/>
          <w:sz w:val="24"/>
          <w:szCs w:val="24"/>
          <w:lang w:val="uk-UA"/>
        </w:rPr>
        <w:t xml:space="preserve"> </w:t>
      </w:r>
      <w:r w:rsidR="0076718F">
        <w:rPr>
          <w:rFonts w:ascii="Times New Roman" w:hAnsi="Times New Roman"/>
          <w:bCs/>
          <w:sz w:val="24"/>
          <w:szCs w:val="24"/>
          <w:lang w:val="uk-UA"/>
        </w:rPr>
        <w:t>громади</w:t>
      </w:r>
      <w:r w:rsidRPr="00F55312">
        <w:rPr>
          <w:rFonts w:ascii="Times New Roman" w:hAnsi="Times New Roman"/>
          <w:bCs/>
          <w:sz w:val="24"/>
          <w:szCs w:val="24"/>
          <w:lang w:val="uk-UA"/>
        </w:rPr>
        <w:t xml:space="preserve">. </w:t>
      </w:r>
    </w:p>
    <w:p w14:paraId="2142AE8F" w14:textId="0BF07AB3" w:rsidR="00F55312" w:rsidRPr="00F55312" w:rsidRDefault="00F55312" w:rsidP="00E60FD7">
      <w:pPr>
        <w:widowControl w:val="0"/>
        <w:spacing w:after="0" w:line="240" w:lineRule="auto"/>
        <w:ind w:left="-284" w:firstLine="426"/>
        <w:jc w:val="both"/>
        <w:rPr>
          <w:rFonts w:ascii="Times New Roman" w:hAnsi="Times New Roman"/>
          <w:bCs/>
          <w:sz w:val="24"/>
          <w:szCs w:val="24"/>
          <w:lang w:val="uk-UA"/>
        </w:rPr>
      </w:pPr>
      <w:r w:rsidRPr="00F55312">
        <w:rPr>
          <w:rFonts w:ascii="Times New Roman" w:hAnsi="Times New Roman"/>
          <w:bCs/>
          <w:sz w:val="24"/>
          <w:szCs w:val="24"/>
          <w:lang w:val="uk-UA"/>
        </w:rPr>
        <w:t xml:space="preserve">В цілому мережа доріг загального користування </w:t>
      </w:r>
      <w:r w:rsidR="006F277F">
        <w:rPr>
          <w:rFonts w:ascii="Times New Roman" w:hAnsi="Times New Roman"/>
          <w:bCs/>
          <w:sz w:val="24"/>
          <w:szCs w:val="24"/>
          <w:lang w:val="uk-UA"/>
        </w:rPr>
        <w:t>в</w:t>
      </w:r>
      <w:r w:rsidR="006F277F" w:rsidRPr="00F55312">
        <w:rPr>
          <w:rFonts w:ascii="Times New Roman" w:hAnsi="Times New Roman"/>
          <w:bCs/>
          <w:sz w:val="24"/>
          <w:szCs w:val="24"/>
          <w:lang w:val="uk-UA"/>
        </w:rPr>
        <w:t xml:space="preserve"> громаді </w:t>
      </w:r>
      <w:r w:rsidRPr="00F55312">
        <w:rPr>
          <w:rFonts w:ascii="Times New Roman" w:hAnsi="Times New Roman"/>
          <w:bCs/>
          <w:sz w:val="24"/>
          <w:szCs w:val="24"/>
          <w:lang w:val="uk-UA"/>
        </w:rPr>
        <w:t xml:space="preserve">забезпечує </w:t>
      </w:r>
      <w:r w:rsidR="006F277F">
        <w:rPr>
          <w:rFonts w:ascii="Times New Roman" w:hAnsi="Times New Roman"/>
          <w:bCs/>
          <w:sz w:val="24"/>
          <w:szCs w:val="24"/>
          <w:lang w:val="uk-UA"/>
        </w:rPr>
        <w:t xml:space="preserve">зручне </w:t>
      </w:r>
      <w:r w:rsidRPr="00F55312">
        <w:rPr>
          <w:rFonts w:ascii="Times New Roman" w:hAnsi="Times New Roman"/>
          <w:bCs/>
          <w:sz w:val="24"/>
          <w:szCs w:val="24"/>
          <w:lang w:val="uk-UA"/>
        </w:rPr>
        <w:t>транспортне сполучення. Всі населені пункти забезпечені під’їздами з твердим покриттям. Сполучення населених пунктів територіальної громади з обласним центром здійснюється регулярними маршрутами приватних перевізників</w:t>
      </w:r>
      <w:r>
        <w:rPr>
          <w:rFonts w:ascii="Times New Roman" w:hAnsi="Times New Roman"/>
          <w:bCs/>
          <w:sz w:val="24"/>
          <w:szCs w:val="24"/>
          <w:lang w:val="uk-UA"/>
        </w:rPr>
        <w:t>.</w:t>
      </w:r>
      <w:r w:rsidRPr="00F55312">
        <w:rPr>
          <w:rFonts w:ascii="Times New Roman" w:hAnsi="Times New Roman"/>
          <w:bCs/>
          <w:sz w:val="24"/>
          <w:szCs w:val="24"/>
          <w:lang w:val="uk-UA"/>
        </w:rPr>
        <w:t xml:space="preserve"> Надавач послуг щодо перевезення пасажирів громадським транспортом на вказаних приміських маршрутах визначається Департаментом житлово-комунального господарства, енергетики та інфраструктури Вінницької  обласної державної адміністрації на конкурсній основі. </w:t>
      </w:r>
    </w:p>
    <w:p w14:paraId="162F68BC" w14:textId="77777777" w:rsidR="00F55312" w:rsidRPr="00F55312" w:rsidRDefault="00F55312" w:rsidP="00E60FD7">
      <w:pPr>
        <w:widowControl w:val="0"/>
        <w:spacing w:after="0" w:line="240" w:lineRule="auto"/>
        <w:ind w:left="-284" w:firstLine="426"/>
        <w:jc w:val="both"/>
        <w:rPr>
          <w:rFonts w:ascii="Times New Roman" w:hAnsi="Times New Roman"/>
          <w:bCs/>
          <w:sz w:val="24"/>
          <w:szCs w:val="24"/>
          <w:lang w:val="uk-UA"/>
        </w:rPr>
      </w:pPr>
      <w:r w:rsidRPr="00F55312">
        <w:rPr>
          <w:rFonts w:ascii="Times New Roman" w:hAnsi="Times New Roman"/>
          <w:bCs/>
          <w:sz w:val="24"/>
          <w:szCs w:val="24"/>
          <w:lang w:val="uk-UA"/>
        </w:rPr>
        <w:t xml:space="preserve">Хоча населений пункт Ксаверівка не забезпечений прямим транспортним сполученням, але завдяки вигідному територіальному місцерозташуванню - на автошляху М-12 Стрий – Тернопіль – Кропивницький - Знам’янка - через село проходять автотранспортні маршрути, що здійснюють перевезення пасажирів в інші населені пункти (Майдан, </w:t>
      </w:r>
      <w:proofErr w:type="spellStart"/>
      <w:r w:rsidRPr="00F55312">
        <w:rPr>
          <w:rFonts w:ascii="Times New Roman" w:hAnsi="Times New Roman"/>
          <w:bCs/>
          <w:sz w:val="24"/>
          <w:szCs w:val="24"/>
          <w:lang w:val="uk-UA"/>
        </w:rPr>
        <w:t>Літин</w:t>
      </w:r>
      <w:proofErr w:type="spellEnd"/>
      <w:r w:rsidRPr="00F55312">
        <w:rPr>
          <w:rFonts w:ascii="Times New Roman" w:hAnsi="Times New Roman"/>
          <w:bCs/>
          <w:sz w:val="24"/>
          <w:szCs w:val="24"/>
          <w:lang w:val="uk-UA"/>
        </w:rPr>
        <w:t xml:space="preserve">, </w:t>
      </w:r>
      <w:proofErr w:type="spellStart"/>
      <w:r w:rsidRPr="00F55312">
        <w:rPr>
          <w:rFonts w:ascii="Times New Roman" w:hAnsi="Times New Roman"/>
          <w:bCs/>
          <w:sz w:val="24"/>
          <w:szCs w:val="24"/>
          <w:lang w:val="uk-UA"/>
        </w:rPr>
        <w:t>Дашківці</w:t>
      </w:r>
      <w:proofErr w:type="spellEnd"/>
      <w:r w:rsidRPr="00F55312">
        <w:rPr>
          <w:rFonts w:ascii="Times New Roman" w:hAnsi="Times New Roman"/>
          <w:bCs/>
          <w:sz w:val="24"/>
          <w:szCs w:val="24"/>
          <w:lang w:val="uk-UA"/>
        </w:rPr>
        <w:t xml:space="preserve"> тощо). Завдяки цьому задовольняються потреби жителів громади на пасажирські перевезення. </w:t>
      </w:r>
    </w:p>
    <w:p w14:paraId="3D59E8AB" w14:textId="33D1C465" w:rsidR="00F55312" w:rsidRPr="00F55312" w:rsidRDefault="00F55312" w:rsidP="00E60FD7">
      <w:pPr>
        <w:widowControl w:val="0"/>
        <w:spacing w:after="0" w:line="240" w:lineRule="auto"/>
        <w:ind w:left="-284" w:firstLine="426"/>
        <w:jc w:val="both"/>
        <w:rPr>
          <w:rFonts w:ascii="Times New Roman" w:hAnsi="Times New Roman"/>
          <w:bCs/>
          <w:sz w:val="24"/>
          <w:szCs w:val="24"/>
          <w:lang w:val="uk-UA"/>
        </w:rPr>
      </w:pPr>
      <w:r w:rsidRPr="00F55312">
        <w:rPr>
          <w:rFonts w:ascii="Times New Roman" w:hAnsi="Times New Roman"/>
          <w:bCs/>
          <w:sz w:val="24"/>
          <w:szCs w:val="24"/>
          <w:lang w:val="uk-UA"/>
        </w:rPr>
        <w:t xml:space="preserve">В найближчій перспективі буде розглядатись питання щодо транспортного сполучення з </w:t>
      </w:r>
      <w:r w:rsidRPr="00F55312">
        <w:rPr>
          <w:rFonts w:ascii="Times New Roman" w:hAnsi="Times New Roman"/>
          <w:bCs/>
          <w:sz w:val="24"/>
          <w:szCs w:val="24"/>
          <w:lang w:val="uk-UA"/>
        </w:rPr>
        <w:lastRenderedPageBreak/>
        <w:t>адміністративним центром та між населеними пунктами громади.</w:t>
      </w:r>
    </w:p>
    <w:p w14:paraId="3D3FB539" w14:textId="4537FF94" w:rsidR="00F55312" w:rsidRPr="00F55312" w:rsidRDefault="00D73B94" w:rsidP="00E60FD7">
      <w:pPr>
        <w:widowControl w:val="0"/>
        <w:spacing w:after="0" w:line="240" w:lineRule="auto"/>
        <w:ind w:left="-284" w:firstLine="426"/>
        <w:jc w:val="both"/>
        <w:rPr>
          <w:rFonts w:ascii="Times New Roman" w:hAnsi="Times New Roman"/>
          <w:bCs/>
          <w:sz w:val="24"/>
          <w:szCs w:val="24"/>
          <w:lang w:val="uk-UA"/>
        </w:rPr>
      </w:pPr>
      <w:r w:rsidRPr="00F55312">
        <w:rPr>
          <w:rFonts w:ascii="Times New Roman" w:hAnsi="Times New Roman"/>
          <w:bCs/>
          <w:sz w:val="24"/>
          <w:szCs w:val="24"/>
          <w:lang w:val="uk-UA"/>
        </w:rPr>
        <w:t xml:space="preserve">В останні декілька років в </w:t>
      </w:r>
      <w:r>
        <w:rPr>
          <w:rFonts w:ascii="Times New Roman" w:hAnsi="Times New Roman"/>
          <w:bCs/>
          <w:sz w:val="24"/>
          <w:szCs w:val="24"/>
          <w:lang w:val="uk-UA"/>
        </w:rPr>
        <w:t xml:space="preserve">громаді </w:t>
      </w:r>
      <w:r w:rsidRPr="00F55312">
        <w:rPr>
          <w:rFonts w:ascii="Times New Roman" w:hAnsi="Times New Roman"/>
          <w:bCs/>
          <w:sz w:val="24"/>
          <w:szCs w:val="24"/>
          <w:lang w:val="uk-UA"/>
        </w:rPr>
        <w:t>інтенсивно відбувається асфальтування доріг</w:t>
      </w:r>
      <w:r w:rsidR="009C18A2">
        <w:rPr>
          <w:rFonts w:ascii="Times New Roman" w:hAnsi="Times New Roman"/>
          <w:bCs/>
          <w:sz w:val="24"/>
          <w:szCs w:val="24"/>
          <w:lang w:val="uk-UA"/>
        </w:rPr>
        <w:t>, о</w:t>
      </w:r>
      <w:r w:rsidR="009C18A2" w:rsidRPr="00F55312">
        <w:rPr>
          <w:rFonts w:ascii="Times New Roman" w:hAnsi="Times New Roman"/>
          <w:bCs/>
          <w:sz w:val="24"/>
          <w:szCs w:val="24"/>
          <w:lang w:val="uk-UA"/>
        </w:rPr>
        <w:t>бсяги щорічного фінансування ремонтних робіт на місцевих дорогах, є значними.</w:t>
      </w:r>
      <w:r w:rsidR="009C18A2">
        <w:rPr>
          <w:rFonts w:ascii="Times New Roman" w:hAnsi="Times New Roman"/>
          <w:bCs/>
          <w:sz w:val="24"/>
          <w:szCs w:val="24"/>
          <w:lang w:val="uk-UA"/>
        </w:rPr>
        <w:t xml:space="preserve"> У </w:t>
      </w:r>
      <w:r w:rsidRPr="00F55312">
        <w:rPr>
          <w:rFonts w:ascii="Times New Roman" w:hAnsi="Times New Roman"/>
          <w:bCs/>
          <w:sz w:val="24"/>
          <w:szCs w:val="24"/>
          <w:lang w:val="uk-UA"/>
        </w:rPr>
        <w:t>201</w:t>
      </w:r>
      <w:r w:rsidR="009C18A2">
        <w:rPr>
          <w:rFonts w:ascii="Times New Roman" w:hAnsi="Times New Roman"/>
          <w:bCs/>
          <w:sz w:val="24"/>
          <w:szCs w:val="24"/>
          <w:lang w:val="uk-UA"/>
        </w:rPr>
        <w:t>8</w:t>
      </w:r>
      <w:r w:rsidRPr="00F55312">
        <w:rPr>
          <w:rFonts w:ascii="Times New Roman" w:hAnsi="Times New Roman"/>
          <w:bCs/>
          <w:sz w:val="24"/>
          <w:szCs w:val="24"/>
          <w:lang w:val="uk-UA"/>
        </w:rPr>
        <w:t>-201</w:t>
      </w:r>
      <w:r w:rsidR="009C18A2">
        <w:rPr>
          <w:rFonts w:ascii="Times New Roman" w:hAnsi="Times New Roman"/>
          <w:bCs/>
          <w:sz w:val="24"/>
          <w:szCs w:val="24"/>
          <w:lang w:val="uk-UA"/>
        </w:rPr>
        <w:t>9</w:t>
      </w:r>
      <w:r w:rsidRPr="00F55312">
        <w:rPr>
          <w:rFonts w:ascii="Times New Roman" w:hAnsi="Times New Roman"/>
          <w:bCs/>
          <w:sz w:val="24"/>
          <w:szCs w:val="24"/>
          <w:lang w:val="uk-UA"/>
        </w:rPr>
        <w:t xml:space="preserve"> </w:t>
      </w:r>
      <w:r w:rsidR="009C18A2">
        <w:rPr>
          <w:rFonts w:ascii="Times New Roman" w:hAnsi="Times New Roman"/>
          <w:bCs/>
          <w:sz w:val="24"/>
          <w:szCs w:val="24"/>
          <w:lang w:val="uk-UA"/>
        </w:rPr>
        <w:t>роках</w:t>
      </w:r>
      <w:r w:rsidRPr="00F55312">
        <w:rPr>
          <w:rFonts w:ascii="Times New Roman" w:hAnsi="Times New Roman"/>
          <w:bCs/>
          <w:sz w:val="24"/>
          <w:szCs w:val="24"/>
          <w:lang w:val="uk-UA"/>
        </w:rPr>
        <w:t xml:space="preserve"> </w:t>
      </w:r>
      <w:r w:rsidR="009C18A2">
        <w:rPr>
          <w:rFonts w:ascii="Times New Roman" w:hAnsi="Times New Roman"/>
          <w:bCs/>
          <w:sz w:val="24"/>
          <w:szCs w:val="24"/>
          <w:lang w:val="uk-UA"/>
        </w:rPr>
        <w:t>капітально відремонтовано</w:t>
      </w:r>
      <w:r w:rsidRPr="00F55312">
        <w:rPr>
          <w:rFonts w:ascii="Times New Roman" w:hAnsi="Times New Roman"/>
          <w:bCs/>
          <w:sz w:val="24"/>
          <w:szCs w:val="24"/>
          <w:lang w:val="uk-UA"/>
        </w:rPr>
        <w:t xml:space="preserve"> </w:t>
      </w:r>
      <w:r w:rsidR="009C18A2">
        <w:rPr>
          <w:rFonts w:ascii="Times New Roman" w:hAnsi="Times New Roman"/>
          <w:bCs/>
          <w:sz w:val="24"/>
          <w:szCs w:val="24"/>
          <w:lang w:val="uk-UA"/>
        </w:rPr>
        <w:t>доріг</w:t>
      </w:r>
      <w:r w:rsidRPr="00F55312">
        <w:rPr>
          <w:rFonts w:ascii="Times New Roman" w:hAnsi="Times New Roman"/>
          <w:bCs/>
          <w:sz w:val="24"/>
          <w:szCs w:val="24"/>
          <w:lang w:val="uk-UA"/>
        </w:rPr>
        <w:t xml:space="preserve"> на загальну суму </w:t>
      </w:r>
      <w:r w:rsidR="009C18A2">
        <w:rPr>
          <w:rFonts w:ascii="Times New Roman" w:hAnsi="Times New Roman"/>
          <w:bCs/>
          <w:sz w:val="24"/>
          <w:szCs w:val="24"/>
          <w:lang w:val="uk-UA"/>
        </w:rPr>
        <w:t>19378,2</w:t>
      </w:r>
      <w:r w:rsidRPr="00F55312">
        <w:rPr>
          <w:rFonts w:ascii="Times New Roman" w:hAnsi="Times New Roman"/>
          <w:bCs/>
          <w:sz w:val="24"/>
          <w:szCs w:val="24"/>
          <w:lang w:val="uk-UA"/>
        </w:rPr>
        <w:t xml:space="preserve"> </w:t>
      </w:r>
      <w:proofErr w:type="spellStart"/>
      <w:r w:rsidRPr="00F55312">
        <w:rPr>
          <w:rFonts w:ascii="Times New Roman" w:hAnsi="Times New Roman"/>
          <w:bCs/>
          <w:sz w:val="24"/>
          <w:szCs w:val="24"/>
          <w:lang w:val="uk-UA"/>
        </w:rPr>
        <w:t>тис.грн</w:t>
      </w:r>
      <w:proofErr w:type="spellEnd"/>
      <w:r w:rsidRPr="00F55312">
        <w:rPr>
          <w:rFonts w:ascii="Times New Roman" w:hAnsi="Times New Roman"/>
          <w:bCs/>
          <w:sz w:val="24"/>
          <w:szCs w:val="24"/>
          <w:lang w:val="uk-UA"/>
        </w:rPr>
        <w:t>.</w:t>
      </w:r>
      <w:r w:rsidR="009C18A2">
        <w:rPr>
          <w:rFonts w:ascii="Times New Roman" w:hAnsi="Times New Roman"/>
          <w:bCs/>
          <w:sz w:val="24"/>
          <w:szCs w:val="24"/>
          <w:lang w:val="uk-UA"/>
        </w:rPr>
        <w:t xml:space="preserve"> та у 2020 році планується відремонтувати на суму біля 14200,0 </w:t>
      </w:r>
      <w:proofErr w:type="spellStart"/>
      <w:r w:rsidR="009C18A2">
        <w:rPr>
          <w:rFonts w:ascii="Times New Roman" w:hAnsi="Times New Roman"/>
          <w:bCs/>
          <w:sz w:val="24"/>
          <w:szCs w:val="24"/>
          <w:lang w:val="uk-UA"/>
        </w:rPr>
        <w:t>тис.грн</w:t>
      </w:r>
      <w:proofErr w:type="spellEnd"/>
      <w:r w:rsidR="009C18A2">
        <w:rPr>
          <w:rFonts w:ascii="Times New Roman" w:hAnsi="Times New Roman"/>
          <w:bCs/>
          <w:sz w:val="24"/>
          <w:szCs w:val="24"/>
          <w:lang w:val="uk-UA"/>
        </w:rPr>
        <w:t xml:space="preserve">. В результаті, </w:t>
      </w:r>
      <w:r w:rsidRPr="00F55312">
        <w:rPr>
          <w:rFonts w:ascii="Times New Roman" w:hAnsi="Times New Roman"/>
          <w:bCs/>
          <w:sz w:val="24"/>
          <w:szCs w:val="24"/>
          <w:lang w:val="uk-UA"/>
        </w:rPr>
        <w:t>в селах Якушинці, Зарванці</w:t>
      </w:r>
      <w:r>
        <w:rPr>
          <w:rFonts w:ascii="Times New Roman" w:hAnsi="Times New Roman"/>
          <w:bCs/>
          <w:sz w:val="24"/>
          <w:szCs w:val="24"/>
          <w:lang w:val="uk-UA"/>
        </w:rPr>
        <w:t xml:space="preserve"> </w:t>
      </w:r>
      <w:r w:rsidR="009459AB">
        <w:rPr>
          <w:rFonts w:ascii="Times New Roman" w:hAnsi="Times New Roman"/>
          <w:bCs/>
          <w:sz w:val="24"/>
          <w:szCs w:val="24"/>
          <w:lang w:val="uk-UA"/>
        </w:rPr>
        <w:t>о</w:t>
      </w:r>
      <w:r>
        <w:rPr>
          <w:rFonts w:ascii="Times New Roman" w:hAnsi="Times New Roman"/>
          <w:bCs/>
          <w:sz w:val="24"/>
          <w:szCs w:val="24"/>
          <w:lang w:val="uk-UA"/>
        </w:rPr>
        <w:t>сновна частина</w:t>
      </w:r>
      <w:r w:rsidR="00F55312" w:rsidRPr="00F55312">
        <w:rPr>
          <w:rFonts w:ascii="Times New Roman" w:hAnsi="Times New Roman"/>
          <w:bCs/>
          <w:sz w:val="24"/>
          <w:szCs w:val="24"/>
          <w:lang w:val="uk-UA"/>
        </w:rPr>
        <w:t xml:space="preserve"> дор</w:t>
      </w:r>
      <w:r>
        <w:rPr>
          <w:rFonts w:ascii="Times New Roman" w:hAnsi="Times New Roman"/>
          <w:bCs/>
          <w:sz w:val="24"/>
          <w:szCs w:val="24"/>
          <w:lang w:val="uk-UA"/>
        </w:rPr>
        <w:t xml:space="preserve">іг громади </w:t>
      </w:r>
      <w:r w:rsidR="00F55312" w:rsidRPr="00F55312">
        <w:rPr>
          <w:rFonts w:ascii="Times New Roman" w:hAnsi="Times New Roman"/>
          <w:bCs/>
          <w:sz w:val="24"/>
          <w:szCs w:val="24"/>
          <w:lang w:val="uk-UA"/>
        </w:rPr>
        <w:t xml:space="preserve">складається з </w:t>
      </w:r>
      <w:r w:rsidR="009C18A2">
        <w:rPr>
          <w:rFonts w:ascii="Times New Roman" w:hAnsi="Times New Roman"/>
          <w:bCs/>
          <w:sz w:val="24"/>
          <w:szCs w:val="24"/>
          <w:lang w:val="uk-UA"/>
        </w:rPr>
        <w:t>як</w:t>
      </w:r>
      <w:r w:rsidR="009459AB">
        <w:rPr>
          <w:rFonts w:ascii="Times New Roman" w:hAnsi="Times New Roman"/>
          <w:bCs/>
          <w:sz w:val="24"/>
          <w:szCs w:val="24"/>
          <w:lang w:val="uk-UA"/>
        </w:rPr>
        <w:t>і</w:t>
      </w:r>
      <w:r w:rsidR="009C18A2">
        <w:rPr>
          <w:rFonts w:ascii="Times New Roman" w:hAnsi="Times New Roman"/>
          <w:bCs/>
          <w:sz w:val="24"/>
          <w:szCs w:val="24"/>
          <w:lang w:val="uk-UA"/>
        </w:rPr>
        <w:t>сного</w:t>
      </w:r>
      <w:r w:rsidR="00F55312" w:rsidRPr="00F55312">
        <w:rPr>
          <w:rFonts w:ascii="Times New Roman" w:hAnsi="Times New Roman"/>
          <w:bCs/>
          <w:sz w:val="24"/>
          <w:szCs w:val="24"/>
          <w:lang w:val="uk-UA"/>
        </w:rPr>
        <w:t xml:space="preserve"> </w:t>
      </w:r>
      <w:r w:rsidRPr="00F55312">
        <w:rPr>
          <w:rFonts w:ascii="Times New Roman" w:hAnsi="Times New Roman"/>
          <w:bCs/>
          <w:sz w:val="24"/>
          <w:szCs w:val="24"/>
          <w:lang w:val="uk-UA"/>
        </w:rPr>
        <w:t>асфальтобетонн</w:t>
      </w:r>
      <w:r w:rsidR="009C18A2">
        <w:rPr>
          <w:rFonts w:ascii="Times New Roman" w:hAnsi="Times New Roman"/>
          <w:bCs/>
          <w:sz w:val="24"/>
          <w:szCs w:val="24"/>
          <w:lang w:val="uk-UA"/>
        </w:rPr>
        <w:t>ого</w:t>
      </w:r>
      <w:r w:rsidRPr="00F55312">
        <w:rPr>
          <w:rFonts w:ascii="Times New Roman" w:hAnsi="Times New Roman"/>
          <w:bCs/>
          <w:sz w:val="24"/>
          <w:szCs w:val="24"/>
          <w:lang w:val="uk-UA"/>
        </w:rPr>
        <w:t xml:space="preserve"> покриття</w:t>
      </w:r>
      <w:r w:rsidR="009C18A2">
        <w:rPr>
          <w:rFonts w:ascii="Times New Roman" w:hAnsi="Times New Roman"/>
          <w:bCs/>
          <w:sz w:val="24"/>
          <w:szCs w:val="24"/>
          <w:lang w:val="uk-UA"/>
        </w:rPr>
        <w:t xml:space="preserve">. В інших населених пунктах, особливо у тих, які доєдналися до громади у 2020 році, </w:t>
      </w:r>
      <w:r w:rsidRPr="00D73B94">
        <w:rPr>
          <w:rFonts w:ascii="Times New Roman" w:hAnsi="Times New Roman"/>
          <w:bCs/>
          <w:sz w:val="24"/>
          <w:szCs w:val="24"/>
          <w:lang w:val="uk-UA"/>
        </w:rPr>
        <w:t xml:space="preserve">якість </w:t>
      </w:r>
      <w:r w:rsidR="009C18A2">
        <w:rPr>
          <w:rFonts w:ascii="Times New Roman" w:hAnsi="Times New Roman"/>
          <w:bCs/>
          <w:sz w:val="24"/>
          <w:szCs w:val="24"/>
          <w:lang w:val="uk-UA"/>
        </w:rPr>
        <w:t xml:space="preserve">доріг є </w:t>
      </w:r>
      <w:r w:rsidRPr="00D73B94">
        <w:rPr>
          <w:rFonts w:ascii="Times New Roman" w:hAnsi="Times New Roman"/>
          <w:bCs/>
          <w:sz w:val="24"/>
          <w:szCs w:val="24"/>
          <w:lang w:val="uk-UA"/>
        </w:rPr>
        <w:t>не найкращ</w:t>
      </w:r>
      <w:r w:rsidR="009C18A2">
        <w:rPr>
          <w:rFonts w:ascii="Times New Roman" w:hAnsi="Times New Roman"/>
          <w:bCs/>
          <w:sz w:val="24"/>
          <w:szCs w:val="24"/>
          <w:lang w:val="uk-UA"/>
        </w:rPr>
        <w:t xml:space="preserve">ою, а деякі </w:t>
      </w:r>
      <w:r w:rsidR="009459AB">
        <w:rPr>
          <w:rFonts w:ascii="Times New Roman" w:hAnsi="Times New Roman"/>
          <w:bCs/>
          <w:sz w:val="24"/>
          <w:szCs w:val="24"/>
          <w:lang w:val="uk-UA"/>
        </w:rPr>
        <w:t xml:space="preserve">дороги </w:t>
      </w:r>
      <w:r w:rsidR="00F55312" w:rsidRPr="00F55312">
        <w:rPr>
          <w:rFonts w:ascii="Times New Roman" w:hAnsi="Times New Roman"/>
          <w:bCs/>
          <w:sz w:val="24"/>
          <w:szCs w:val="24"/>
          <w:lang w:val="uk-UA"/>
        </w:rPr>
        <w:t>знаход</w:t>
      </w:r>
      <w:r w:rsidR="009C18A2">
        <w:rPr>
          <w:rFonts w:ascii="Times New Roman" w:hAnsi="Times New Roman"/>
          <w:bCs/>
          <w:sz w:val="24"/>
          <w:szCs w:val="24"/>
          <w:lang w:val="uk-UA"/>
        </w:rPr>
        <w:t>я</w:t>
      </w:r>
      <w:r w:rsidR="00F55312" w:rsidRPr="00F55312">
        <w:rPr>
          <w:rFonts w:ascii="Times New Roman" w:hAnsi="Times New Roman"/>
          <w:bCs/>
          <w:sz w:val="24"/>
          <w:szCs w:val="24"/>
          <w:lang w:val="uk-UA"/>
        </w:rPr>
        <w:t>ться в незадовільному стані</w:t>
      </w:r>
      <w:r w:rsidR="001136A2">
        <w:rPr>
          <w:rFonts w:ascii="Times New Roman" w:hAnsi="Times New Roman"/>
          <w:bCs/>
          <w:sz w:val="24"/>
          <w:szCs w:val="24"/>
          <w:lang w:val="uk-UA"/>
        </w:rPr>
        <w:t xml:space="preserve"> (в населених пунктах </w:t>
      </w:r>
      <w:proofErr w:type="spellStart"/>
      <w:r w:rsidR="001136A2" w:rsidRPr="00F55312">
        <w:rPr>
          <w:rFonts w:ascii="Times New Roman" w:hAnsi="Times New Roman"/>
          <w:bCs/>
          <w:sz w:val="24"/>
          <w:szCs w:val="24"/>
          <w:lang w:val="uk-UA"/>
        </w:rPr>
        <w:t>Пултів</w:t>
      </w:r>
      <w:r w:rsidR="001136A2">
        <w:rPr>
          <w:rFonts w:ascii="Times New Roman" w:hAnsi="Times New Roman"/>
          <w:bCs/>
          <w:sz w:val="24"/>
          <w:szCs w:val="24"/>
          <w:lang w:val="uk-UA"/>
        </w:rPr>
        <w:t>ці</w:t>
      </w:r>
      <w:proofErr w:type="spellEnd"/>
      <w:r w:rsidR="001136A2">
        <w:rPr>
          <w:rFonts w:ascii="Times New Roman" w:hAnsi="Times New Roman"/>
          <w:bCs/>
          <w:sz w:val="24"/>
          <w:szCs w:val="24"/>
          <w:lang w:val="uk-UA"/>
        </w:rPr>
        <w:t xml:space="preserve">, </w:t>
      </w:r>
      <w:proofErr w:type="spellStart"/>
      <w:r w:rsidR="001136A2">
        <w:rPr>
          <w:rFonts w:ascii="Times New Roman" w:hAnsi="Times New Roman"/>
          <w:bCs/>
          <w:sz w:val="24"/>
          <w:szCs w:val="24"/>
          <w:lang w:val="uk-UA"/>
        </w:rPr>
        <w:t>Махнівка</w:t>
      </w:r>
      <w:proofErr w:type="spellEnd"/>
      <w:r w:rsidR="001136A2">
        <w:rPr>
          <w:rFonts w:ascii="Times New Roman" w:hAnsi="Times New Roman"/>
          <w:bCs/>
          <w:sz w:val="24"/>
          <w:szCs w:val="24"/>
          <w:lang w:val="uk-UA"/>
        </w:rPr>
        <w:t xml:space="preserve">, </w:t>
      </w:r>
      <w:proofErr w:type="spellStart"/>
      <w:r w:rsidR="001136A2">
        <w:rPr>
          <w:rFonts w:ascii="Times New Roman" w:hAnsi="Times New Roman"/>
          <w:bCs/>
          <w:sz w:val="24"/>
          <w:szCs w:val="24"/>
          <w:lang w:val="uk-UA"/>
        </w:rPr>
        <w:t>Лисянка</w:t>
      </w:r>
      <w:proofErr w:type="spellEnd"/>
      <w:r w:rsidR="001136A2">
        <w:rPr>
          <w:rFonts w:ascii="Times New Roman" w:hAnsi="Times New Roman"/>
          <w:bCs/>
          <w:sz w:val="24"/>
          <w:szCs w:val="24"/>
          <w:lang w:val="uk-UA"/>
        </w:rPr>
        <w:t>:</w:t>
      </w:r>
      <w:r w:rsidR="001136A2" w:rsidRPr="00F55312">
        <w:rPr>
          <w:rFonts w:ascii="Times New Roman" w:hAnsi="Times New Roman"/>
          <w:bCs/>
          <w:sz w:val="24"/>
          <w:szCs w:val="24"/>
          <w:lang w:val="uk-UA"/>
        </w:rPr>
        <w:t xml:space="preserve"> всього </w:t>
      </w:r>
      <w:r w:rsidR="001136A2">
        <w:rPr>
          <w:rFonts w:ascii="Times New Roman" w:hAnsi="Times New Roman"/>
          <w:bCs/>
          <w:sz w:val="24"/>
          <w:szCs w:val="24"/>
          <w:lang w:val="uk-UA"/>
        </w:rPr>
        <w:t xml:space="preserve">протяжність </w:t>
      </w:r>
      <w:r w:rsidR="001136A2" w:rsidRPr="00F55312">
        <w:rPr>
          <w:rFonts w:ascii="Times New Roman" w:hAnsi="Times New Roman"/>
          <w:bCs/>
          <w:sz w:val="24"/>
          <w:szCs w:val="24"/>
          <w:lang w:val="uk-UA"/>
        </w:rPr>
        <w:t xml:space="preserve">доріг </w:t>
      </w:r>
      <w:r w:rsidR="001136A2">
        <w:rPr>
          <w:rFonts w:ascii="Times New Roman" w:hAnsi="Times New Roman"/>
          <w:bCs/>
          <w:sz w:val="24"/>
          <w:szCs w:val="24"/>
          <w:lang w:val="uk-UA"/>
        </w:rPr>
        <w:t xml:space="preserve">- </w:t>
      </w:r>
      <w:r w:rsidR="001136A2" w:rsidRPr="00F55312">
        <w:rPr>
          <w:rFonts w:ascii="Times New Roman" w:hAnsi="Times New Roman"/>
          <w:bCs/>
          <w:sz w:val="24"/>
          <w:szCs w:val="24"/>
          <w:lang w:val="uk-UA"/>
        </w:rPr>
        <w:t xml:space="preserve">25,816 км, заасфальтованих – 0,3 км, з твердим покриттям та </w:t>
      </w:r>
      <w:proofErr w:type="spellStart"/>
      <w:r w:rsidR="001136A2" w:rsidRPr="00F55312">
        <w:rPr>
          <w:rFonts w:ascii="Times New Roman" w:hAnsi="Times New Roman"/>
          <w:bCs/>
          <w:sz w:val="24"/>
          <w:szCs w:val="24"/>
          <w:lang w:val="uk-UA"/>
        </w:rPr>
        <w:t>білощебеневих</w:t>
      </w:r>
      <w:proofErr w:type="spellEnd"/>
      <w:r w:rsidR="001136A2" w:rsidRPr="00F55312">
        <w:rPr>
          <w:rFonts w:ascii="Times New Roman" w:hAnsi="Times New Roman"/>
          <w:bCs/>
          <w:sz w:val="24"/>
          <w:szCs w:val="24"/>
          <w:lang w:val="uk-UA"/>
        </w:rPr>
        <w:t xml:space="preserve"> – 20,196 км, </w:t>
      </w:r>
      <w:proofErr w:type="spellStart"/>
      <w:r w:rsidR="001136A2" w:rsidRPr="00F55312">
        <w:rPr>
          <w:rFonts w:ascii="Times New Roman" w:hAnsi="Times New Roman"/>
          <w:bCs/>
          <w:sz w:val="24"/>
          <w:szCs w:val="24"/>
          <w:lang w:val="uk-UA"/>
        </w:rPr>
        <w:t>грунтових</w:t>
      </w:r>
      <w:proofErr w:type="spellEnd"/>
      <w:r w:rsidR="001136A2" w:rsidRPr="00F55312">
        <w:rPr>
          <w:rFonts w:ascii="Times New Roman" w:hAnsi="Times New Roman"/>
          <w:bCs/>
          <w:sz w:val="24"/>
          <w:szCs w:val="24"/>
          <w:lang w:val="uk-UA"/>
        </w:rPr>
        <w:t xml:space="preserve"> – 5,32 км.</w:t>
      </w:r>
      <w:r w:rsidR="001136A2">
        <w:rPr>
          <w:rFonts w:ascii="Times New Roman" w:hAnsi="Times New Roman"/>
          <w:bCs/>
          <w:sz w:val="24"/>
          <w:szCs w:val="24"/>
          <w:lang w:val="uk-UA"/>
        </w:rPr>
        <w:t xml:space="preserve">; </w:t>
      </w:r>
      <w:r w:rsidR="001136A2" w:rsidRPr="00F55312">
        <w:rPr>
          <w:rFonts w:ascii="Times New Roman" w:hAnsi="Times New Roman"/>
          <w:bCs/>
          <w:sz w:val="24"/>
          <w:szCs w:val="24"/>
          <w:lang w:val="uk-UA"/>
        </w:rPr>
        <w:t>Широка Гребля</w:t>
      </w:r>
      <w:r w:rsidR="001136A2">
        <w:rPr>
          <w:rFonts w:ascii="Times New Roman" w:hAnsi="Times New Roman"/>
          <w:bCs/>
          <w:sz w:val="24"/>
          <w:szCs w:val="24"/>
          <w:lang w:val="uk-UA"/>
        </w:rPr>
        <w:t>: всього</w:t>
      </w:r>
      <w:r w:rsidR="001136A2" w:rsidRPr="00F55312">
        <w:rPr>
          <w:rFonts w:ascii="Times New Roman" w:hAnsi="Times New Roman"/>
          <w:bCs/>
          <w:sz w:val="24"/>
          <w:szCs w:val="24"/>
          <w:lang w:val="uk-UA"/>
        </w:rPr>
        <w:t xml:space="preserve"> доріг – 12 км, заасфальтованих – 3, не заасфальтованих з твердим покриттям – 9</w:t>
      </w:r>
      <w:r w:rsidR="001136A2">
        <w:rPr>
          <w:rFonts w:ascii="Times New Roman" w:hAnsi="Times New Roman"/>
          <w:bCs/>
          <w:sz w:val="24"/>
          <w:szCs w:val="24"/>
          <w:lang w:val="uk-UA"/>
        </w:rPr>
        <w:t xml:space="preserve">; </w:t>
      </w:r>
      <w:proofErr w:type="spellStart"/>
      <w:r w:rsidR="001136A2" w:rsidRPr="00F55312">
        <w:rPr>
          <w:rFonts w:ascii="Times New Roman" w:hAnsi="Times New Roman"/>
          <w:bCs/>
          <w:sz w:val="24"/>
          <w:szCs w:val="24"/>
          <w:lang w:val="uk-UA"/>
        </w:rPr>
        <w:t>Микулинці</w:t>
      </w:r>
      <w:proofErr w:type="spellEnd"/>
      <w:r w:rsidR="001136A2">
        <w:rPr>
          <w:rFonts w:ascii="Times New Roman" w:hAnsi="Times New Roman"/>
          <w:bCs/>
          <w:sz w:val="24"/>
          <w:szCs w:val="24"/>
          <w:lang w:val="uk-UA"/>
        </w:rPr>
        <w:t xml:space="preserve"> та Ріжок: всього доріг -</w:t>
      </w:r>
      <w:r w:rsidR="001136A2" w:rsidRPr="00F55312">
        <w:rPr>
          <w:rFonts w:ascii="Times New Roman" w:hAnsi="Times New Roman"/>
          <w:bCs/>
          <w:sz w:val="24"/>
          <w:szCs w:val="24"/>
          <w:lang w:val="uk-UA"/>
        </w:rPr>
        <w:t xml:space="preserve"> 18,2 км, заасфальтованих – 1,0 км, </w:t>
      </w:r>
      <w:r w:rsidR="001136A2">
        <w:rPr>
          <w:rFonts w:ascii="Times New Roman" w:hAnsi="Times New Roman"/>
          <w:bCs/>
          <w:sz w:val="24"/>
          <w:szCs w:val="24"/>
          <w:lang w:val="uk-UA"/>
        </w:rPr>
        <w:t xml:space="preserve">не заасфальтованих </w:t>
      </w:r>
      <w:r w:rsidR="001136A2" w:rsidRPr="00F55312">
        <w:rPr>
          <w:rFonts w:ascii="Times New Roman" w:hAnsi="Times New Roman"/>
          <w:bCs/>
          <w:sz w:val="24"/>
          <w:szCs w:val="24"/>
          <w:lang w:val="uk-UA"/>
        </w:rPr>
        <w:t xml:space="preserve">з твердим покриттям – </w:t>
      </w:r>
      <w:r w:rsidR="001136A2">
        <w:rPr>
          <w:rFonts w:ascii="Times New Roman" w:hAnsi="Times New Roman"/>
          <w:bCs/>
          <w:sz w:val="24"/>
          <w:szCs w:val="24"/>
          <w:lang w:val="uk-UA"/>
        </w:rPr>
        <w:t>10,2</w:t>
      </w:r>
      <w:r w:rsidR="001136A2" w:rsidRPr="00F55312">
        <w:rPr>
          <w:rFonts w:ascii="Times New Roman" w:hAnsi="Times New Roman"/>
          <w:bCs/>
          <w:sz w:val="24"/>
          <w:szCs w:val="24"/>
          <w:lang w:val="uk-UA"/>
        </w:rPr>
        <w:t xml:space="preserve"> км, </w:t>
      </w:r>
      <w:proofErr w:type="spellStart"/>
      <w:r w:rsidR="001136A2" w:rsidRPr="00F55312">
        <w:rPr>
          <w:rFonts w:ascii="Times New Roman" w:hAnsi="Times New Roman"/>
          <w:bCs/>
          <w:sz w:val="24"/>
          <w:szCs w:val="24"/>
          <w:lang w:val="uk-UA"/>
        </w:rPr>
        <w:t>грунтових</w:t>
      </w:r>
      <w:proofErr w:type="spellEnd"/>
      <w:r w:rsidR="001136A2" w:rsidRPr="00F55312">
        <w:rPr>
          <w:rFonts w:ascii="Times New Roman" w:hAnsi="Times New Roman"/>
          <w:bCs/>
          <w:sz w:val="24"/>
          <w:szCs w:val="24"/>
          <w:lang w:val="uk-UA"/>
        </w:rPr>
        <w:t xml:space="preserve"> – 7 км</w:t>
      </w:r>
      <w:r w:rsidR="001136A2">
        <w:rPr>
          <w:rFonts w:ascii="Times New Roman" w:hAnsi="Times New Roman"/>
          <w:bCs/>
          <w:sz w:val="24"/>
          <w:szCs w:val="24"/>
          <w:lang w:val="uk-UA"/>
        </w:rPr>
        <w:t xml:space="preserve">; </w:t>
      </w:r>
      <w:proofErr w:type="spellStart"/>
      <w:r w:rsidR="001136A2" w:rsidRPr="00F55312">
        <w:rPr>
          <w:rFonts w:ascii="Times New Roman" w:hAnsi="Times New Roman"/>
          <w:bCs/>
          <w:sz w:val="24"/>
          <w:szCs w:val="24"/>
          <w:lang w:val="uk-UA"/>
        </w:rPr>
        <w:t>Дашківці</w:t>
      </w:r>
      <w:proofErr w:type="spellEnd"/>
      <w:r w:rsidR="001136A2">
        <w:rPr>
          <w:rFonts w:ascii="Times New Roman" w:hAnsi="Times New Roman"/>
          <w:bCs/>
          <w:sz w:val="24"/>
          <w:szCs w:val="24"/>
          <w:lang w:val="uk-UA"/>
        </w:rPr>
        <w:t xml:space="preserve">, </w:t>
      </w:r>
      <w:proofErr w:type="spellStart"/>
      <w:r w:rsidR="001136A2">
        <w:rPr>
          <w:rFonts w:ascii="Times New Roman" w:hAnsi="Times New Roman"/>
          <w:bCs/>
          <w:sz w:val="24"/>
          <w:szCs w:val="24"/>
          <w:lang w:val="uk-UA"/>
        </w:rPr>
        <w:t>Лукашів</w:t>
      </w:r>
      <w:r w:rsidR="009459AB">
        <w:rPr>
          <w:rFonts w:ascii="Times New Roman" w:hAnsi="Times New Roman"/>
          <w:bCs/>
          <w:sz w:val="24"/>
          <w:szCs w:val="24"/>
          <w:lang w:val="uk-UA"/>
        </w:rPr>
        <w:t>ка</w:t>
      </w:r>
      <w:proofErr w:type="spellEnd"/>
      <w:r w:rsidR="001136A2">
        <w:rPr>
          <w:rFonts w:ascii="Times New Roman" w:hAnsi="Times New Roman"/>
          <w:bCs/>
          <w:sz w:val="24"/>
          <w:szCs w:val="24"/>
          <w:lang w:val="uk-UA"/>
        </w:rPr>
        <w:t xml:space="preserve"> та </w:t>
      </w:r>
      <w:proofErr w:type="spellStart"/>
      <w:r w:rsidR="001136A2">
        <w:rPr>
          <w:rFonts w:ascii="Times New Roman" w:hAnsi="Times New Roman"/>
          <w:bCs/>
          <w:sz w:val="24"/>
          <w:szCs w:val="24"/>
          <w:lang w:val="uk-UA"/>
        </w:rPr>
        <w:t>Іскриня</w:t>
      </w:r>
      <w:proofErr w:type="spellEnd"/>
      <w:r w:rsidR="001136A2">
        <w:rPr>
          <w:rFonts w:ascii="Times New Roman" w:hAnsi="Times New Roman"/>
          <w:bCs/>
          <w:sz w:val="24"/>
          <w:szCs w:val="24"/>
          <w:lang w:val="uk-UA"/>
        </w:rPr>
        <w:t>: всього доріг</w:t>
      </w:r>
      <w:r w:rsidR="001136A2" w:rsidRPr="00F55312">
        <w:rPr>
          <w:rFonts w:ascii="Times New Roman" w:hAnsi="Times New Roman"/>
          <w:bCs/>
          <w:sz w:val="24"/>
          <w:szCs w:val="24"/>
          <w:lang w:val="uk-UA"/>
        </w:rPr>
        <w:t xml:space="preserve"> – 48 км</w:t>
      </w:r>
      <w:r w:rsidR="001136A2">
        <w:rPr>
          <w:rFonts w:ascii="Times New Roman" w:hAnsi="Times New Roman"/>
          <w:bCs/>
          <w:sz w:val="24"/>
          <w:szCs w:val="24"/>
          <w:lang w:val="uk-UA"/>
        </w:rPr>
        <w:t xml:space="preserve">, </w:t>
      </w:r>
      <w:r w:rsidR="009459AB">
        <w:rPr>
          <w:rFonts w:ascii="Times New Roman" w:hAnsi="Times New Roman"/>
          <w:bCs/>
          <w:sz w:val="24"/>
          <w:szCs w:val="24"/>
          <w:lang w:val="uk-UA"/>
        </w:rPr>
        <w:t>усі</w:t>
      </w:r>
      <w:r w:rsidR="001136A2" w:rsidRPr="00F55312">
        <w:rPr>
          <w:rFonts w:ascii="Times New Roman" w:hAnsi="Times New Roman"/>
          <w:bCs/>
          <w:sz w:val="24"/>
          <w:szCs w:val="24"/>
          <w:lang w:val="uk-UA"/>
        </w:rPr>
        <w:t xml:space="preserve"> не заасфальтован</w:t>
      </w:r>
      <w:r w:rsidR="001136A2">
        <w:rPr>
          <w:rFonts w:ascii="Times New Roman" w:hAnsi="Times New Roman"/>
          <w:bCs/>
          <w:sz w:val="24"/>
          <w:szCs w:val="24"/>
          <w:lang w:val="uk-UA"/>
        </w:rPr>
        <w:t>і, але</w:t>
      </w:r>
      <w:r w:rsidR="001136A2" w:rsidRPr="00F55312">
        <w:rPr>
          <w:rFonts w:ascii="Times New Roman" w:hAnsi="Times New Roman"/>
          <w:bCs/>
          <w:sz w:val="24"/>
          <w:szCs w:val="24"/>
          <w:lang w:val="uk-UA"/>
        </w:rPr>
        <w:t xml:space="preserve"> з твердим покриттям</w:t>
      </w:r>
      <w:r w:rsidR="001136A2">
        <w:rPr>
          <w:rFonts w:ascii="Times New Roman" w:hAnsi="Times New Roman"/>
          <w:bCs/>
          <w:sz w:val="24"/>
          <w:szCs w:val="24"/>
          <w:lang w:val="uk-UA"/>
        </w:rPr>
        <w:t>)</w:t>
      </w:r>
      <w:r w:rsidR="001136A2" w:rsidRPr="00F55312">
        <w:rPr>
          <w:rFonts w:ascii="Times New Roman" w:hAnsi="Times New Roman"/>
          <w:bCs/>
          <w:sz w:val="24"/>
          <w:szCs w:val="24"/>
          <w:lang w:val="uk-UA"/>
        </w:rPr>
        <w:t>.</w:t>
      </w:r>
      <w:r w:rsidR="001136A2">
        <w:rPr>
          <w:rFonts w:ascii="Times New Roman" w:hAnsi="Times New Roman"/>
          <w:bCs/>
          <w:sz w:val="24"/>
          <w:szCs w:val="24"/>
          <w:lang w:val="uk-UA"/>
        </w:rPr>
        <w:t xml:space="preserve"> </w:t>
      </w:r>
      <w:r w:rsidR="009C18A2" w:rsidRPr="00F55312">
        <w:rPr>
          <w:rFonts w:ascii="Times New Roman" w:hAnsi="Times New Roman"/>
          <w:bCs/>
          <w:sz w:val="24"/>
          <w:szCs w:val="24"/>
          <w:lang w:val="uk-UA"/>
        </w:rPr>
        <w:t>Такий стан доріг негативно впливає на соціально-економічний розвиток громади, створює соціальну напругу.</w:t>
      </w:r>
      <w:r w:rsidR="009C18A2">
        <w:rPr>
          <w:rFonts w:ascii="Times New Roman" w:hAnsi="Times New Roman"/>
          <w:bCs/>
          <w:sz w:val="24"/>
          <w:szCs w:val="24"/>
          <w:lang w:val="uk-UA"/>
        </w:rPr>
        <w:t xml:space="preserve"> Тому дорожня м</w:t>
      </w:r>
      <w:r w:rsidR="00F55312" w:rsidRPr="00F55312">
        <w:rPr>
          <w:rFonts w:ascii="Times New Roman" w:hAnsi="Times New Roman"/>
          <w:bCs/>
          <w:sz w:val="24"/>
          <w:szCs w:val="24"/>
          <w:lang w:val="uk-UA"/>
        </w:rPr>
        <w:t xml:space="preserve">ережа потребує </w:t>
      </w:r>
      <w:r w:rsidR="009C18A2">
        <w:rPr>
          <w:rFonts w:ascii="Times New Roman" w:hAnsi="Times New Roman"/>
          <w:bCs/>
          <w:sz w:val="24"/>
          <w:szCs w:val="24"/>
          <w:lang w:val="uk-UA"/>
        </w:rPr>
        <w:t>подальшого фінансування з поточного</w:t>
      </w:r>
      <w:r w:rsidR="00F55312" w:rsidRPr="00F55312">
        <w:rPr>
          <w:rFonts w:ascii="Times New Roman" w:hAnsi="Times New Roman"/>
          <w:bCs/>
          <w:sz w:val="24"/>
          <w:szCs w:val="24"/>
          <w:lang w:val="uk-UA"/>
        </w:rPr>
        <w:t xml:space="preserve"> та капітального ремонту. </w:t>
      </w:r>
    </w:p>
    <w:p w14:paraId="3D565DE0" w14:textId="01E7AA2E" w:rsidR="001136A2" w:rsidRDefault="00F55312" w:rsidP="00E60FD7">
      <w:pPr>
        <w:widowControl w:val="0"/>
        <w:spacing w:after="0" w:line="240" w:lineRule="auto"/>
        <w:ind w:left="-284" w:firstLine="426"/>
        <w:jc w:val="both"/>
        <w:rPr>
          <w:rFonts w:ascii="Times New Roman" w:hAnsi="Times New Roman"/>
          <w:bCs/>
          <w:sz w:val="24"/>
          <w:szCs w:val="24"/>
          <w:lang w:val="uk-UA"/>
        </w:rPr>
      </w:pPr>
      <w:proofErr w:type="spellStart"/>
      <w:r w:rsidRPr="00F55312">
        <w:rPr>
          <w:rFonts w:ascii="Times New Roman" w:hAnsi="Times New Roman"/>
          <w:bCs/>
          <w:sz w:val="24"/>
          <w:szCs w:val="24"/>
          <w:lang w:val="uk-UA"/>
        </w:rPr>
        <w:t>Навколодорожня</w:t>
      </w:r>
      <w:proofErr w:type="spellEnd"/>
      <w:r w:rsidRPr="00F55312">
        <w:rPr>
          <w:rFonts w:ascii="Times New Roman" w:hAnsi="Times New Roman"/>
          <w:bCs/>
          <w:sz w:val="24"/>
          <w:szCs w:val="24"/>
          <w:lang w:val="uk-UA"/>
        </w:rPr>
        <w:t xml:space="preserve"> інфраструктура теж потребує покращення, влаштування тротуарів, дорожніх попереджувальних знаків, розміток та вказівників</w:t>
      </w:r>
      <w:r w:rsidR="001136A2">
        <w:rPr>
          <w:rFonts w:ascii="Times New Roman" w:hAnsi="Times New Roman"/>
          <w:bCs/>
          <w:sz w:val="24"/>
          <w:szCs w:val="24"/>
          <w:lang w:val="uk-UA"/>
        </w:rPr>
        <w:t xml:space="preserve">, </w:t>
      </w:r>
      <w:r w:rsidRPr="00F55312">
        <w:rPr>
          <w:rFonts w:ascii="Times New Roman" w:hAnsi="Times New Roman"/>
          <w:bCs/>
          <w:sz w:val="24"/>
          <w:szCs w:val="24"/>
          <w:lang w:val="uk-UA"/>
        </w:rPr>
        <w:t>обладнан</w:t>
      </w:r>
      <w:r w:rsidR="001136A2">
        <w:rPr>
          <w:rFonts w:ascii="Times New Roman" w:hAnsi="Times New Roman"/>
          <w:bCs/>
          <w:sz w:val="24"/>
          <w:szCs w:val="24"/>
          <w:lang w:val="uk-UA"/>
        </w:rPr>
        <w:t>ня зупинок</w:t>
      </w:r>
      <w:r w:rsidRPr="00F55312">
        <w:rPr>
          <w:rFonts w:ascii="Times New Roman" w:hAnsi="Times New Roman"/>
          <w:bCs/>
          <w:sz w:val="24"/>
          <w:szCs w:val="24"/>
          <w:lang w:val="uk-UA"/>
        </w:rPr>
        <w:t xml:space="preserve"> павільйонами для комфортного очікування автобусів. </w:t>
      </w:r>
    </w:p>
    <w:p w14:paraId="2F785937" w14:textId="37036DCA" w:rsidR="001136A2" w:rsidRDefault="001136A2" w:rsidP="00E60FD7">
      <w:pPr>
        <w:widowControl w:val="0"/>
        <w:spacing w:after="0" w:line="240" w:lineRule="auto"/>
        <w:ind w:left="-284" w:firstLine="426"/>
        <w:jc w:val="both"/>
        <w:rPr>
          <w:rFonts w:ascii="Times New Roman" w:hAnsi="Times New Roman"/>
          <w:bCs/>
          <w:sz w:val="24"/>
          <w:szCs w:val="24"/>
          <w:lang w:val="uk-UA"/>
        </w:rPr>
      </w:pPr>
    </w:p>
    <w:p w14:paraId="324D0165" w14:textId="1054AA88" w:rsidR="000A3173" w:rsidRPr="009459AB" w:rsidRDefault="000A3173" w:rsidP="009459AB">
      <w:pPr>
        <w:widowControl w:val="0"/>
        <w:spacing w:after="0" w:line="240" w:lineRule="auto"/>
        <w:ind w:left="-284" w:firstLine="426"/>
        <w:jc w:val="center"/>
        <w:rPr>
          <w:rFonts w:ascii="Times New Roman" w:hAnsi="Times New Roman"/>
          <w:b/>
          <w:i/>
          <w:iCs/>
          <w:sz w:val="24"/>
          <w:szCs w:val="24"/>
          <w:lang w:val="uk-UA"/>
        </w:rPr>
      </w:pPr>
      <w:r w:rsidRPr="009459AB">
        <w:rPr>
          <w:rFonts w:ascii="Times New Roman" w:hAnsi="Times New Roman"/>
          <w:b/>
          <w:i/>
          <w:iCs/>
          <w:sz w:val="24"/>
          <w:szCs w:val="24"/>
          <w:lang w:val="uk-UA"/>
        </w:rPr>
        <w:t>2.</w:t>
      </w:r>
      <w:r w:rsidR="00FF4BB9" w:rsidRPr="009459AB">
        <w:rPr>
          <w:rFonts w:ascii="Times New Roman" w:hAnsi="Times New Roman"/>
          <w:b/>
          <w:i/>
          <w:iCs/>
          <w:sz w:val="24"/>
          <w:szCs w:val="24"/>
          <w:lang w:val="uk-UA"/>
        </w:rPr>
        <w:t>2</w:t>
      </w:r>
      <w:r w:rsidRPr="009459AB">
        <w:rPr>
          <w:rFonts w:ascii="Times New Roman" w:hAnsi="Times New Roman"/>
          <w:b/>
          <w:i/>
          <w:iCs/>
          <w:sz w:val="24"/>
          <w:szCs w:val="24"/>
          <w:lang w:val="uk-UA"/>
        </w:rPr>
        <w:t>. Житлово-комунальне господарство та еколог</w:t>
      </w:r>
      <w:r w:rsidR="00BA0F67" w:rsidRPr="009459AB">
        <w:rPr>
          <w:rFonts w:ascii="Times New Roman" w:hAnsi="Times New Roman"/>
          <w:b/>
          <w:i/>
          <w:iCs/>
          <w:sz w:val="24"/>
          <w:szCs w:val="24"/>
          <w:lang w:val="uk-UA"/>
        </w:rPr>
        <w:t>ія</w:t>
      </w:r>
    </w:p>
    <w:p w14:paraId="69954DDC" w14:textId="1F0B7029" w:rsidR="00400CDE" w:rsidRDefault="000A3173" w:rsidP="00E60FD7">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Головна мета</w:t>
      </w:r>
      <w:r>
        <w:rPr>
          <w:rFonts w:ascii="Times New Roman" w:hAnsi="Times New Roman"/>
          <w:bCs/>
          <w:sz w:val="24"/>
          <w:szCs w:val="24"/>
          <w:lang w:val="uk-UA"/>
        </w:rPr>
        <w:t xml:space="preserve"> у цій сфері - це</w:t>
      </w:r>
      <w:r w:rsidRPr="000A3173">
        <w:rPr>
          <w:rFonts w:ascii="Times New Roman" w:hAnsi="Times New Roman"/>
          <w:bCs/>
          <w:sz w:val="24"/>
          <w:szCs w:val="24"/>
          <w:lang w:val="uk-UA"/>
        </w:rPr>
        <w:t xml:space="preserve"> забезпечення </w:t>
      </w:r>
      <w:r w:rsidR="0048327B">
        <w:rPr>
          <w:rFonts w:ascii="Times New Roman" w:hAnsi="Times New Roman"/>
          <w:bCs/>
          <w:sz w:val="24"/>
          <w:szCs w:val="24"/>
          <w:lang w:val="uk-UA"/>
        </w:rPr>
        <w:t xml:space="preserve">надання </w:t>
      </w:r>
      <w:r w:rsidR="0048327B" w:rsidRPr="000A3173">
        <w:rPr>
          <w:rFonts w:ascii="Times New Roman" w:hAnsi="Times New Roman"/>
          <w:bCs/>
          <w:sz w:val="24"/>
          <w:szCs w:val="24"/>
          <w:lang w:val="uk-UA"/>
        </w:rPr>
        <w:t xml:space="preserve">якісних комунальних послуг </w:t>
      </w:r>
      <w:r w:rsidRPr="000A3173">
        <w:rPr>
          <w:rFonts w:ascii="Times New Roman" w:hAnsi="Times New Roman"/>
          <w:bCs/>
          <w:sz w:val="24"/>
          <w:szCs w:val="24"/>
          <w:lang w:val="uk-UA"/>
        </w:rPr>
        <w:t>мешканц</w:t>
      </w:r>
      <w:r w:rsidR="0048327B">
        <w:rPr>
          <w:rFonts w:ascii="Times New Roman" w:hAnsi="Times New Roman"/>
          <w:bCs/>
          <w:sz w:val="24"/>
          <w:szCs w:val="24"/>
          <w:lang w:val="uk-UA"/>
        </w:rPr>
        <w:t>ям</w:t>
      </w:r>
      <w:r w:rsidRPr="000A3173">
        <w:rPr>
          <w:rFonts w:ascii="Times New Roman" w:hAnsi="Times New Roman"/>
          <w:bCs/>
          <w:sz w:val="24"/>
          <w:szCs w:val="24"/>
          <w:lang w:val="uk-UA"/>
        </w:rPr>
        <w:t xml:space="preserve">, забезпечення утримання в належному санітарному стані території громади (парків, </w:t>
      </w:r>
      <w:r w:rsidR="003F4DF1">
        <w:rPr>
          <w:rFonts w:ascii="Times New Roman" w:hAnsi="Times New Roman"/>
          <w:bCs/>
          <w:sz w:val="24"/>
          <w:szCs w:val="24"/>
          <w:lang w:val="uk-UA"/>
        </w:rPr>
        <w:t xml:space="preserve">скверів, </w:t>
      </w:r>
      <w:r w:rsidRPr="000A3173">
        <w:rPr>
          <w:rFonts w:ascii="Times New Roman" w:hAnsi="Times New Roman"/>
          <w:bCs/>
          <w:sz w:val="24"/>
          <w:szCs w:val="24"/>
          <w:lang w:val="uk-UA"/>
        </w:rPr>
        <w:t>площ, меморіальних комплексів</w:t>
      </w:r>
      <w:r>
        <w:rPr>
          <w:rFonts w:ascii="Times New Roman" w:hAnsi="Times New Roman"/>
          <w:bCs/>
          <w:sz w:val="24"/>
          <w:szCs w:val="24"/>
          <w:lang w:val="uk-UA"/>
        </w:rPr>
        <w:t>, кладовищ</w:t>
      </w:r>
      <w:r w:rsidRPr="000A3173">
        <w:rPr>
          <w:rFonts w:ascii="Times New Roman" w:hAnsi="Times New Roman"/>
          <w:bCs/>
          <w:sz w:val="24"/>
          <w:szCs w:val="24"/>
          <w:lang w:val="uk-UA"/>
        </w:rPr>
        <w:t>), очищення та озеленення територій, санітарна очистка, раціональне використання та охорона об’єктів благоустрою, створення умов щодо захисту і відновлення сприятливого для життєдіяльності людини довкілля</w:t>
      </w:r>
      <w:r w:rsidR="00400CDE">
        <w:rPr>
          <w:rFonts w:ascii="Times New Roman" w:hAnsi="Times New Roman"/>
          <w:bCs/>
          <w:sz w:val="24"/>
          <w:szCs w:val="24"/>
          <w:lang w:val="uk-UA"/>
        </w:rPr>
        <w:t>.</w:t>
      </w:r>
    </w:p>
    <w:p w14:paraId="2815A276" w14:textId="657794B0" w:rsidR="000A3173" w:rsidRPr="000A3173" w:rsidRDefault="000A3173" w:rsidP="00E60FD7">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Оцінка поточної ситуації: впродовж останніх років у громаді проводиться значна робота у сфері благоустрою, що включає прибирання території та громадських місць, поточний ремонт та обслуговування вуличного освітлення, ліквідації стихійних сміттєзвалищ, облаштування зупинок, озеленення вулиць, утримання кладовищ та інші роботи. На території </w:t>
      </w:r>
      <w:proofErr w:type="spellStart"/>
      <w:r w:rsidRPr="000A3173">
        <w:rPr>
          <w:rFonts w:ascii="Times New Roman" w:hAnsi="Times New Roman"/>
          <w:bCs/>
          <w:sz w:val="24"/>
          <w:szCs w:val="24"/>
          <w:lang w:val="uk-UA"/>
        </w:rPr>
        <w:t>Якушинецької</w:t>
      </w:r>
      <w:proofErr w:type="spellEnd"/>
      <w:r w:rsidRPr="000A3173">
        <w:rPr>
          <w:rFonts w:ascii="Times New Roman" w:hAnsi="Times New Roman"/>
          <w:bCs/>
          <w:sz w:val="24"/>
          <w:szCs w:val="24"/>
          <w:lang w:val="uk-UA"/>
        </w:rPr>
        <w:t xml:space="preserve"> </w:t>
      </w:r>
      <w:r w:rsidR="0076718F">
        <w:rPr>
          <w:rFonts w:ascii="Times New Roman" w:hAnsi="Times New Roman"/>
          <w:bCs/>
          <w:sz w:val="24"/>
          <w:szCs w:val="24"/>
          <w:lang w:val="uk-UA"/>
        </w:rPr>
        <w:t>громади</w:t>
      </w:r>
      <w:r w:rsidRPr="000A3173">
        <w:rPr>
          <w:rFonts w:ascii="Times New Roman" w:hAnsi="Times New Roman"/>
          <w:bCs/>
          <w:sz w:val="24"/>
          <w:szCs w:val="24"/>
          <w:lang w:val="uk-UA"/>
        </w:rPr>
        <w:t xml:space="preserve"> запроваджено роздільне сортування сміття, встановлено контейнер</w:t>
      </w:r>
      <w:r w:rsidR="00400CDE">
        <w:rPr>
          <w:rFonts w:ascii="Times New Roman" w:hAnsi="Times New Roman"/>
          <w:bCs/>
          <w:sz w:val="24"/>
          <w:szCs w:val="24"/>
          <w:lang w:val="uk-UA"/>
        </w:rPr>
        <w:t>и</w:t>
      </w:r>
      <w:r w:rsidRPr="000A3173">
        <w:rPr>
          <w:rFonts w:ascii="Times New Roman" w:hAnsi="Times New Roman"/>
          <w:bCs/>
          <w:sz w:val="24"/>
          <w:szCs w:val="24"/>
          <w:lang w:val="uk-UA"/>
        </w:rPr>
        <w:t xml:space="preserve"> для ПЕТ-пляшки і скла та </w:t>
      </w:r>
      <w:r w:rsidR="00400CDE">
        <w:rPr>
          <w:rFonts w:ascii="Times New Roman" w:hAnsi="Times New Roman"/>
          <w:bCs/>
          <w:sz w:val="24"/>
          <w:szCs w:val="24"/>
          <w:lang w:val="uk-UA"/>
        </w:rPr>
        <w:t>к</w:t>
      </w:r>
      <w:r w:rsidRPr="000A3173">
        <w:rPr>
          <w:rFonts w:ascii="Times New Roman" w:hAnsi="Times New Roman"/>
          <w:bCs/>
          <w:sz w:val="24"/>
          <w:szCs w:val="24"/>
          <w:lang w:val="uk-UA"/>
        </w:rPr>
        <w:t>онтейнери для ТПВ</w:t>
      </w:r>
      <w:r w:rsidR="00400CDE">
        <w:rPr>
          <w:rFonts w:ascii="Times New Roman" w:hAnsi="Times New Roman"/>
          <w:bCs/>
          <w:sz w:val="24"/>
          <w:szCs w:val="24"/>
          <w:lang w:val="uk-UA"/>
        </w:rPr>
        <w:t xml:space="preserve"> біля багатоквартирних будинків</w:t>
      </w:r>
      <w:r w:rsidRPr="000A3173">
        <w:rPr>
          <w:rFonts w:ascii="Times New Roman" w:hAnsi="Times New Roman"/>
          <w:bCs/>
          <w:sz w:val="24"/>
          <w:szCs w:val="24"/>
          <w:lang w:val="uk-UA"/>
        </w:rPr>
        <w:t xml:space="preserve">. </w:t>
      </w:r>
      <w:r w:rsidR="00817A81">
        <w:rPr>
          <w:rFonts w:ascii="Times New Roman" w:hAnsi="Times New Roman"/>
          <w:bCs/>
          <w:sz w:val="24"/>
          <w:szCs w:val="24"/>
          <w:lang w:val="uk-UA"/>
        </w:rPr>
        <w:t xml:space="preserve">В населених пунктах, які доєднались до громади у 2020 році, організація збору та вивозу сміття різна від залучення інвесторів до покриття видатків за рахунок бюджетних коштів. Тому одним із основних завдань у 2021 році </w:t>
      </w:r>
      <w:r w:rsidR="0048327B">
        <w:rPr>
          <w:rFonts w:ascii="Times New Roman" w:hAnsi="Times New Roman"/>
          <w:bCs/>
          <w:sz w:val="24"/>
          <w:szCs w:val="24"/>
          <w:lang w:val="uk-UA"/>
        </w:rPr>
        <w:t>буде</w:t>
      </w:r>
      <w:r w:rsidR="00817A81">
        <w:rPr>
          <w:rFonts w:ascii="Times New Roman" w:hAnsi="Times New Roman"/>
          <w:bCs/>
          <w:sz w:val="24"/>
          <w:szCs w:val="24"/>
          <w:lang w:val="uk-UA"/>
        </w:rPr>
        <w:t xml:space="preserve"> напрацювання та впровадження єдиної системи збору та утилізації ТПВ, вирішення питання ліквідації </w:t>
      </w:r>
      <w:r w:rsidRPr="000A3173">
        <w:rPr>
          <w:rFonts w:ascii="Times New Roman" w:hAnsi="Times New Roman"/>
          <w:bCs/>
          <w:sz w:val="24"/>
          <w:szCs w:val="24"/>
          <w:lang w:val="uk-UA"/>
        </w:rPr>
        <w:t>сміттєзвалищ</w:t>
      </w:r>
      <w:r w:rsidR="00817A81">
        <w:rPr>
          <w:rFonts w:ascii="Times New Roman" w:hAnsi="Times New Roman"/>
          <w:bCs/>
          <w:sz w:val="24"/>
          <w:szCs w:val="24"/>
          <w:lang w:val="uk-UA"/>
        </w:rPr>
        <w:t xml:space="preserve"> в сел</w:t>
      </w:r>
      <w:r w:rsidR="00FE19AB">
        <w:rPr>
          <w:rFonts w:ascii="Times New Roman" w:hAnsi="Times New Roman"/>
          <w:bCs/>
          <w:sz w:val="24"/>
          <w:szCs w:val="24"/>
          <w:lang w:val="uk-UA"/>
        </w:rPr>
        <w:t>ах</w:t>
      </w:r>
      <w:r w:rsidR="00817A81">
        <w:rPr>
          <w:rFonts w:ascii="Times New Roman" w:hAnsi="Times New Roman"/>
          <w:bCs/>
          <w:sz w:val="24"/>
          <w:szCs w:val="24"/>
          <w:lang w:val="uk-UA"/>
        </w:rPr>
        <w:t xml:space="preserve"> Майдан</w:t>
      </w:r>
      <w:r w:rsidR="00FE19AB">
        <w:rPr>
          <w:rFonts w:ascii="Times New Roman" w:hAnsi="Times New Roman"/>
          <w:bCs/>
          <w:sz w:val="24"/>
          <w:szCs w:val="24"/>
          <w:lang w:val="uk-UA"/>
        </w:rPr>
        <w:t xml:space="preserve"> і Ксаверівка</w:t>
      </w:r>
      <w:r w:rsidRPr="000A3173">
        <w:rPr>
          <w:rFonts w:ascii="Times New Roman" w:hAnsi="Times New Roman"/>
          <w:bCs/>
          <w:sz w:val="24"/>
          <w:szCs w:val="24"/>
          <w:lang w:val="uk-UA"/>
        </w:rPr>
        <w:t>, як</w:t>
      </w:r>
      <w:r w:rsidR="00FE19AB">
        <w:rPr>
          <w:rFonts w:ascii="Times New Roman" w:hAnsi="Times New Roman"/>
          <w:bCs/>
          <w:sz w:val="24"/>
          <w:szCs w:val="24"/>
          <w:lang w:val="uk-UA"/>
        </w:rPr>
        <w:t>і</w:t>
      </w:r>
      <w:r w:rsidRPr="000A3173">
        <w:rPr>
          <w:rFonts w:ascii="Times New Roman" w:hAnsi="Times New Roman"/>
          <w:bCs/>
          <w:sz w:val="24"/>
          <w:szCs w:val="24"/>
          <w:lang w:val="uk-UA"/>
        </w:rPr>
        <w:t xml:space="preserve"> не функціону</w:t>
      </w:r>
      <w:r w:rsidR="00FE19AB">
        <w:rPr>
          <w:rFonts w:ascii="Times New Roman" w:hAnsi="Times New Roman"/>
          <w:bCs/>
          <w:sz w:val="24"/>
          <w:szCs w:val="24"/>
          <w:lang w:val="uk-UA"/>
        </w:rPr>
        <w:t>ють</w:t>
      </w:r>
      <w:r w:rsidR="00817A81">
        <w:rPr>
          <w:rFonts w:ascii="Times New Roman" w:hAnsi="Times New Roman"/>
          <w:bCs/>
          <w:sz w:val="24"/>
          <w:szCs w:val="24"/>
          <w:lang w:val="uk-UA"/>
        </w:rPr>
        <w:t xml:space="preserve">, та </w:t>
      </w:r>
      <w:r w:rsidRPr="000A3173">
        <w:rPr>
          <w:rFonts w:ascii="Times New Roman" w:hAnsi="Times New Roman"/>
          <w:bCs/>
          <w:sz w:val="24"/>
          <w:szCs w:val="24"/>
          <w:lang w:val="uk-UA"/>
        </w:rPr>
        <w:t>проблем</w:t>
      </w:r>
      <w:r w:rsidR="00817A81">
        <w:rPr>
          <w:rFonts w:ascii="Times New Roman" w:hAnsi="Times New Roman"/>
          <w:bCs/>
          <w:sz w:val="24"/>
          <w:szCs w:val="24"/>
          <w:lang w:val="uk-UA"/>
        </w:rPr>
        <w:t>и</w:t>
      </w:r>
      <w:r w:rsidRPr="000A3173">
        <w:rPr>
          <w:rFonts w:ascii="Times New Roman" w:hAnsi="Times New Roman"/>
          <w:bCs/>
          <w:sz w:val="24"/>
          <w:szCs w:val="24"/>
          <w:lang w:val="uk-UA"/>
        </w:rPr>
        <w:t xml:space="preserve"> нелегальних смітників на прилеглих до населених пунктів </w:t>
      </w:r>
      <w:r w:rsidR="0048327B" w:rsidRPr="000A3173">
        <w:rPr>
          <w:rFonts w:ascii="Times New Roman" w:hAnsi="Times New Roman"/>
          <w:bCs/>
          <w:sz w:val="24"/>
          <w:szCs w:val="24"/>
          <w:lang w:val="uk-UA"/>
        </w:rPr>
        <w:t xml:space="preserve">територіях </w:t>
      </w:r>
      <w:r w:rsidRPr="000A3173">
        <w:rPr>
          <w:rFonts w:ascii="Times New Roman" w:hAnsi="Times New Roman"/>
          <w:bCs/>
          <w:sz w:val="24"/>
          <w:szCs w:val="24"/>
          <w:lang w:val="uk-UA"/>
        </w:rPr>
        <w:t xml:space="preserve">(лісопосадки, яри, узбіччя автошляхів). </w:t>
      </w:r>
    </w:p>
    <w:p w14:paraId="61064B67" w14:textId="6A7AAE9F" w:rsidR="000A3173" w:rsidRPr="000A3173" w:rsidRDefault="000A3173" w:rsidP="00E60FD7">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Для надання послуг у сфері благоустрою та житлово-комунального господарства на території громади працює два комунальних підприємства: КП СКЕП «</w:t>
      </w:r>
      <w:proofErr w:type="spellStart"/>
      <w:r w:rsidRPr="000A3173">
        <w:rPr>
          <w:rFonts w:ascii="Times New Roman" w:hAnsi="Times New Roman"/>
          <w:bCs/>
          <w:sz w:val="24"/>
          <w:szCs w:val="24"/>
          <w:lang w:val="uk-UA"/>
        </w:rPr>
        <w:t>Сількомсервіс</w:t>
      </w:r>
      <w:proofErr w:type="spellEnd"/>
      <w:r w:rsidRPr="000A3173">
        <w:rPr>
          <w:rFonts w:ascii="Times New Roman" w:hAnsi="Times New Roman"/>
          <w:bCs/>
          <w:sz w:val="24"/>
          <w:szCs w:val="24"/>
          <w:lang w:val="uk-UA"/>
        </w:rPr>
        <w:t>» та КП «Благоустрій». Враховуючи те, що комунальні підприємства є складовою фінансового забезпечення стабільного розвитку території, економічною основою місцевого самоврядування</w:t>
      </w:r>
      <w:r w:rsidR="0048327B">
        <w:rPr>
          <w:rFonts w:ascii="Times New Roman" w:hAnsi="Times New Roman"/>
          <w:bCs/>
          <w:sz w:val="24"/>
          <w:szCs w:val="24"/>
          <w:lang w:val="uk-UA"/>
        </w:rPr>
        <w:t xml:space="preserve"> та</w:t>
      </w:r>
      <w:r w:rsidRPr="000A3173">
        <w:rPr>
          <w:rFonts w:ascii="Times New Roman" w:hAnsi="Times New Roman"/>
          <w:bCs/>
          <w:sz w:val="24"/>
          <w:szCs w:val="24"/>
          <w:lang w:val="uk-UA"/>
        </w:rPr>
        <w:t xml:space="preserve"> призначенні для вирішення житлово-комунальних проблем населення, проблеми їх існування залишаються актуальними. На сьогодні спостерігається збиткова діяльність </w:t>
      </w:r>
      <w:r w:rsidR="0048327B">
        <w:rPr>
          <w:rFonts w:ascii="Times New Roman" w:hAnsi="Times New Roman"/>
          <w:bCs/>
          <w:sz w:val="24"/>
          <w:szCs w:val="24"/>
          <w:lang w:val="uk-UA"/>
        </w:rPr>
        <w:t xml:space="preserve">цих </w:t>
      </w:r>
      <w:r w:rsidRPr="000A3173">
        <w:rPr>
          <w:rFonts w:ascii="Times New Roman" w:hAnsi="Times New Roman"/>
          <w:bCs/>
          <w:sz w:val="24"/>
          <w:szCs w:val="24"/>
          <w:lang w:val="uk-UA"/>
        </w:rPr>
        <w:t xml:space="preserve">комунальних підприємств. </w:t>
      </w:r>
      <w:r w:rsidR="0048327B">
        <w:rPr>
          <w:rFonts w:ascii="Times New Roman" w:hAnsi="Times New Roman"/>
          <w:bCs/>
          <w:sz w:val="24"/>
          <w:szCs w:val="24"/>
          <w:lang w:val="uk-UA"/>
        </w:rPr>
        <w:t>Тому д</w:t>
      </w:r>
      <w:r w:rsidRPr="000A3173">
        <w:rPr>
          <w:rFonts w:ascii="Times New Roman" w:hAnsi="Times New Roman"/>
          <w:bCs/>
          <w:sz w:val="24"/>
          <w:szCs w:val="24"/>
          <w:lang w:val="uk-UA"/>
        </w:rPr>
        <w:t xml:space="preserve">ля виконання своїх прямих завдань </w:t>
      </w:r>
      <w:r w:rsidR="0048327B">
        <w:rPr>
          <w:rFonts w:ascii="Times New Roman" w:hAnsi="Times New Roman"/>
          <w:bCs/>
          <w:sz w:val="24"/>
          <w:szCs w:val="24"/>
          <w:lang w:val="uk-UA"/>
        </w:rPr>
        <w:t>вони</w:t>
      </w:r>
      <w:r w:rsidRPr="000A3173">
        <w:rPr>
          <w:rFonts w:ascii="Times New Roman" w:hAnsi="Times New Roman"/>
          <w:bCs/>
          <w:sz w:val="24"/>
          <w:szCs w:val="24"/>
          <w:lang w:val="uk-UA"/>
        </w:rPr>
        <w:t xml:space="preserve"> потребують залучення додаткового фінансування, яке зможе стабілізувати діяльність, покращити стан технічної бази, оновити виробничі засоби. </w:t>
      </w:r>
    </w:p>
    <w:p w14:paraId="498793A5" w14:textId="0F0ABFF1" w:rsidR="000A3173" w:rsidRPr="000A3173" w:rsidRDefault="000A3173" w:rsidP="00E60FD7">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Контроль за дотриманням вимог Закону України «Про благоустрій населених пунктів» на території громади здійснює Комунальна установа «Муніципальна інспекція з благоустрою», функціями якого є забезпечення дієвого </w:t>
      </w:r>
      <w:r w:rsidR="00FE19AB">
        <w:rPr>
          <w:rFonts w:ascii="Times New Roman" w:hAnsi="Times New Roman"/>
          <w:bCs/>
          <w:sz w:val="24"/>
          <w:szCs w:val="24"/>
          <w:lang w:val="uk-UA"/>
        </w:rPr>
        <w:t xml:space="preserve">контролю за </w:t>
      </w:r>
      <w:r w:rsidRPr="000A3173">
        <w:rPr>
          <w:rFonts w:ascii="Times New Roman" w:hAnsi="Times New Roman"/>
          <w:bCs/>
          <w:sz w:val="24"/>
          <w:szCs w:val="24"/>
          <w:lang w:val="uk-UA"/>
        </w:rPr>
        <w:t xml:space="preserve">станом благоустрою в населених пунктах,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w:t>
      </w:r>
      <w:r w:rsidRPr="000A3173">
        <w:rPr>
          <w:rFonts w:ascii="Times New Roman" w:hAnsi="Times New Roman"/>
          <w:bCs/>
          <w:sz w:val="24"/>
          <w:szCs w:val="24"/>
          <w:lang w:val="uk-UA"/>
        </w:rPr>
        <w:lastRenderedPageBreak/>
        <w:t>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w:t>
      </w:r>
    </w:p>
    <w:p w14:paraId="0DE42214" w14:textId="7F8A0B02" w:rsidR="000A3173" w:rsidRPr="000A3173" w:rsidRDefault="000A3173" w:rsidP="00E60FD7">
      <w:pPr>
        <w:widowControl w:val="0"/>
        <w:spacing w:after="0" w:line="240" w:lineRule="auto"/>
        <w:ind w:left="-284" w:firstLine="426"/>
        <w:jc w:val="both"/>
        <w:rPr>
          <w:rFonts w:ascii="Times New Roman" w:hAnsi="Times New Roman"/>
          <w:bCs/>
          <w:sz w:val="24"/>
          <w:szCs w:val="24"/>
          <w:lang w:val="uk-UA"/>
        </w:rPr>
      </w:pPr>
      <w:r w:rsidRPr="00817A81">
        <w:rPr>
          <w:rFonts w:ascii="Times New Roman" w:hAnsi="Times New Roman"/>
          <w:bCs/>
          <w:sz w:val="24"/>
          <w:szCs w:val="24"/>
          <w:lang w:val="uk-UA"/>
        </w:rPr>
        <w:t xml:space="preserve">Протяжність мереж центрального водопостачання в громаді </w:t>
      </w:r>
      <w:r w:rsidR="00D65056">
        <w:rPr>
          <w:rFonts w:ascii="Times New Roman" w:hAnsi="Times New Roman"/>
          <w:bCs/>
          <w:sz w:val="24"/>
          <w:szCs w:val="24"/>
          <w:lang w:val="uk-UA"/>
        </w:rPr>
        <w:t xml:space="preserve">є незначною і </w:t>
      </w:r>
      <w:r w:rsidRPr="00817A81">
        <w:rPr>
          <w:rFonts w:ascii="Times New Roman" w:hAnsi="Times New Roman"/>
          <w:bCs/>
          <w:sz w:val="24"/>
          <w:szCs w:val="24"/>
          <w:lang w:val="uk-UA"/>
        </w:rPr>
        <w:t>забезпечу</w:t>
      </w:r>
      <w:r w:rsidR="00D65056">
        <w:rPr>
          <w:rFonts w:ascii="Times New Roman" w:hAnsi="Times New Roman"/>
          <w:bCs/>
          <w:sz w:val="24"/>
          <w:szCs w:val="24"/>
          <w:lang w:val="uk-UA"/>
        </w:rPr>
        <w:t>є</w:t>
      </w:r>
      <w:r w:rsidRPr="00817A81">
        <w:rPr>
          <w:rFonts w:ascii="Times New Roman" w:hAnsi="Times New Roman"/>
          <w:bCs/>
          <w:sz w:val="24"/>
          <w:szCs w:val="24"/>
          <w:lang w:val="uk-UA"/>
        </w:rPr>
        <w:t xml:space="preserve"> питною водою </w:t>
      </w:r>
      <w:r w:rsidR="00D65056">
        <w:rPr>
          <w:rFonts w:ascii="Times New Roman" w:hAnsi="Times New Roman"/>
          <w:bCs/>
          <w:sz w:val="24"/>
          <w:szCs w:val="24"/>
          <w:lang w:val="uk-UA"/>
        </w:rPr>
        <w:t>менше 5% усіх</w:t>
      </w:r>
      <w:r w:rsidRPr="00817A81">
        <w:rPr>
          <w:rFonts w:ascii="Times New Roman" w:hAnsi="Times New Roman"/>
          <w:bCs/>
          <w:sz w:val="24"/>
          <w:szCs w:val="24"/>
          <w:lang w:val="uk-UA"/>
        </w:rPr>
        <w:t xml:space="preserve"> домогосподарств.</w:t>
      </w:r>
      <w:r w:rsidR="00D65056">
        <w:rPr>
          <w:rFonts w:ascii="Times New Roman" w:hAnsi="Times New Roman"/>
          <w:bCs/>
          <w:sz w:val="24"/>
          <w:szCs w:val="24"/>
          <w:lang w:val="uk-UA"/>
        </w:rPr>
        <w:t xml:space="preserve"> Тому н</w:t>
      </w:r>
      <w:r w:rsidRPr="00817A81">
        <w:rPr>
          <w:rFonts w:ascii="Times New Roman" w:hAnsi="Times New Roman"/>
          <w:bCs/>
          <w:sz w:val="24"/>
          <w:szCs w:val="24"/>
          <w:lang w:val="uk-UA"/>
        </w:rPr>
        <w:t>а даний час існує потреба в будівництві нових артезіанських свердловин та розширенні і оновленні системи водопостачання для забезпечення населення високоякісною питною водою, проведенні планових ремонтів та реконструкцій існуючих мереж та насосних станцій, облаштування їх сучасним обладнанням.</w:t>
      </w:r>
      <w:r w:rsidRPr="000A3173">
        <w:rPr>
          <w:rFonts w:ascii="Times New Roman" w:hAnsi="Times New Roman"/>
          <w:bCs/>
          <w:sz w:val="24"/>
          <w:szCs w:val="24"/>
          <w:lang w:val="uk-UA"/>
        </w:rPr>
        <w:t xml:space="preserve"> </w:t>
      </w:r>
    </w:p>
    <w:p w14:paraId="03FC13CA" w14:textId="1EEA8EAA" w:rsidR="000A3173" w:rsidRPr="000A3173" w:rsidRDefault="000A3173" w:rsidP="00E60FD7">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Гострою також є проблема в забезпеченні житлових будинків системами водовідведення, проведенні ремонтів та реконструкцій існуючих систем каналізації. Єдина центральна каналізаційна система </w:t>
      </w:r>
      <w:r w:rsidR="00690937">
        <w:rPr>
          <w:rFonts w:ascii="Times New Roman" w:hAnsi="Times New Roman"/>
          <w:bCs/>
          <w:sz w:val="24"/>
          <w:szCs w:val="24"/>
          <w:lang w:val="uk-UA"/>
        </w:rPr>
        <w:t xml:space="preserve">в </w:t>
      </w:r>
      <w:r w:rsidRPr="000A3173">
        <w:rPr>
          <w:rFonts w:ascii="Times New Roman" w:hAnsi="Times New Roman"/>
          <w:bCs/>
          <w:sz w:val="24"/>
          <w:szCs w:val="24"/>
          <w:lang w:val="uk-UA"/>
        </w:rPr>
        <w:t>громад</w:t>
      </w:r>
      <w:r w:rsidR="00690937">
        <w:rPr>
          <w:rFonts w:ascii="Times New Roman" w:hAnsi="Times New Roman"/>
          <w:bCs/>
          <w:sz w:val="24"/>
          <w:szCs w:val="24"/>
          <w:lang w:val="uk-UA"/>
        </w:rPr>
        <w:t>і</w:t>
      </w:r>
      <w:r w:rsidRPr="000A3173">
        <w:rPr>
          <w:rFonts w:ascii="Times New Roman" w:hAnsi="Times New Roman"/>
          <w:bCs/>
          <w:sz w:val="24"/>
          <w:szCs w:val="24"/>
          <w:lang w:val="uk-UA"/>
        </w:rPr>
        <w:t xml:space="preserve"> відсутня. Винятком є 276 домогосподарств житлових масивів багатоквартирних будинків по вулиці Зарічна в селі Зарванці та два гуртожитки житлового масиву «</w:t>
      </w:r>
      <w:proofErr w:type="spellStart"/>
      <w:r w:rsidRPr="000A3173">
        <w:rPr>
          <w:rFonts w:ascii="Times New Roman" w:hAnsi="Times New Roman"/>
          <w:bCs/>
          <w:sz w:val="24"/>
          <w:szCs w:val="24"/>
          <w:lang w:val="uk-UA"/>
        </w:rPr>
        <w:t>Племоб’єднання</w:t>
      </w:r>
      <w:proofErr w:type="spellEnd"/>
      <w:r w:rsidRPr="000A3173">
        <w:rPr>
          <w:rFonts w:ascii="Times New Roman" w:hAnsi="Times New Roman"/>
          <w:bCs/>
          <w:sz w:val="24"/>
          <w:szCs w:val="24"/>
          <w:lang w:val="uk-UA"/>
        </w:rPr>
        <w:t xml:space="preserve">» в </w:t>
      </w:r>
      <w:proofErr w:type="spellStart"/>
      <w:r w:rsidRPr="000A3173">
        <w:rPr>
          <w:rFonts w:ascii="Times New Roman" w:hAnsi="Times New Roman"/>
          <w:bCs/>
          <w:sz w:val="24"/>
          <w:szCs w:val="24"/>
          <w:lang w:val="uk-UA"/>
        </w:rPr>
        <w:t>c.Березина</w:t>
      </w:r>
      <w:proofErr w:type="spellEnd"/>
      <w:r w:rsidRPr="000A3173">
        <w:rPr>
          <w:rFonts w:ascii="Times New Roman" w:hAnsi="Times New Roman"/>
          <w:bCs/>
          <w:sz w:val="24"/>
          <w:szCs w:val="24"/>
          <w:lang w:val="uk-UA"/>
        </w:rPr>
        <w:t>, які забезпечені централізованими каналізаційними мережами, що становить 5,6% від загальної кількості домогосподарств. Інші домогосподарства користуються вигрібними ямами, які не завжди належним чином обладнані.</w:t>
      </w:r>
    </w:p>
    <w:p w14:paraId="788FDA89" w14:textId="0E89DF0B" w:rsidR="000A3173" w:rsidRPr="000A3173" w:rsidRDefault="000A3173" w:rsidP="00E60FD7">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У зв’язку з тим, що територія громади горбиста, відсутня можливість будівництва єдиної централізованої каналізаційної мережі із забезпеченням очистки стічних вод. Стічні води з житлових будинків зливаються в каналізаційні очисні споруди по </w:t>
      </w:r>
      <w:proofErr w:type="spellStart"/>
      <w:r w:rsidRPr="000A3173">
        <w:rPr>
          <w:rFonts w:ascii="Times New Roman" w:hAnsi="Times New Roman"/>
          <w:bCs/>
          <w:sz w:val="24"/>
          <w:szCs w:val="24"/>
          <w:lang w:val="uk-UA"/>
        </w:rPr>
        <w:t>вул.Зарічна</w:t>
      </w:r>
      <w:proofErr w:type="spellEnd"/>
      <w:r w:rsidRPr="000A3173">
        <w:rPr>
          <w:rFonts w:ascii="Times New Roman" w:hAnsi="Times New Roman"/>
          <w:bCs/>
          <w:sz w:val="24"/>
          <w:szCs w:val="24"/>
          <w:lang w:val="uk-UA"/>
        </w:rPr>
        <w:t xml:space="preserve"> в с. Зарванці. Але обладнання очисних споруд є застарілим та вкрай зношеним. Для недопущення виникнення надзвичайної ситуації з забруднення водних об'єктів та навколишнього природного середовища стічними водами </w:t>
      </w:r>
      <w:proofErr w:type="spellStart"/>
      <w:r w:rsidRPr="000A3173">
        <w:rPr>
          <w:rFonts w:ascii="Times New Roman" w:hAnsi="Times New Roman"/>
          <w:bCs/>
          <w:sz w:val="24"/>
          <w:szCs w:val="24"/>
          <w:lang w:val="uk-UA"/>
        </w:rPr>
        <w:t>Якушинецькою</w:t>
      </w:r>
      <w:proofErr w:type="spellEnd"/>
      <w:r w:rsidRPr="000A3173">
        <w:rPr>
          <w:rFonts w:ascii="Times New Roman" w:hAnsi="Times New Roman"/>
          <w:bCs/>
          <w:sz w:val="24"/>
          <w:szCs w:val="24"/>
          <w:lang w:val="uk-UA"/>
        </w:rPr>
        <w:t xml:space="preserve"> сільською радою із залученням коштів обласного фонду охорони навколишнього середовища проводиться комплекс робіт з реконструкції очисних споруд із заміною зношеного обладнання та резервуарів, проведення заходів з підвищення ефективності очистки стічних вод за рахунок влаштування 6 комплексних установок із застосуванням технології їх повної біологічної очистки. </w:t>
      </w:r>
      <w:r w:rsidR="000E4686">
        <w:rPr>
          <w:rFonts w:ascii="Times New Roman" w:hAnsi="Times New Roman"/>
          <w:bCs/>
          <w:sz w:val="24"/>
          <w:szCs w:val="24"/>
          <w:lang w:val="uk-UA"/>
        </w:rPr>
        <w:t xml:space="preserve">Для завершення </w:t>
      </w:r>
      <w:proofErr w:type="spellStart"/>
      <w:r w:rsidR="000E4686">
        <w:rPr>
          <w:rFonts w:ascii="Times New Roman" w:hAnsi="Times New Roman"/>
          <w:bCs/>
          <w:sz w:val="24"/>
          <w:szCs w:val="24"/>
          <w:lang w:val="uk-UA"/>
        </w:rPr>
        <w:t>проєкту</w:t>
      </w:r>
      <w:proofErr w:type="spellEnd"/>
      <w:r w:rsidR="000E4686">
        <w:rPr>
          <w:rFonts w:ascii="Times New Roman" w:hAnsi="Times New Roman"/>
          <w:bCs/>
          <w:sz w:val="24"/>
          <w:szCs w:val="24"/>
          <w:lang w:val="uk-UA"/>
        </w:rPr>
        <w:t xml:space="preserve"> </w:t>
      </w:r>
      <w:r w:rsidR="00690937">
        <w:rPr>
          <w:rFonts w:ascii="Times New Roman" w:hAnsi="Times New Roman"/>
          <w:bCs/>
          <w:sz w:val="24"/>
          <w:szCs w:val="24"/>
          <w:lang w:val="uk-UA"/>
        </w:rPr>
        <w:t xml:space="preserve">у 2021 році  </w:t>
      </w:r>
      <w:r w:rsidR="000E4686">
        <w:rPr>
          <w:rFonts w:ascii="Times New Roman" w:hAnsi="Times New Roman"/>
          <w:bCs/>
          <w:sz w:val="24"/>
          <w:szCs w:val="24"/>
          <w:lang w:val="uk-UA"/>
        </w:rPr>
        <w:t xml:space="preserve">необхідно ще 1140,5 </w:t>
      </w:r>
      <w:proofErr w:type="spellStart"/>
      <w:r w:rsidR="000E4686">
        <w:rPr>
          <w:rFonts w:ascii="Times New Roman" w:hAnsi="Times New Roman"/>
          <w:bCs/>
          <w:sz w:val="24"/>
          <w:szCs w:val="24"/>
          <w:lang w:val="uk-UA"/>
        </w:rPr>
        <w:t>тис.грн</w:t>
      </w:r>
      <w:proofErr w:type="spellEnd"/>
      <w:r w:rsidR="000E4686">
        <w:rPr>
          <w:rFonts w:ascii="Times New Roman" w:hAnsi="Times New Roman"/>
          <w:bCs/>
          <w:sz w:val="24"/>
          <w:szCs w:val="24"/>
          <w:lang w:val="uk-UA"/>
        </w:rPr>
        <w:t>.</w:t>
      </w:r>
    </w:p>
    <w:p w14:paraId="3A619B1D" w14:textId="5B580370" w:rsidR="00FF4BB9" w:rsidRPr="00FF4BB9" w:rsidRDefault="00FF4BB9" w:rsidP="00E60FD7">
      <w:pPr>
        <w:widowControl w:val="0"/>
        <w:spacing w:after="0" w:line="240" w:lineRule="auto"/>
        <w:ind w:left="-284" w:firstLine="426"/>
        <w:jc w:val="both"/>
        <w:rPr>
          <w:rFonts w:ascii="Times New Roman" w:hAnsi="Times New Roman"/>
          <w:bCs/>
          <w:sz w:val="24"/>
          <w:szCs w:val="24"/>
          <w:lang w:val="uk-UA"/>
        </w:rPr>
      </w:pPr>
      <w:r w:rsidRPr="00FF4BB9">
        <w:rPr>
          <w:rFonts w:ascii="Times New Roman" w:hAnsi="Times New Roman"/>
          <w:bCs/>
          <w:sz w:val="24"/>
          <w:szCs w:val="24"/>
          <w:lang w:val="uk-UA"/>
        </w:rPr>
        <w:t xml:space="preserve">Упродовж 2018-2020 років проведено активну роботу по облаштуванню вуличного освітлення в населених пунктах, на що використано 5368,8 </w:t>
      </w:r>
      <w:proofErr w:type="spellStart"/>
      <w:r w:rsidRPr="00FF4BB9">
        <w:rPr>
          <w:rFonts w:ascii="Times New Roman" w:hAnsi="Times New Roman"/>
          <w:bCs/>
          <w:sz w:val="24"/>
          <w:szCs w:val="24"/>
          <w:lang w:val="uk-UA"/>
        </w:rPr>
        <w:t>тис.грн</w:t>
      </w:r>
      <w:proofErr w:type="spellEnd"/>
      <w:r w:rsidRPr="00FF4BB9">
        <w:rPr>
          <w:rFonts w:ascii="Times New Roman" w:hAnsi="Times New Roman"/>
          <w:bCs/>
          <w:sz w:val="24"/>
          <w:szCs w:val="24"/>
          <w:lang w:val="uk-UA"/>
        </w:rPr>
        <w:t xml:space="preserve">. Таким чином, на сьогоднішній день усі центральні вулиці та більша частина бічних вулиць населених пунктів Якушинці, Зарванці, Березина, Ксаверівка, </w:t>
      </w:r>
      <w:proofErr w:type="spellStart"/>
      <w:r w:rsidRPr="00FF4BB9">
        <w:rPr>
          <w:rFonts w:ascii="Times New Roman" w:hAnsi="Times New Roman"/>
          <w:bCs/>
          <w:sz w:val="24"/>
          <w:szCs w:val="24"/>
          <w:lang w:val="uk-UA"/>
        </w:rPr>
        <w:t>Лисогора</w:t>
      </w:r>
      <w:proofErr w:type="spellEnd"/>
      <w:r w:rsidRPr="00FF4BB9">
        <w:rPr>
          <w:rFonts w:ascii="Times New Roman" w:hAnsi="Times New Roman"/>
          <w:bCs/>
          <w:sz w:val="24"/>
          <w:szCs w:val="24"/>
          <w:lang w:val="uk-UA"/>
        </w:rPr>
        <w:t xml:space="preserve">, Майдан і </w:t>
      </w:r>
      <w:proofErr w:type="spellStart"/>
      <w:r w:rsidRPr="00FF4BB9">
        <w:rPr>
          <w:rFonts w:ascii="Times New Roman" w:hAnsi="Times New Roman"/>
          <w:bCs/>
          <w:sz w:val="24"/>
          <w:szCs w:val="24"/>
          <w:lang w:val="uk-UA"/>
        </w:rPr>
        <w:t>Слобода-Дашковецька</w:t>
      </w:r>
      <w:proofErr w:type="spellEnd"/>
      <w:r w:rsidRPr="00FF4BB9">
        <w:rPr>
          <w:rFonts w:ascii="Times New Roman" w:hAnsi="Times New Roman"/>
          <w:bCs/>
          <w:sz w:val="24"/>
          <w:szCs w:val="24"/>
          <w:lang w:val="uk-UA"/>
        </w:rPr>
        <w:t xml:space="preserve"> освітлені. Але одним із заходів, який передбачає безпеку для мешканців населених пунктів громади, а також для створення належних умов проживання є подальше облаштування вуличного освітлення, особливо в населених пунктах, які доєд</w:t>
      </w:r>
      <w:r w:rsidR="00FE19AB">
        <w:rPr>
          <w:rFonts w:ascii="Times New Roman" w:hAnsi="Times New Roman"/>
          <w:bCs/>
          <w:sz w:val="24"/>
          <w:szCs w:val="24"/>
          <w:lang w:val="uk-UA"/>
        </w:rPr>
        <w:t>нались</w:t>
      </w:r>
      <w:r w:rsidRPr="00FF4BB9">
        <w:rPr>
          <w:rFonts w:ascii="Times New Roman" w:hAnsi="Times New Roman"/>
          <w:bCs/>
          <w:sz w:val="24"/>
          <w:szCs w:val="24"/>
          <w:lang w:val="uk-UA"/>
        </w:rPr>
        <w:t xml:space="preserve"> до громади. </w:t>
      </w:r>
    </w:p>
    <w:p w14:paraId="4D887B61" w14:textId="77777777" w:rsidR="00FF4BB9" w:rsidRPr="00FF4BB9" w:rsidRDefault="00FF4BB9" w:rsidP="00E60FD7">
      <w:pPr>
        <w:widowControl w:val="0"/>
        <w:spacing w:after="0" w:line="240" w:lineRule="auto"/>
        <w:ind w:left="-284" w:firstLine="426"/>
        <w:jc w:val="both"/>
        <w:rPr>
          <w:rFonts w:ascii="Times New Roman" w:hAnsi="Times New Roman"/>
          <w:bCs/>
          <w:sz w:val="24"/>
          <w:szCs w:val="24"/>
          <w:lang w:val="uk-UA"/>
        </w:rPr>
      </w:pPr>
      <w:r w:rsidRPr="00FF4BB9">
        <w:rPr>
          <w:rFonts w:ascii="Times New Roman" w:hAnsi="Times New Roman"/>
          <w:bCs/>
          <w:sz w:val="24"/>
          <w:szCs w:val="24"/>
          <w:lang w:val="uk-UA"/>
        </w:rPr>
        <w:t xml:space="preserve">Для забезпечення належного функціонування мереж зовнішнього освітлення необхідно забезпечити його стабільну роботу та технічне обслуговування, що передбачає заходи з обслуговування світильників, повітряних та кабельних ліній, пунктів живлення, автоматичного управління тощо. </w:t>
      </w:r>
    </w:p>
    <w:p w14:paraId="2290408E" w14:textId="77777777" w:rsidR="00FF4BB9" w:rsidRDefault="00FF4BB9" w:rsidP="00E60FD7">
      <w:pPr>
        <w:widowControl w:val="0"/>
        <w:spacing w:after="0" w:line="240" w:lineRule="auto"/>
        <w:ind w:left="-284" w:firstLine="426"/>
        <w:jc w:val="both"/>
        <w:rPr>
          <w:rFonts w:ascii="Times New Roman" w:hAnsi="Times New Roman"/>
          <w:b/>
          <w:sz w:val="24"/>
          <w:szCs w:val="24"/>
          <w:lang w:val="uk-UA"/>
        </w:rPr>
      </w:pPr>
    </w:p>
    <w:p w14:paraId="5D2BB5A2" w14:textId="512AF2D2" w:rsidR="00D65056" w:rsidRPr="00690937" w:rsidRDefault="00D65056" w:rsidP="00690937">
      <w:pPr>
        <w:widowControl w:val="0"/>
        <w:spacing w:after="0" w:line="240" w:lineRule="auto"/>
        <w:ind w:left="-284" w:firstLine="426"/>
        <w:jc w:val="center"/>
        <w:rPr>
          <w:rFonts w:ascii="Times New Roman" w:hAnsi="Times New Roman"/>
          <w:b/>
          <w:i/>
          <w:iCs/>
          <w:sz w:val="24"/>
          <w:szCs w:val="24"/>
          <w:lang w:val="uk-UA"/>
        </w:rPr>
      </w:pPr>
      <w:r w:rsidRPr="00690937">
        <w:rPr>
          <w:rFonts w:ascii="Times New Roman" w:hAnsi="Times New Roman"/>
          <w:b/>
          <w:i/>
          <w:iCs/>
          <w:sz w:val="24"/>
          <w:szCs w:val="24"/>
          <w:lang w:val="uk-UA"/>
        </w:rPr>
        <w:t>2.</w:t>
      </w:r>
      <w:r w:rsidR="00FF4BB9" w:rsidRPr="00690937">
        <w:rPr>
          <w:rFonts w:ascii="Times New Roman" w:hAnsi="Times New Roman"/>
          <w:b/>
          <w:i/>
          <w:iCs/>
          <w:sz w:val="24"/>
          <w:szCs w:val="24"/>
          <w:lang w:val="uk-UA"/>
        </w:rPr>
        <w:t>3</w:t>
      </w:r>
      <w:r w:rsidRPr="00690937">
        <w:rPr>
          <w:rFonts w:ascii="Times New Roman" w:hAnsi="Times New Roman"/>
          <w:b/>
          <w:i/>
          <w:iCs/>
          <w:sz w:val="24"/>
          <w:szCs w:val="24"/>
          <w:lang w:val="uk-UA"/>
        </w:rPr>
        <w:t>.</w:t>
      </w:r>
      <w:r w:rsidR="001E1CE0" w:rsidRPr="00690937">
        <w:rPr>
          <w:rFonts w:ascii="Times New Roman" w:hAnsi="Times New Roman"/>
          <w:b/>
          <w:i/>
          <w:iCs/>
          <w:sz w:val="24"/>
          <w:szCs w:val="24"/>
          <w:lang w:val="uk-UA"/>
        </w:rPr>
        <w:t xml:space="preserve"> </w:t>
      </w:r>
      <w:r w:rsidRPr="00690937">
        <w:rPr>
          <w:rFonts w:ascii="Times New Roman" w:hAnsi="Times New Roman"/>
          <w:b/>
          <w:i/>
          <w:iCs/>
          <w:sz w:val="24"/>
          <w:szCs w:val="24"/>
          <w:lang w:val="uk-UA"/>
        </w:rPr>
        <w:t>Енерг</w:t>
      </w:r>
      <w:r w:rsidR="00D91339" w:rsidRPr="00690937">
        <w:rPr>
          <w:rFonts w:ascii="Times New Roman" w:hAnsi="Times New Roman"/>
          <w:b/>
          <w:i/>
          <w:iCs/>
          <w:sz w:val="24"/>
          <w:szCs w:val="24"/>
          <w:lang w:val="uk-UA"/>
        </w:rPr>
        <w:t>оефективність та енергозбереження</w:t>
      </w:r>
    </w:p>
    <w:p w14:paraId="70E3DF84" w14:textId="4DE597D0" w:rsidR="00D65056" w:rsidRDefault="00D65056" w:rsidP="00E60FD7">
      <w:pPr>
        <w:spacing w:after="0" w:line="240" w:lineRule="auto"/>
        <w:ind w:left="-284"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В </w:t>
      </w:r>
      <w:proofErr w:type="spellStart"/>
      <w:r>
        <w:rPr>
          <w:rFonts w:ascii="Times New Roman" w:hAnsi="Times New Roman"/>
          <w:color w:val="000000" w:themeColor="text1"/>
          <w:sz w:val="24"/>
          <w:szCs w:val="24"/>
          <w:lang w:val="uk-UA"/>
        </w:rPr>
        <w:t>Якушинецькій</w:t>
      </w:r>
      <w:proofErr w:type="spellEnd"/>
      <w:r>
        <w:rPr>
          <w:rFonts w:ascii="Times New Roman" w:hAnsi="Times New Roman"/>
          <w:color w:val="000000" w:themeColor="text1"/>
          <w:sz w:val="24"/>
          <w:szCs w:val="24"/>
          <w:lang w:val="uk-UA"/>
        </w:rPr>
        <w:t xml:space="preserve"> </w:t>
      </w:r>
      <w:r w:rsidR="00685A20">
        <w:rPr>
          <w:rFonts w:ascii="Times New Roman" w:hAnsi="Times New Roman"/>
          <w:color w:val="000000" w:themeColor="text1"/>
          <w:sz w:val="24"/>
          <w:szCs w:val="24"/>
          <w:lang w:val="uk-UA"/>
        </w:rPr>
        <w:t>громаді</w:t>
      </w:r>
      <w:r>
        <w:rPr>
          <w:rFonts w:ascii="Times New Roman" w:hAnsi="Times New Roman"/>
          <w:color w:val="000000" w:themeColor="text1"/>
          <w:sz w:val="24"/>
          <w:szCs w:val="24"/>
          <w:lang w:val="uk-UA"/>
        </w:rPr>
        <w:t xml:space="preserve"> протягом останніх років активно проводились роботи по </w:t>
      </w:r>
      <w:proofErr w:type="spellStart"/>
      <w:r>
        <w:rPr>
          <w:rFonts w:ascii="Times New Roman" w:hAnsi="Times New Roman"/>
          <w:color w:val="000000" w:themeColor="text1"/>
          <w:sz w:val="24"/>
          <w:szCs w:val="24"/>
          <w:lang w:val="uk-UA"/>
        </w:rPr>
        <w:t>термомодернізації</w:t>
      </w:r>
      <w:proofErr w:type="spellEnd"/>
      <w:r>
        <w:rPr>
          <w:rFonts w:ascii="Times New Roman" w:hAnsi="Times New Roman"/>
          <w:color w:val="000000" w:themeColor="text1"/>
          <w:sz w:val="24"/>
          <w:szCs w:val="24"/>
          <w:lang w:val="uk-UA"/>
        </w:rPr>
        <w:t xml:space="preserve"> будівель бюджетних установ, впровадженн</w:t>
      </w:r>
      <w:r w:rsidR="00FE19AB">
        <w:rPr>
          <w:rFonts w:ascii="Times New Roman" w:hAnsi="Times New Roman"/>
          <w:color w:val="000000" w:themeColor="text1"/>
          <w:sz w:val="24"/>
          <w:szCs w:val="24"/>
          <w:lang w:val="uk-UA"/>
        </w:rPr>
        <w:t>ю</w:t>
      </w:r>
      <w:r>
        <w:rPr>
          <w:rFonts w:ascii="Times New Roman" w:hAnsi="Times New Roman"/>
          <w:color w:val="000000" w:themeColor="text1"/>
          <w:sz w:val="24"/>
          <w:szCs w:val="24"/>
          <w:lang w:val="uk-UA"/>
        </w:rPr>
        <w:t xml:space="preserve"> енергоощадних технологій, </w:t>
      </w:r>
      <w:r w:rsidRPr="00512815">
        <w:rPr>
          <w:rFonts w:ascii="Times New Roman" w:hAnsi="Times New Roman"/>
          <w:color w:val="000000" w:themeColor="text1"/>
          <w:sz w:val="24"/>
          <w:szCs w:val="24"/>
          <w:lang w:val="uk-UA"/>
        </w:rPr>
        <w:t>метою як</w:t>
      </w:r>
      <w:r w:rsidR="00D91339">
        <w:rPr>
          <w:rFonts w:ascii="Times New Roman" w:hAnsi="Times New Roman"/>
          <w:color w:val="000000" w:themeColor="text1"/>
          <w:sz w:val="24"/>
          <w:szCs w:val="24"/>
          <w:lang w:val="uk-UA"/>
        </w:rPr>
        <w:t>их</w:t>
      </w:r>
      <w:r w:rsidRPr="00512815">
        <w:rPr>
          <w:rFonts w:ascii="Times New Roman" w:hAnsi="Times New Roman"/>
          <w:color w:val="000000" w:themeColor="text1"/>
          <w:sz w:val="24"/>
          <w:szCs w:val="24"/>
          <w:lang w:val="uk-UA"/>
        </w:rPr>
        <w:t xml:space="preserve"> є забезпеч</w:t>
      </w:r>
      <w:r w:rsidR="00690937">
        <w:rPr>
          <w:rFonts w:ascii="Times New Roman" w:hAnsi="Times New Roman"/>
          <w:color w:val="000000" w:themeColor="text1"/>
          <w:sz w:val="24"/>
          <w:szCs w:val="24"/>
          <w:lang w:val="uk-UA"/>
        </w:rPr>
        <w:t>ення</w:t>
      </w:r>
      <w:r w:rsidRPr="00512815">
        <w:rPr>
          <w:rFonts w:ascii="Times New Roman" w:hAnsi="Times New Roman"/>
          <w:color w:val="000000" w:themeColor="text1"/>
          <w:sz w:val="24"/>
          <w:szCs w:val="24"/>
          <w:lang w:val="uk-UA"/>
        </w:rPr>
        <w:t xml:space="preserve"> ефективн</w:t>
      </w:r>
      <w:r w:rsidR="00690937">
        <w:rPr>
          <w:rFonts w:ascii="Times New Roman" w:hAnsi="Times New Roman"/>
          <w:color w:val="000000" w:themeColor="text1"/>
          <w:sz w:val="24"/>
          <w:szCs w:val="24"/>
          <w:lang w:val="uk-UA"/>
        </w:rPr>
        <w:t>ого</w:t>
      </w:r>
      <w:r w:rsidRPr="00512815">
        <w:rPr>
          <w:rFonts w:ascii="Times New Roman" w:hAnsi="Times New Roman"/>
          <w:color w:val="000000" w:themeColor="text1"/>
          <w:sz w:val="24"/>
          <w:szCs w:val="24"/>
          <w:lang w:val="uk-UA"/>
        </w:rPr>
        <w:t xml:space="preserve"> використання паливно-енергетичних</w:t>
      </w:r>
      <w:r>
        <w:rPr>
          <w:rFonts w:ascii="Times New Roman" w:hAnsi="Times New Roman"/>
          <w:color w:val="000000" w:themeColor="text1"/>
          <w:sz w:val="24"/>
          <w:szCs w:val="24"/>
          <w:lang w:val="uk-UA"/>
        </w:rPr>
        <w:t xml:space="preserve"> </w:t>
      </w:r>
      <w:r w:rsidRPr="00512815">
        <w:rPr>
          <w:rFonts w:ascii="Times New Roman" w:hAnsi="Times New Roman"/>
          <w:color w:val="000000" w:themeColor="text1"/>
          <w:sz w:val="24"/>
          <w:szCs w:val="24"/>
          <w:lang w:val="uk-UA"/>
        </w:rPr>
        <w:t>ресурсів, зменшення їх споживання, скорочення</w:t>
      </w:r>
      <w:r>
        <w:rPr>
          <w:rFonts w:ascii="Times New Roman" w:hAnsi="Times New Roman"/>
          <w:color w:val="000000" w:themeColor="text1"/>
          <w:sz w:val="24"/>
          <w:szCs w:val="24"/>
          <w:lang w:val="uk-UA"/>
        </w:rPr>
        <w:t xml:space="preserve"> </w:t>
      </w:r>
      <w:r w:rsidRPr="00512815">
        <w:rPr>
          <w:rFonts w:ascii="Times New Roman" w:hAnsi="Times New Roman"/>
          <w:color w:val="000000" w:themeColor="text1"/>
          <w:sz w:val="24"/>
          <w:szCs w:val="24"/>
          <w:lang w:val="uk-UA"/>
        </w:rPr>
        <w:t xml:space="preserve">бюджетних витрат на використання енергоресурсів, підвищення культури енергоспоживання. </w:t>
      </w:r>
    </w:p>
    <w:p w14:paraId="256E94D3" w14:textId="05174B21" w:rsidR="00D91339" w:rsidRDefault="00B82A9C" w:rsidP="00E60FD7">
      <w:pPr>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У 2020 році завершено </w:t>
      </w:r>
      <w:r w:rsidR="009A339B" w:rsidRPr="009A339B">
        <w:rPr>
          <w:rFonts w:ascii="Times New Roman" w:hAnsi="Times New Roman"/>
          <w:sz w:val="24"/>
          <w:szCs w:val="24"/>
          <w:lang w:val="uk-UA"/>
        </w:rPr>
        <w:t>влашт</w:t>
      </w:r>
      <w:r>
        <w:rPr>
          <w:rFonts w:ascii="Times New Roman" w:hAnsi="Times New Roman"/>
          <w:sz w:val="24"/>
          <w:szCs w:val="24"/>
          <w:lang w:val="uk-UA"/>
        </w:rPr>
        <w:t>ування</w:t>
      </w:r>
      <w:r w:rsidR="009A339B" w:rsidRPr="009A339B">
        <w:rPr>
          <w:rFonts w:ascii="Times New Roman" w:hAnsi="Times New Roman"/>
          <w:sz w:val="24"/>
          <w:szCs w:val="24"/>
          <w:lang w:val="uk-UA"/>
        </w:rPr>
        <w:t xml:space="preserve"> систем</w:t>
      </w:r>
      <w:r>
        <w:rPr>
          <w:rFonts w:ascii="Times New Roman" w:hAnsi="Times New Roman"/>
          <w:sz w:val="24"/>
          <w:szCs w:val="24"/>
          <w:lang w:val="uk-UA"/>
        </w:rPr>
        <w:t>и</w:t>
      </w:r>
      <w:r w:rsidR="009A339B" w:rsidRPr="009A339B">
        <w:rPr>
          <w:rFonts w:ascii="Times New Roman" w:hAnsi="Times New Roman"/>
          <w:sz w:val="24"/>
          <w:szCs w:val="24"/>
          <w:lang w:val="uk-UA"/>
        </w:rPr>
        <w:t xml:space="preserve"> опалення</w:t>
      </w:r>
      <w:r w:rsidR="00D91339">
        <w:rPr>
          <w:rFonts w:ascii="Times New Roman" w:hAnsi="Times New Roman"/>
          <w:sz w:val="24"/>
          <w:szCs w:val="24"/>
          <w:lang w:val="uk-UA"/>
        </w:rPr>
        <w:t xml:space="preserve"> з використанням альтернативних джерел енергії (енергії землі)</w:t>
      </w:r>
      <w:r w:rsidRPr="00B82A9C">
        <w:rPr>
          <w:rFonts w:ascii="Times New Roman" w:hAnsi="Times New Roman"/>
          <w:sz w:val="24"/>
          <w:szCs w:val="24"/>
          <w:lang w:val="uk-UA"/>
        </w:rPr>
        <w:t xml:space="preserve"> </w:t>
      </w:r>
      <w:r>
        <w:rPr>
          <w:rFonts w:ascii="Times New Roman" w:hAnsi="Times New Roman"/>
          <w:sz w:val="24"/>
          <w:szCs w:val="24"/>
          <w:lang w:val="uk-UA"/>
        </w:rPr>
        <w:t xml:space="preserve">в будинку культури </w:t>
      </w:r>
      <w:proofErr w:type="spellStart"/>
      <w:r>
        <w:rPr>
          <w:rFonts w:ascii="Times New Roman" w:hAnsi="Times New Roman"/>
          <w:sz w:val="24"/>
          <w:szCs w:val="24"/>
          <w:lang w:val="uk-UA"/>
        </w:rPr>
        <w:t>с.Якушинці</w:t>
      </w:r>
      <w:proofErr w:type="spellEnd"/>
      <w:r>
        <w:rPr>
          <w:rFonts w:ascii="Times New Roman" w:hAnsi="Times New Roman"/>
          <w:sz w:val="24"/>
          <w:szCs w:val="24"/>
          <w:lang w:val="uk-UA"/>
        </w:rPr>
        <w:t>, п</w:t>
      </w:r>
      <w:r w:rsidR="00D91339">
        <w:rPr>
          <w:rFonts w:ascii="Times New Roman" w:hAnsi="Times New Roman"/>
          <w:sz w:val="24"/>
          <w:szCs w:val="24"/>
          <w:lang w:val="uk-UA"/>
        </w:rPr>
        <w:t xml:space="preserve">роведено реконструкцію систем опалення в 2-х будівлях </w:t>
      </w:r>
      <w:proofErr w:type="spellStart"/>
      <w:r w:rsidR="00D91339">
        <w:rPr>
          <w:rFonts w:ascii="Times New Roman" w:hAnsi="Times New Roman"/>
          <w:sz w:val="24"/>
          <w:szCs w:val="24"/>
          <w:lang w:val="uk-UA"/>
        </w:rPr>
        <w:t>Зарванецької</w:t>
      </w:r>
      <w:proofErr w:type="spellEnd"/>
      <w:r w:rsidR="00D91339">
        <w:rPr>
          <w:rFonts w:ascii="Times New Roman" w:hAnsi="Times New Roman"/>
          <w:sz w:val="24"/>
          <w:szCs w:val="24"/>
          <w:lang w:val="uk-UA"/>
        </w:rPr>
        <w:t xml:space="preserve"> загальноосвітньої школи І-ІІ ступенів. </w:t>
      </w:r>
    </w:p>
    <w:p w14:paraId="5B76DD9A" w14:textId="34287E5B" w:rsidR="00B82A9C" w:rsidRPr="00B82A9C" w:rsidRDefault="00B82A9C" w:rsidP="00E60FD7">
      <w:pPr>
        <w:spacing w:after="0" w:line="240" w:lineRule="auto"/>
        <w:ind w:left="-284" w:firstLine="426"/>
        <w:jc w:val="both"/>
        <w:rPr>
          <w:rFonts w:ascii="Times New Roman" w:hAnsi="Times New Roman"/>
          <w:lang w:val="uk-UA"/>
        </w:rPr>
      </w:pPr>
      <w:r w:rsidRPr="00512815">
        <w:rPr>
          <w:rFonts w:ascii="Times New Roman" w:hAnsi="Times New Roman"/>
          <w:color w:val="000000" w:themeColor="text1"/>
          <w:sz w:val="24"/>
          <w:szCs w:val="24"/>
          <w:lang w:val="uk-UA"/>
        </w:rPr>
        <w:t xml:space="preserve">На даний час </w:t>
      </w:r>
      <w:r>
        <w:rPr>
          <w:rFonts w:ascii="Times New Roman" w:hAnsi="Times New Roman"/>
          <w:color w:val="000000" w:themeColor="text1"/>
          <w:sz w:val="24"/>
          <w:szCs w:val="24"/>
          <w:lang w:val="uk-UA"/>
        </w:rPr>
        <w:t xml:space="preserve">значна кількість бюджетних установ уже утеплені з використанням сучасних енергоощадних матеріалів (школи в селах Якушинці, Зарванці, Лисогора та Ксаверівка, дитячий садок в </w:t>
      </w:r>
      <w:proofErr w:type="spellStart"/>
      <w:r>
        <w:rPr>
          <w:rFonts w:ascii="Times New Roman" w:hAnsi="Times New Roman"/>
          <w:color w:val="000000" w:themeColor="text1"/>
          <w:sz w:val="24"/>
          <w:szCs w:val="24"/>
          <w:lang w:val="uk-UA"/>
        </w:rPr>
        <w:t>с.Майдан</w:t>
      </w:r>
      <w:proofErr w:type="spellEnd"/>
      <w:r>
        <w:rPr>
          <w:rFonts w:ascii="Times New Roman" w:hAnsi="Times New Roman"/>
          <w:color w:val="000000" w:themeColor="text1"/>
          <w:sz w:val="24"/>
          <w:szCs w:val="24"/>
          <w:lang w:val="uk-UA"/>
        </w:rPr>
        <w:t xml:space="preserve">, частково будинок культури в </w:t>
      </w:r>
      <w:proofErr w:type="spellStart"/>
      <w:r>
        <w:rPr>
          <w:rFonts w:ascii="Times New Roman" w:hAnsi="Times New Roman"/>
          <w:color w:val="000000" w:themeColor="text1"/>
          <w:sz w:val="24"/>
          <w:szCs w:val="24"/>
          <w:lang w:val="uk-UA"/>
        </w:rPr>
        <w:t>с.Якушинці</w:t>
      </w:r>
      <w:proofErr w:type="spellEnd"/>
      <w:r>
        <w:rPr>
          <w:rFonts w:ascii="Times New Roman" w:hAnsi="Times New Roman"/>
          <w:color w:val="000000" w:themeColor="text1"/>
          <w:sz w:val="24"/>
          <w:szCs w:val="24"/>
          <w:lang w:val="uk-UA"/>
        </w:rPr>
        <w:t>).</w:t>
      </w:r>
      <w:r w:rsidRPr="00D91339">
        <w:rPr>
          <w:lang w:val="uk-UA"/>
        </w:rPr>
        <w:t xml:space="preserve"> </w:t>
      </w:r>
    </w:p>
    <w:p w14:paraId="1FE3FA71" w14:textId="4046FD5F" w:rsidR="00D91339" w:rsidRDefault="00B82A9C" w:rsidP="00E60FD7">
      <w:pPr>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На </w:t>
      </w:r>
      <w:r w:rsidRPr="00B82A9C">
        <w:rPr>
          <w:rFonts w:ascii="Times New Roman" w:hAnsi="Times New Roman"/>
          <w:sz w:val="24"/>
          <w:szCs w:val="24"/>
          <w:lang w:val="uk-UA"/>
        </w:rPr>
        <w:t>2021 р</w:t>
      </w:r>
      <w:r>
        <w:rPr>
          <w:rFonts w:ascii="Times New Roman" w:hAnsi="Times New Roman"/>
          <w:sz w:val="24"/>
          <w:szCs w:val="24"/>
          <w:lang w:val="uk-UA"/>
        </w:rPr>
        <w:t>ік стоїть завдання продовження роб</w:t>
      </w:r>
      <w:r w:rsidR="00BA0F67">
        <w:rPr>
          <w:rFonts w:ascii="Times New Roman" w:hAnsi="Times New Roman"/>
          <w:sz w:val="24"/>
          <w:szCs w:val="24"/>
          <w:lang w:val="uk-UA"/>
        </w:rPr>
        <w:t>іт</w:t>
      </w:r>
      <w:r>
        <w:rPr>
          <w:rFonts w:ascii="Times New Roman" w:hAnsi="Times New Roman"/>
          <w:sz w:val="24"/>
          <w:szCs w:val="24"/>
          <w:lang w:val="uk-UA"/>
        </w:rPr>
        <w:t xml:space="preserve"> по </w:t>
      </w:r>
      <w:proofErr w:type="spellStart"/>
      <w:r w:rsidRPr="00B82A9C">
        <w:rPr>
          <w:rFonts w:ascii="Times New Roman" w:hAnsi="Times New Roman"/>
          <w:sz w:val="24"/>
          <w:szCs w:val="24"/>
          <w:lang w:val="uk-UA"/>
        </w:rPr>
        <w:t>термомодернізаці</w:t>
      </w:r>
      <w:r>
        <w:rPr>
          <w:rFonts w:ascii="Times New Roman" w:hAnsi="Times New Roman"/>
          <w:sz w:val="24"/>
          <w:szCs w:val="24"/>
          <w:lang w:val="uk-UA"/>
        </w:rPr>
        <w:t>ї</w:t>
      </w:r>
      <w:proofErr w:type="spellEnd"/>
      <w:r>
        <w:rPr>
          <w:rFonts w:ascii="Times New Roman" w:hAnsi="Times New Roman"/>
          <w:sz w:val="24"/>
          <w:szCs w:val="24"/>
          <w:lang w:val="uk-UA"/>
        </w:rPr>
        <w:t xml:space="preserve"> </w:t>
      </w:r>
      <w:r w:rsidRPr="00B82A9C">
        <w:rPr>
          <w:rFonts w:ascii="Times New Roman" w:hAnsi="Times New Roman"/>
          <w:sz w:val="24"/>
          <w:szCs w:val="24"/>
          <w:lang w:val="uk-UA"/>
        </w:rPr>
        <w:t>будівель</w:t>
      </w:r>
      <w:r>
        <w:rPr>
          <w:rFonts w:ascii="Times New Roman" w:hAnsi="Times New Roman"/>
          <w:sz w:val="24"/>
          <w:szCs w:val="24"/>
          <w:lang w:val="uk-UA"/>
        </w:rPr>
        <w:t xml:space="preserve"> бюджетних установ</w:t>
      </w:r>
      <w:r w:rsidR="00BA0F67">
        <w:rPr>
          <w:rFonts w:ascii="Times New Roman" w:hAnsi="Times New Roman"/>
          <w:sz w:val="24"/>
          <w:szCs w:val="24"/>
          <w:lang w:val="uk-UA"/>
        </w:rPr>
        <w:t xml:space="preserve"> та</w:t>
      </w:r>
      <w:r w:rsidR="00BA0F67" w:rsidRPr="00B82A9C">
        <w:rPr>
          <w:rFonts w:ascii="Times New Roman" w:hAnsi="Times New Roman"/>
          <w:sz w:val="24"/>
          <w:szCs w:val="24"/>
          <w:lang w:val="uk-UA"/>
        </w:rPr>
        <w:t xml:space="preserve"> замін</w:t>
      </w:r>
      <w:r w:rsidR="00BA0F67">
        <w:rPr>
          <w:rFonts w:ascii="Times New Roman" w:hAnsi="Times New Roman"/>
          <w:sz w:val="24"/>
          <w:szCs w:val="24"/>
          <w:lang w:val="uk-UA"/>
        </w:rPr>
        <w:t>і</w:t>
      </w:r>
      <w:r w:rsidR="00BA0F67" w:rsidRPr="00B82A9C">
        <w:rPr>
          <w:rFonts w:ascii="Times New Roman" w:hAnsi="Times New Roman"/>
          <w:sz w:val="24"/>
          <w:szCs w:val="24"/>
          <w:lang w:val="uk-UA"/>
        </w:rPr>
        <w:t xml:space="preserve"> котельного обладнання</w:t>
      </w:r>
      <w:r w:rsidR="00BA0F67">
        <w:rPr>
          <w:rFonts w:ascii="Times New Roman" w:hAnsi="Times New Roman"/>
          <w:sz w:val="24"/>
          <w:szCs w:val="24"/>
          <w:lang w:val="uk-UA"/>
        </w:rPr>
        <w:t xml:space="preserve"> на енергоощадне</w:t>
      </w:r>
      <w:r>
        <w:rPr>
          <w:rFonts w:ascii="Times New Roman" w:hAnsi="Times New Roman"/>
          <w:sz w:val="24"/>
          <w:szCs w:val="24"/>
          <w:lang w:val="uk-UA"/>
        </w:rPr>
        <w:t xml:space="preserve">, зокрема, це будівля дитячого садка в </w:t>
      </w:r>
      <w:r>
        <w:rPr>
          <w:rFonts w:ascii="Times New Roman" w:hAnsi="Times New Roman"/>
          <w:sz w:val="24"/>
          <w:szCs w:val="24"/>
          <w:lang w:val="uk-UA"/>
        </w:rPr>
        <w:lastRenderedPageBreak/>
        <w:t>селі Ксаверівка, бу</w:t>
      </w:r>
      <w:r w:rsidR="00BA0F67">
        <w:rPr>
          <w:rFonts w:ascii="Times New Roman" w:hAnsi="Times New Roman"/>
          <w:sz w:val="24"/>
          <w:szCs w:val="24"/>
          <w:lang w:val="uk-UA"/>
        </w:rPr>
        <w:t xml:space="preserve">дівлі загальноосвітніх шкіл, дитячих садків та закладів культури в населених пунктах, які у 2020 році доєдналися до </w:t>
      </w:r>
      <w:proofErr w:type="spellStart"/>
      <w:r w:rsidR="00BA0F67">
        <w:rPr>
          <w:rFonts w:ascii="Times New Roman" w:hAnsi="Times New Roman"/>
          <w:sz w:val="24"/>
          <w:szCs w:val="24"/>
          <w:lang w:val="uk-UA"/>
        </w:rPr>
        <w:t>Якушинецької</w:t>
      </w:r>
      <w:proofErr w:type="spellEnd"/>
      <w:r w:rsidR="00BA0F67">
        <w:rPr>
          <w:rFonts w:ascii="Times New Roman" w:hAnsi="Times New Roman"/>
          <w:sz w:val="24"/>
          <w:szCs w:val="24"/>
          <w:lang w:val="uk-UA"/>
        </w:rPr>
        <w:t xml:space="preserve"> </w:t>
      </w:r>
      <w:r w:rsidR="00685A20">
        <w:rPr>
          <w:rFonts w:ascii="Times New Roman" w:hAnsi="Times New Roman"/>
          <w:sz w:val="24"/>
          <w:szCs w:val="24"/>
          <w:lang w:val="uk-UA"/>
        </w:rPr>
        <w:t>територіальної громади</w:t>
      </w:r>
      <w:r w:rsidR="00BA0F67">
        <w:rPr>
          <w:rFonts w:ascii="Times New Roman" w:hAnsi="Times New Roman"/>
          <w:sz w:val="24"/>
          <w:szCs w:val="24"/>
          <w:lang w:val="uk-UA"/>
        </w:rPr>
        <w:t>.</w:t>
      </w:r>
      <w:r w:rsidRPr="00B82A9C">
        <w:rPr>
          <w:rFonts w:ascii="Times New Roman" w:hAnsi="Times New Roman"/>
          <w:sz w:val="24"/>
          <w:szCs w:val="24"/>
          <w:lang w:val="uk-UA"/>
        </w:rPr>
        <w:t xml:space="preserve"> </w:t>
      </w:r>
    </w:p>
    <w:p w14:paraId="74073BDB" w14:textId="77777777" w:rsidR="00B82A9C" w:rsidRPr="00B82A9C" w:rsidRDefault="00B82A9C" w:rsidP="00E60FD7">
      <w:pPr>
        <w:spacing w:after="0" w:line="240" w:lineRule="auto"/>
        <w:ind w:left="-284" w:firstLine="426"/>
        <w:jc w:val="both"/>
        <w:rPr>
          <w:rFonts w:ascii="Times New Roman" w:hAnsi="Times New Roman"/>
          <w:sz w:val="24"/>
          <w:szCs w:val="24"/>
          <w:lang w:val="uk-UA"/>
        </w:rPr>
      </w:pPr>
    </w:p>
    <w:p w14:paraId="47A2D5F1" w14:textId="4A86BE5F" w:rsidR="00F55312" w:rsidRPr="00FE0A44" w:rsidRDefault="001E1CE0" w:rsidP="00FE0A44">
      <w:pPr>
        <w:widowControl w:val="0"/>
        <w:spacing w:after="0" w:line="240" w:lineRule="auto"/>
        <w:ind w:left="-284" w:firstLine="426"/>
        <w:jc w:val="center"/>
        <w:rPr>
          <w:rFonts w:ascii="Times New Roman" w:hAnsi="Times New Roman"/>
          <w:b/>
          <w:i/>
          <w:iCs/>
          <w:sz w:val="24"/>
          <w:szCs w:val="24"/>
          <w:lang w:val="uk-UA"/>
        </w:rPr>
      </w:pPr>
      <w:r w:rsidRPr="00FE0A44">
        <w:rPr>
          <w:rFonts w:ascii="Times New Roman" w:hAnsi="Times New Roman"/>
          <w:b/>
          <w:i/>
          <w:iCs/>
          <w:sz w:val="24"/>
          <w:szCs w:val="24"/>
          <w:lang w:val="uk-UA"/>
        </w:rPr>
        <w:t>2.</w:t>
      </w:r>
      <w:r w:rsidR="00BA0F67" w:rsidRPr="00FE0A44">
        <w:rPr>
          <w:rFonts w:ascii="Times New Roman" w:hAnsi="Times New Roman"/>
          <w:b/>
          <w:i/>
          <w:iCs/>
          <w:sz w:val="24"/>
          <w:szCs w:val="24"/>
          <w:lang w:val="uk-UA"/>
        </w:rPr>
        <w:t>4</w:t>
      </w:r>
      <w:r w:rsidR="00F55312" w:rsidRPr="00FE0A44">
        <w:rPr>
          <w:rFonts w:ascii="Times New Roman" w:hAnsi="Times New Roman"/>
          <w:b/>
          <w:i/>
          <w:iCs/>
          <w:sz w:val="24"/>
          <w:szCs w:val="24"/>
          <w:lang w:val="uk-UA"/>
        </w:rPr>
        <w:t>.</w:t>
      </w:r>
      <w:r w:rsidRPr="00FE0A44">
        <w:rPr>
          <w:rFonts w:ascii="Times New Roman" w:hAnsi="Times New Roman"/>
          <w:b/>
          <w:i/>
          <w:iCs/>
          <w:sz w:val="24"/>
          <w:szCs w:val="24"/>
          <w:lang w:val="uk-UA"/>
        </w:rPr>
        <w:t xml:space="preserve"> </w:t>
      </w:r>
      <w:r w:rsidR="00F55312" w:rsidRPr="00FE0A44">
        <w:rPr>
          <w:rFonts w:ascii="Times New Roman" w:hAnsi="Times New Roman"/>
          <w:b/>
          <w:i/>
          <w:iCs/>
          <w:sz w:val="24"/>
          <w:szCs w:val="24"/>
          <w:lang w:val="uk-UA"/>
        </w:rPr>
        <w:t xml:space="preserve">Соціальна </w:t>
      </w:r>
      <w:r w:rsidR="00BA0F67" w:rsidRPr="00FE0A44">
        <w:rPr>
          <w:rFonts w:ascii="Times New Roman" w:hAnsi="Times New Roman"/>
          <w:b/>
          <w:i/>
          <w:iCs/>
          <w:sz w:val="24"/>
          <w:szCs w:val="24"/>
          <w:lang w:val="uk-UA"/>
        </w:rPr>
        <w:t>та гуманітарна сфера</w:t>
      </w:r>
    </w:p>
    <w:p w14:paraId="243A071B" w14:textId="08561344" w:rsidR="00F167A6" w:rsidRDefault="00F167A6" w:rsidP="00E60FD7">
      <w:pPr>
        <w:widowControl w:val="0"/>
        <w:spacing w:after="0" w:line="240" w:lineRule="auto"/>
        <w:ind w:left="-284" w:firstLine="426"/>
        <w:jc w:val="both"/>
        <w:rPr>
          <w:rFonts w:ascii="Times New Roman" w:hAnsi="Times New Roman"/>
          <w:b/>
          <w:sz w:val="24"/>
          <w:szCs w:val="24"/>
          <w:lang w:val="uk-UA"/>
        </w:rPr>
      </w:pPr>
      <w:r>
        <w:rPr>
          <w:rFonts w:ascii="Times New Roman" w:hAnsi="Times New Roman"/>
          <w:b/>
          <w:sz w:val="24"/>
          <w:szCs w:val="24"/>
          <w:lang w:val="uk-UA"/>
        </w:rPr>
        <w:t>Дошкільна освіта</w:t>
      </w:r>
    </w:p>
    <w:p w14:paraId="545CFCEC" w14:textId="2F2E4BBF" w:rsidR="00C0698D" w:rsidRPr="00C0698D" w:rsidRDefault="00C0698D" w:rsidP="00E60FD7">
      <w:pPr>
        <w:shd w:val="clear" w:color="auto" w:fill="FFFFFF"/>
        <w:spacing w:after="0" w:line="240" w:lineRule="auto"/>
        <w:ind w:left="-284" w:firstLine="426"/>
        <w:jc w:val="both"/>
        <w:rPr>
          <w:rFonts w:ascii="Times New Roman" w:eastAsia="Times New Roman" w:hAnsi="Times New Roman"/>
          <w:color w:val="333333"/>
          <w:sz w:val="24"/>
          <w:szCs w:val="24"/>
          <w:shd w:val="clear" w:color="auto" w:fill="FFFFFF"/>
          <w:lang w:val="uk-UA"/>
        </w:rPr>
      </w:pPr>
      <w:r w:rsidRPr="00C0698D">
        <w:rPr>
          <w:rFonts w:ascii="Times New Roman" w:eastAsia="Times New Roman" w:hAnsi="Times New Roman"/>
          <w:color w:val="000000"/>
          <w:sz w:val="24"/>
          <w:szCs w:val="24"/>
          <w:lang w:val="uk-UA" w:eastAsia="uk-UA"/>
        </w:rPr>
        <w:t xml:space="preserve">На території </w:t>
      </w:r>
      <w:proofErr w:type="spellStart"/>
      <w:r w:rsidR="00AB7CD7" w:rsidRPr="00AB7CD7">
        <w:rPr>
          <w:rFonts w:ascii="Times New Roman" w:eastAsia="Times New Roman" w:hAnsi="Times New Roman"/>
          <w:color w:val="000000"/>
          <w:sz w:val="24"/>
          <w:szCs w:val="24"/>
          <w:lang w:val="uk-UA" w:eastAsia="uk-UA"/>
        </w:rPr>
        <w:t>Якушинецької</w:t>
      </w:r>
      <w:proofErr w:type="spellEnd"/>
      <w:r w:rsidRPr="00C0698D">
        <w:rPr>
          <w:rFonts w:ascii="Times New Roman" w:eastAsia="Times New Roman" w:hAnsi="Times New Roman"/>
          <w:color w:val="000000"/>
          <w:sz w:val="24"/>
          <w:szCs w:val="24"/>
          <w:lang w:val="uk-UA" w:eastAsia="uk-UA"/>
        </w:rPr>
        <w:t xml:space="preserve"> </w:t>
      </w:r>
      <w:r w:rsidR="00685A20">
        <w:rPr>
          <w:rFonts w:ascii="Times New Roman" w:eastAsia="Times New Roman" w:hAnsi="Times New Roman"/>
          <w:color w:val="000000"/>
          <w:sz w:val="24"/>
          <w:szCs w:val="24"/>
          <w:lang w:val="uk-UA" w:eastAsia="uk-UA"/>
        </w:rPr>
        <w:t>територіальної громади</w:t>
      </w:r>
      <w:r w:rsidRPr="00C0698D">
        <w:rPr>
          <w:rFonts w:ascii="Times New Roman" w:eastAsia="Times New Roman" w:hAnsi="Times New Roman"/>
          <w:color w:val="000000"/>
          <w:sz w:val="24"/>
          <w:szCs w:val="24"/>
          <w:lang w:val="uk-UA" w:eastAsia="uk-UA"/>
        </w:rPr>
        <w:t xml:space="preserve"> функціонує </w:t>
      </w:r>
      <w:r w:rsidR="009F547F">
        <w:rPr>
          <w:rFonts w:ascii="Times New Roman" w:eastAsia="Times New Roman" w:hAnsi="Times New Roman"/>
          <w:color w:val="000000"/>
          <w:sz w:val="24"/>
          <w:szCs w:val="24"/>
          <w:lang w:val="uk-UA" w:eastAsia="uk-UA"/>
        </w:rPr>
        <w:t>7</w:t>
      </w:r>
      <w:r w:rsidRPr="00C0698D">
        <w:rPr>
          <w:rFonts w:ascii="Times New Roman" w:eastAsia="Times New Roman" w:hAnsi="Times New Roman"/>
          <w:color w:val="000000"/>
          <w:sz w:val="24"/>
          <w:szCs w:val="24"/>
          <w:lang w:val="uk-UA" w:eastAsia="uk-UA"/>
        </w:rPr>
        <w:t xml:space="preserve"> дошкільних навчальних закладів</w:t>
      </w:r>
      <w:r w:rsidR="00662B4D">
        <w:rPr>
          <w:rFonts w:ascii="Times New Roman" w:eastAsia="Times New Roman" w:hAnsi="Times New Roman"/>
          <w:color w:val="000000"/>
          <w:sz w:val="24"/>
          <w:szCs w:val="24"/>
          <w:lang w:val="uk-UA" w:eastAsia="uk-UA"/>
        </w:rPr>
        <w:t xml:space="preserve"> та 4 дошкільних відділення загальноосвітніх шкіл</w:t>
      </w:r>
      <w:r w:rsidR="009F547F">
        <w:rPr>
          <w:rFonts w:ascii="Times New Roman" w:eastAsia="Times New Roman" w:hAnsi="Times New Roman"/>
          <w:color w:val="000000"/>
          <w:sz w:val="24"/>
          <w:szCs w:val="24"/>
          <w:lang w:val="uk-UA" w:eastAsia="uk-UA"/>
        </w:rPr>
        <w:t>.</w:t>
      </w:r>
      <w:r w:rsidRPr="00C0698D">
        <w:rPr>
          <w:rFonts w:ascii="Times New Roman" w:eastAsia="Times New Roman" w:hAnsi="Times New Roman"/>
          <w:color w:val="000000"/>
          <w:sz w:val="24"/>
          <w:szCs w:val="24"/>
          <w:lang w:val="uk-UA" w:eastAsia="uk-UA"/>
        </w:rPr>
        <w:t xml:space="preserve"> </w:t>
      </w:r>
    </w:p>
    <w:p w14:paraId="0E5FCF6A" w14:textId="77777777" w:rsidR="00C0698D" w:rsidRPr="00C0698D" w:rsidRDefault="00C0698D" w:rsidP="00E60FD7">
      <w:pPr>
        <w:shd w:val="clear" w:color="auto" w:fill="FFFFFF"/>
        <w:spacing w:after="0" w:line="240" w:lineRule="auto"/>
        <w:ind w:left="-284" w:firstLine="426"/>
        <w:jc w:val="both"/>
        <w:rPr>
          <w:rFonts w:ascii="Times New Roman" w:eastAsia="Times New Roman" w:hAnsi="Times New Roman"/>
          <w:color w:val="333333"/>
          <w:sz w:val="24"/>
          <w:szCs w:val="24"/>
          <w:shd w:val="clear" w:color="auto" w:fill="FFFFFF"/>
          <w:lang w:val="uk-UA"/>
        </w:rPr>
      </w:pPr>
    </w:p>
    <w:p w14:paraId="0CA4DBA5" w14:textId="142919B8" w:rsidR="00C0698D" w:rsidRPr="00C0698D" w:rsidRDefault="003912B9" w:rsidP="00E60FD7">
      <w:pPr>
        <w:spacing w:after="0" w:line="240" w:lineRule="auto"/>
        <w:ind w:left="-284" w:firstLine="426"/>
        <w:jc w:val="center"/>
        <w:rPr>
          <w:rFonts w:ascii="Times New Roman" w:eastAsia="Times New Roman" w:hAnsi="Times New Roman"/>
          <w:bCs/>
          <w:color w:val="000000"/>
          <w:sz w:val="28"/>
          <w:szCs w:val="28"/>
          <w:lang w:val="uk-UA" w:eastAsia="uk-UA"/>
        </w:rPr>
      </w:pPr>
      <w:bookmarkStart w:id="3" w:name="_Hlk56851365"/>
      <w:r>
        <w:rPr>
          <w:rFonts w:ascii="Times New Roman" w:eastAsia="Times New Roman" w:hAnsi="Times New Roman"/>
          <w:b/>
          <w:bCs/>
          <w:color w:val="000000"/>
          <w:sz w:val="24"/>
          <w:szCs w:val="24"/>
          <w:lang w:val="uk-UA" w:eastAsia="uk-UA"/>
        </w:rPr>
        <w:t>Заклади д</w:t>
      </w:r>
      <w:r w:rsidR="00C0698D" w:rsidRPr="00C0698D">
        <w:rPr>
          <w:rFonts w:ascii="Times New Roman" w:eastAsia="Times New Roman" w:hAnsi="Times New Roman"/>
          <w:b/>
          <w:bCs/>
          <w:color w:val="000000"/>
          <w:sz w:val="24"/>
          <w:szCs w:val="24"/>
          <w:lang w:val="uk-UA" w:eastAsia="uk-UA"/>
        </w:rPr>
        <w:t>ошкільн</w:t>
      </w:r>
      <w:r>
        <w:rPr>
          <w:rFonts w:ascii="Times New Roman" w:eastAsia="Times New Roman" w:hAnsi="Times New Roman"/>
          <w:b/>
          <w:bCs/>
          <w:color w:val="000000"/>
          <w:sz w:val="24"/>
          <w:szCs w:val="24"/>
          <w:lang w:val="uk-UA" w:eastAsia="uk-UA"/>
        </w:rPr>
        <w:t>ої освіти</w:t>
      </w:r>
      <w:r w:rsidR="00C0698D" w:rsidRPr="00C0698D">
        <w:rPr>
          <w:rFonts w:ascii="Times New Roman" w:eastAsia="Times New Roman" w:hAnsi="Times New Roman"/>
          <w:b/>
          <w:bCs/>
          <w:color w:val="000000"/>
          <w:sz w:val="24"/>
          <w:szCs w:val="24"/>
          <w:lang w:val="uk-UA" w:eastAsia="uk-UA"/>
        </w:rPr>
        <w:t xml:space="preserve"> </w:t>
      </w:r>
      <w:r>
        <w:rPr>
          <w:rFonts w:ascii="Times New Roman" w:eastAsia="Times New Roman" w:hAnsi="Times New Roman"/>
          <w:b/>
          <w:bCs/>
          <w:color w:val="000000"/>
          <w:sz w:val="24"/>
          <w:szCs w:val="24"/>
          <w:lang w:val="uk-UA" w:eastAsia="uk-UA"/>
        </w:rPr>
        <w:t xml:space="preserve">(дошкільні відділення) </w:t>
      </w:r>
      <w:proofErr w:type="spellStart"/>
      <w:r w:rsidR="009F547F">
        <w:rPr>
          <w:rFonts w:ascii="Times New Roman" w:eastAsia="Times New Roman" w:hAnsi="Times New Roman"/>
          <w:b/>
          <w:bCs/>
          <w:color w:val="000000"/>
          <w:sz w:val="24"/>
          <w:szCs w:val="24"/>
          <w:lang w:val="uk-UA" w:eastAsia="uk-UA"/>
        </w:rPr>
        <w:t>Якушинецької</w:t>
      </w:r>
      <w:proofErr w:type="spellEnd"/>
      <w:r w:rsidR="00C0698D" w:rsidRPr="00C0698D">
        <w:rPr>
          <w:rFonts w:ascii="Times New Roman" w:eastAsia="Times New Roman" w:hAnsi="Times New Roman"/>
          <w:b/>
          <w:bCs/>
          <w:color w:val="000000"/>
          <w:sz w:val="24"/>
          <w:szCs w:val="24"/>
          <w:lang w:val="uk-UA" w:eastAsia="uk-UA"/>
        </w:rPr>
        <w:t xml:space="preserve"> </w:t>
      </w:r>
      <w:r w:rsidR="00685A20">
        <w:rPr>
          <w:rFonts w:ascii="Times New Roman" w:eastAsia="Times New Roman" w:hAnsi="Times New Roman"/>
          <w:b/>
          <w:bCs/>
          <w:color w:val="000000"/>
          <w:sz w:val="24"/>
          <w:szCs w:val="24"/>
          <w:lang w:val="uk-UA" w:eastAsia="uk-UA"/>
        </w:rPr>
        <w:t>громади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479"/>
        <w:gridCol w:w="1248"/>
        <w:gridCol w:w="1559"/>
        <w:gridCol w:w="1471"/>
      </w:tblGrid>
      <w:tr w:rsidR="007F6247" w:rsidRPr="00C0698D" w14:paraId="3D524F64" w14:textId="77777777" w:rsidTr="007F6247">
        <w:trPr>
          <w:jc w:val="center"/>
        </w:trPr>
        <w:tc>
          <w:tcPr>
            <w:tcW w:w="990" w:type="dxa"/>
            <w:shd w:val="clear" w:color="auto" w:fill="C2D69B"/>
          </w:tcPr>
          <w:p w14:paraId="2B8AFD05" w14:textId="77777777" w:rsidR="007F6247" w:rsidRPr="00C0698D" w:rsidRDefault="007F6247" w:rsidP="00E60FD7">
            <w:pPr>
              <w:spacing w:after="0" w:line="240" w:lineRule="auto"/>
              <w:ind w:left="-284" w:firstLine="426"/>
              <w:jc w:val="center"/>
              <w:rPr>
                <w:rFonts w:ascii="Times New Roman" w:hAnsi="Times New Roman"/>
                <w:sz w:val="24"/>
                <w:szCs w:val="24"/>
                <w:lang w:val="uk-UA"/>
              </w:rPr>
            </w:pPr>
            <w:r w:rsidRPr="00C0698D">
              <w:rPr>
                <w:rFonts w:ascii="Times New Roman" w:hAnsi="Times New Roman"/>
                <w:sz w:val="24"/>
                <w:szCs w:val="24"/>
                <w:lang w:val="uk-UA"/>
              </w:rPr>
              <w:t>№ з/п</w:t>
            </w:r>
          </w:p>
        </w:tc>
        <w:tc>
          <w:tcPr>
            <w:tcW w:w="4479" w:type="dxa"/>
            <w:shd w:val="clear" w:color="auto" w:fill="C2D69B"/>
          </w:tcPr>
          <w:p w14:paraId="7F580B02" w14:textId="28B3ED4C" w:rsidR="007F6247" w:rsidRPr="00C0698D" w:rsidRDefault="007F6247" w:rsidP="003912B9">
            <w:pPr>
              <w:spacing w:after="0" w:line="240" w:lineRule="auto"/>
              <w:ind w:right="135"/>
              <w:jc w:val="center"/>
              <w:rPr>
                <w:rFonts w:ascii="Times New Roman" w:hAnsi="Times New Roman"/>
                <w:sz w:val="24"/>
                <w:szCs w:val="24"/>
                <w:lang w:val="uk-UA"/>
              </w:rPr>
            </w:pPr>
            <w:r w:rsidRPr="00C0698D">
              <w:rPr>
                <w:rFonts w:ascii="Times New Roman" w:hAnsi="Times New Roman"/>
                <w:sz w:val="24"/>
                <w:szCs w:val="24"/>
                <w:lang w:val="uk-UA"/>
              </w:rPr>
              <w:t>Місце розташування</w:t>
            </w:r>
            <w:r>
              <w:rPr>
                <w:rFonts w:ascii="Times New Roman" w:hAnsi="Times New Roman"/>
                <w:sz w:val="24"/>
                <w:szCs w:val="24"/>
                <w:lang w:val="uk-UA"/>
              </w:rPr>
              <w:t xml:space="preserve"> (населений пункт)</w:t>
            </w:r>
          </w:p>
        </w:tc>
        <w:tc>
          <w:tcPr>
            <w:tcW w:w="1248" w:type="dxa"/>
            <w:shd w:val="clear" w:color="auto" w:fill="C2D69B"/>
          </w:tcPr>
          <w:p w14:paraId="715ACFFA" w14:textId="2DF08AA3" w:rsidR="007F6247" w:rsidRDefault="007F6247" w:rsidP="007F6247">
            <w:pPr>
              <w:spacing w:after="0" w:line="240" w:lineRule="auto"/>
              <w:ind w:left="-136" w:right="-108"/>
              <w:jc w:val="center"/>
              <w:rPr>
                <w:rFonts w:ascii="Times New Roman" w:hAnsi="Times New Roman"/>
                <w:sz w:val="24"/>
                <w:szCs w:val="24"/>
                <w:lang w:val="uk-UA"/>
              </w:rPr>
            </w:pPr>
            <w:r>
              <w:rPr>
                <w:rFonts w:ascii="Times New Roman" w:hAnsi="Times New Roman"/>
                <w:sz w:val="24"/>
                <w:szCs w:val="24"/>
                <w:lang w:val="uk-UA"/>
              </w:rPr>
              <w:t>Потужність закладу</w:t>
            </w:r>
          </w:p>
        </w:tc>
        <w:tc>
          <w:tcPr>
            <w:tcW w:w="1559" w:type="dxa"/>
            <w:shd w:val="clear" w:color="auto" w:fill="C2D69B"/>
          </w:tcPr>
          <w:p w14:paraId="6FAB434F" w14:textId="19A86147" w:rsidR="007F6247" w:rsidRPr="00C0698D" w:rsidRDefault="007F6247" w:rsidP="007F6247">
            <w:pPr>
              <w:spacing w:after="0" w:line="240" w:lineRule="auto"/>
              <w:ind w:left="-136" w:right="-108"/>
              <w:jc w:val="center"/>
              <w:rPr>
                <w:rFonts w:ascii="Times New Roman" w:hAnsi="Times New Roman"/>
                <w:sz w:val="24"/>
                <w:szCs w:val="24"/>
                <w:lang w:val="uk-UA"/>
              </w:rPr>
            </w:pPr>
            <w:r w:rsidRPr="00C0698D">
              <w:rPr>
                <w:rFonts w:ascii="Times New Roman" w:hAnsi="Times New Roman"/>
                <w:sz w:val="24"/>
                <w:szCs w:val="24"/>
                <w:lang w:val="uk-UA"/>
              </w:rPr>
              <w:t>Кількість  дітей станом на 01.10.20</w:t>
            </w:r>
            <w:r>
              <w:rPr>
                <w:rFonts w:ascii="Times New Roman" w:hAnsi="Times New Roman"/>
                <w:sz w:val="24"/>
                <w:szCs w:val="24"/>
                <w:lang w:val="uk-UA"/>
              </w:rPr>
              <w:t>20</w:t>
            </w:r>
            <w:r w:rsidRPr="00C0698D">
              <w:rPr>
                <w:rFonts w:ascii="Times New Roman" w:hAnsi="Times New Roman"/>
                <w:sz w:val="24"/>
                <w:szCs w:val="24"/>
                <w:lang w:val="uk-UA"/>
              </w:rPr>
              <w:t xml:space="preserve"> р.</w:t>
            </w:r>
          </w:p>
        </w:tc>
        <w:tc>
          <w:tcPr>
            <w:tcW w:w="1471" w:type="dxa"/>
            <w:shd w:val="clear" w:color="auto" w:fill="C2D69B"/>
          </w:tcPr>
          <w:p w14:paraId="18422A02" w14:textId="36496D8D" w:rsidR="007F6247" w:rsidRPr="00C0698D" w:rsidRDefault="007F6247" w:rsidP="007F6247">
            <w:pPr>
              <w:spacing w:after="0" w:line="240" w:lineRule="auto"/>
              <w:ind w:left="-136" w:right="-108"/>
              <w:jc w:val="center"/>
              <w:rPr>
                <w:rFonts w:ascii="Times New Roman" w:hAnsi="Times New Roman"/>
                <w:sz w:val="24"/>
                <w:szCs w:val="24"/>
                <w:lang w:val="uk-UA"/>
              </w:rPr>
            </w:pPr>
            <w:r w:rsidRPr="00C0698D">
              <w:rPr>
                <w:rFonts w:ascii="Times New Roman" w:hAnsi="Times New Roman"/>
                <w:sz w:val="24"/>
                <w:szCs w:val="24"/>
                <w:lang w:val="uk-UA"/>
              </w:rPr>
              <w:t xml:space="preserve">Кількість  </w:t>
            </w:r>
            <w:r>
              <w:rPr>
                <w:rFonts w:ascii="Times New Roman" w:hAnsi="Times New Roman"/>
                <w:sz w:val="24"/>
                <w:szCs w:val="24"/>
                <w:lang w:val="uk-UA"/>
              </w:rPr>
              <w:t>груп</w:t>
            </w:r>
          </w:p>
        </w:tc>
      </w:tr>
      <w:tr w:rsidR="007F6247" w:rsidRPr="00C0698D" w14:paraId="4CE48A23" w14:textId="77777777" w:rsidTr="007F6247">
        <w:trPr>
          <w:jc w:val="center"/>
        </w:trPr>
        <w:tc>
          <w:tcPr>
            <w:tcW w:w="990" w:type="dxa"/>
          </w:tcPr>
          <w:p w14:paraId="19BC7FCE"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1</w:t>
            </w:r>
          </w:p>
        </w:tc>
        <w:tc>
          <w:tcPr>
            <w:tcW w:w="4479" w:type="dxa"/>
          </w:tcPr>
          <w:p w14:paraId="18335819" w14:textId="45761BB1" w:rsidR="007F6247" w:rsidRPr="00C0698D" w:rsidRDefault="007F6247" w:rsidP="003912B9">
            <w:pPr>
              <w:spacing w:after="0" w:line="240" w:lineRule="auto"/>
              <w:ind w:right="135"/>
              <w:rPr>
                <w:rFonts w:ascii="Times New Roman" w:hAnsi="Times New Roman"/>
                <w:lang w:val="uk-UA"/>
              </w:rPr>
            </w:pPr>
            <w:r>
              <w:rPr>
                <w:rFonts w:ascii="Times New Roman" w:eastAsia="Times New Roman" w:hAnsi="Times New Roman"/>
                <w:color w:val="333333"/>
                <w:shd w:val="clear" w:color="auto" w:fill="FFFFFF"/>
                <w:lang w:val="uk-UA"/>
              </w:rPr>
              <w:t xml:space="preserve"> </w:t>
            </w:r>
            <w:r w:rsidRPr="00C0698D">
              <w:rPr>
                <w:rFonts w:ascii="Times New Roman" w:eastAsia="Times New Roman" w:hAnsi="Times New Roman"/>
                <w:color w:val="333333"/>
                <w:shd w:val="clear" w:color="auto" w:fill="FFFFFF"/>
              </w:rPr>
              <w:t xml:space="preserve">с. </w:t>
            </w:r>
            <w:r>
              <w:rPr>
                <w:rFonts w:ascii="Times New Roman" w:eastAsia="Times New Roman" w:hAnsi="Times New Roman"/>
                <w:color w:val="333333"/>
                <w:shd w:val="clear" w:color="auto" w:fill="FFFFFF"/>
                <w:lang w:val="uk-UA"/>
              </w:rPr>
              <w:t>Якушинці</w:t>
            </w:r>
          </w:p>
        </w:tc>
        <w:tc>
          <w:tcPr>
            <w:tcW w:w="1248" w:type="dxa"/>
          </w:tcPr>
          <w:p w14:paraId="76603798" w14:textId="24AD31EE"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49</w:t>
            </w:r>
          </w:p>
        </w:tc>
        <w:tc>
          <w:tcPr>
            <w:tcW w:w="1559" w:type="dxa"/>
          </w:tcPr>
          <w:p w14:paraId="04C76EAF" w14:textId="51C7725A"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56</w:t>
            </w:r>
          </w:p>
        </w:tc>
        <w:tc>
          <w:tcPr>
            <w:tcW w:w="1471" w:type="dxa"/>
          </w:tcPr>
          <w:p w14:paraId="71EDDA81" w14:textId="39FC9B68" w:rsidR="007F6247" w:rsidRPr="00C0698D"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3</w:t>
            </w:r>
          </w:p>
        </w:tc>
      </w:tr>
      <w:tr w:rsidR="007F6247" w:rsidRPr="00C0698D" w14:paraId="02A4C156" w14:textId="77777777" w:rsidTr="007F6247">
        <w:trPr>
          <w:jc w:val="center"/>
        </w:trPr>
        <w:tc>
          <w:tcPr>
            <w:tcW w:w="990" w:type="dxa"/>
          </w:tcPr>
          <w:p w14:paraId="7694438B"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2</w:t>
            </w:r>
          </w:p>
        </w:tc>
        <w:tc>
          <w:tcPr>
            <w:tcW w:w="4479" w:type="dxa"/>
          </w:tcPr>
          <w:p w14:paraId="6BA6A872" w14:textId="32DA020B" w:rsidR="007F6247" w:rsidRPr="009F547F" w:rsidRDefault="007F6247" w:rsidP="003912B9">
            <w:pPr>
              <w:spacing w:after="0" w:line="240" w:lineRule="auto"/>
              <w:ind w:right="135"/>
              <w:rPr>
                <w:rFonts w:ascii="Times New Roman" w:eastAsia="Times New Roman" w:hAnsi="Times New Roman"/>
                <w:color w:val="333333"/>
                <w:shd w:val="clear" w:color="auto" w:fill="FFFFFF"/>
                <w:lang w:val="uk-UA"/>
              </w:rPr>
            </w:pPr>
            <w:r>
              <w:rPr>
                <w:rFonts w:ascii="Times New Roman" w:eastAsia="Times New Roman" w:hAnsi="Times New Roman"/>
                <w:color w:val="333333"/>
                <w:shd w:val="clear" w:color="auto" w:fill="FFFFFF"/>
                <w:lang w:val="uk-UA"/>
              </w:rPr>
              <w:t xml:space="preserve"> с. Зарванці (масив "Рибгосп")</w:t>
            </w:r>
          </w:p>
        </w:tc>
        <w:tc>
          <w:tcPr>
            <w:tcW w:w="1248" w:type="dxa"/>
          </w:tcPr>
          <w:p w14:paraId="4B284B42" w14:textId="236132CE"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75</w:t>
            </w:r>
          </w:p>
        </w:tc>
        <w:tc>
          <w:tcPr>
            <w:tcW w:w="1559" w:type="dxa"/>
          </w:tcPr>
          <w:p w14:paraId="739906AF" w14:textId="39F3B7E4"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51</w:t>
            </w:r>
          </w:p>
        </w:tc>
        <w:tc>
          <w:tcPr>
            <w:tcW w:w="1471" w:type="dxa"/>
          </w:tcPr>
          <w:p w14:paraId="50A26FB8" w14:textId="2AE2AED0" w:rsidR="007F6247" w:rsidRPr="00C0698D"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3</w:t>
            </w:r>
          </w:p>
        </w:tc>
      </w:tr>
      <w:tr w:rsidR="007F6247" w:rsidRPr="00C0698D" w14:paraId="5E91A1A1" w14:textId="77777777" w:rsidTr="007F6247">
        <w:trPr>
          <w:jc w:val="center"/>
        </w:trPr>
        <w:tc>
          <w:tcPr>
            <w:tcW w:w="990" w:type="dxa"/>
          </w:tcPr>
          <w:p w14:paraId="0599AB68"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3</w:t>
            </w:r>
          </w:p>
        </w:tc>
        <w:tc>
          <w:tcPr>
            <w:tcW w:w="4479" w:type="dxa"/>
          </w:tcPr>
          <w:p w14:paraId="5C98D40C" w14:textId="403366D2" w:rsidR="007F6247" w:rsidRPr="00C0698D" w:rsidRDefault="007F6247" w:rsidP="003912B9">
            <w:pPr>
              <w:spacing w:after="0" w:line="240" w:lineRule="auto"/>
              <w:ind w:right="135"/>
              <w:rPr>
                <w:rFonts w:ascii="Times New Roman" w:hAnsi="Times New Roman"/>
                <w:lang w:val="uk-UA"/>
              </w:rPr>
            </w:pPr>
            <w:r>
              <w:rPr>
                <w:rFonts w:ascii="Times New Roman" w:eastAsia="Times New Roman" w:hAnsi="Times New Roman"/>
                <w:color w:val="333333"/>
                <w:shd w:val="clear" w:color="auto" w:fill="FFFFFF"/>
                <w:lang w:val="uk-UA"/>
              </w:rPr>
              <w:t xml:space="preserve"> с.</w:t>
            </w:r>
            <w:r w:rsidRPr="00C0698D">
              <w:rPr>
                <w:rFonts w:ascii="Times New Roman" w:eastAsia="Times New Roman" w:hAnsi="Times New Roman"/>
                <w:color w:val="333333"/>
                <w:shd w:val="clear" w:color="auto" w:fill="FFFFFF"/>
              </w:rPr>
              <w:t xml:space="preserve"> </w:t>
            </w:r>
            <w:r>
              <w:rPr>
                <w:rFonts w:ascii="Times New Roman" w:eastAsia="Times New Roman" w:hAnsi="Times New Roman"/>
                <w:color w:val="333333"/>
                <w:shd w:val="clear" w:color="auto" w:fill="FFFFFF"/>
                <w:lang w:val="uk-UA"/>
              </w:rPr>
              <w:t>Ксаверівка</w:t>
            </w:r>
            <w:r w:rsidRPr="00C0698D">
              <w:rPr>
                <w:rFonts w:ascii="Times New Roman" w:eastAsia="Times New Roman" w:hAnsi="Times New Roman"/>
                <w:color w:val="333333"/>
                <w:shd w:val="clear" w:color="auto" w:fill="FFFFFF"/>
              </w:rPr>
              <w:t>       </w:t>
            </w:r>
          </w:p>
        </w:tc>
        <w:tc>
          <w:tcPr>
            <w:tcW w:w="1248" w:type="dxa"/>
          </w:tcPr>
          <w:p w14:paraId="0970503F" w14:textId="62E6DD47"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45</w:t>
            </w:r>
          </w:p>
        </w:tc>
        <w:tc>
          <w:tcPr>
            <w:tcW w:w="1559" w:type="dxa"/>
          </w:tcPr>
          <w:p w14:paraId="6E0BA912" w14:textId="77A96E27"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41</w:t>
            </w:r>
          </w:p>
        </w:tc>
        <w:tc>
          <w:tcPr>
            <w:tcW w:w="1471" w:type="dxa"/>
          </w:tcPr>
          <w:p w14:paraId="50621A23" w14:textId="443B9834" w:rsidR="007F6247" w:rsidRPr="00C0698D" w:rsidRDefault="007F6247" w:rsidP="003912B9">
            <w:pPr>
              <w:spacing w:after="0" w:line="240" w:lineRule="auto"/>
              <w:ind w:firstLine="37"/>
              <w:rPr>
                <w:rFonts w:ascii="Times New Roman" w:hAnsi="Times New Roman"/>
                <w:lang w:val="uk-UA"/>
              </w:rPr>
            </w:pPr>
            <w:r>
              <w:rPr>
                <w:rFonts w:ascii="Times New Roman" w:hAnsi="Times New Roman"/>
                <w:lang w:val="uk-UA"/>
              </w:rPr>
              <w:t xml:space="preserve">          2</w:t>
            </w:r>
          </w:p>
        </w:tc>
      </w:tr>
      <w:tr w:rsidR="007F6247" w:rsidRPr="00C0698D" w14:paraId="597E695E" w14:textId="77777777" w:rsidTr="007F6247">
        <w:trPr>
          <w:jc w:val="center"/>
        </w:trPr>
        <w:tc>
          <w:tcPr>
            <w:tcW w:w="990" w:type="dxa"/>
          </w:tcPr>
          <w:p w14:paraId="13F2936E"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4</w:t>
            </w:r>
          </w:p>
        </w:tc>
        <w:tc>
          <w:tcPr>
            <w:tcW w:w="4479" w:type="dxa"/>
          </w:tcPr>
          <w:p w14:paraId="4628AC47" w14:textId="11E8F16C" w:rsidR="007F6247" w:rsidRPr="00C0698D" w:rsidRDefault="007F6247" w:rsidP="003912B9">
            <w:pPr>
              <w:spacing w:after="0" w:line="240" w:lineRule="auto"/>
              <w:ind w:right="135"/>
              <w:rPr>
                <w:rFonts w:ascii="Times New Roman" w:hAnsi="Times New Roman"/>
                <w:lang w:val="uk-UA"/>
              </w:rPr>
            </w:pPr>
            <w:r>
              <w:rPr>
                <w:rFonts w:ascii="Times New Roman" w:eastAsia="Times New Roman" w:hAnsi="Times New Roman"/>
                <w:color w:val="333333"/>
                <w:shd w:val="clear" w:color="auto" w:fill="FFFFFF"/>
                <w:lang w:val="uk-UA"/>
              </w:rPr>
              <w:t xml:space="preserve"> с. Майдан</w:t>
            </w:r>
          </w:p>
        </w:tc>
        <w:tc>
          <w:tcPr>
            <w:tcW w:w="1248" w:type="dxa"/>
          </w:tcPr>
          <w:p w14:paraId="42C1E2AB" w14:textId="4DC3E1D5"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45</w:t>
            </w:r>
          </w:p>
        </w:tc>
        <w:tc>
          <w:tcPr>
            <w:tcW w:w="1559" w:type="dxa"/>
          </w:tcPr>
          <w:p w14:paraId="216601A7" w14:textId="2FCA1C38"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35</w:t>
            </w:r>
          </w:p>
        </w:tc>
        <w:tc>
          <w:tcPr>
            <w:tcW w:w="1471" w:type="dxa"/>
          </w:tcPr>
          <w:p w14:paraId="615A1FAF" w14:textId="582F53C8" w:rsidR="007F6247" w:rsidRPr="00C0698D"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2</w:t>
            </w:r>
          </w:p>
        </w:tc>
      </w:tr>
      <w:tr w:rsidR="007F6247" w:rsidRPr="00C0698D" w14:paraId="43D1B809" w14:textId="77777777" w:rsidTr="007F6247">
        <w:trPr>
          <w:jc w:val="center"/>
        </w:trPr>
        <w:tc>
          <w:tcPr>
            <w:tcW w:w="990" w:type="dxa"/>
          </w:tcPr>
          <w:p w14:paraId="28A47044" w14:textId="425CC58A"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5</w:t>
            </w:r>
          </w:p>
        </w:tc>
        <w:tc>
          <w:tcPr>
            <w:tcW w:w="4479" w:type="dxa"/>
          </w:tcPr>
          <w:p w14:paraId="3E0D3511" w14:textId="1AC956EF" w:rsidR="007F6247" w:rsidRPr="003912B9" w:rsidRDefault="007F6247" w:rsidP="003912B9">
            <w:pPr>
              <w:spacing w:after="0" w:line="240" w:lineRule="auto"/>
              <w:ind w:right="-463" w:firstLine="142"/>
              <w:rPr>
                <w:rFonts w:ascii="Times New Roman" w:eastAsia="Times New Roman" w:hAnsi="Times New Roman"/>
                <w:color w:val="333333"/>
                <w:shd w:val="clear" w:color="auto" w:fill="FFFFFF"/>
              </w:rPr>
            </w:pPr>
            <w:r w:rsidRPr="003912B9">
              <w:rPr>
                <w:rFonts w:ascii="Times New Roman" w:eastAsia="Times New Roman" w:hAnsi="Times New Roman"/>
                <w:color w:val="333333"/>
                <w:shd w:val="clear" w:color="auto" w:fill="FFFFFF"/>
              </w:rPr>
              <w:t xml:space="preserve">с. </w:t>
            </w:r>
            <w:proofErr w:type="spellStart"/>
            <w:r w:rsidRPr="003912B9">
              <w:rPr>
                <w:rFonts w:ascii="Times New Roman" w:eastAsia="Times New Roman" w:hAnsi="Times New Roman"/>
                <w:color w:val="333333"/>
                <w:shd w:val="clear" w:color="auto" w:fill="FFFFFF"/>
                <w:lang w:val="uk-UA"/>
              </w:rPr>
              <w:t>Пултівці</w:t>
            </w:r>
            <w:proofErr w:type="spellEnd"/>
          </w:p>
        </w:tc>
        <w:tc>
          <w:tcPr>
            <w:tcW w:w="1248" w:type="dxa"/>
          </w:tcPr>
          <w:p w14:paraId="5ABD2FF6" w14:textId="6EBB7793"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48</w:t>
            </w:r>
          </w:p>
        </w:tc>
        <w:tc>
          <w:tcPr>
            <w:tcW w:w="1559" w:type="dxa"/>
          </w:tcPr>
          <w:p w14:paraId="1BB99064" w14:textId="4639BB10" w:rsidR="007F6247" w:rsidRPr="003912B9"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36</w:t>
            </w:r>
          </w:p>
        </w:tc>
        <w:tc>
          <w:tcPr>
            <w:tcW w:w="1471" w:type="dxa"/>
          </w:tcPr>
          <w:p w14:paraId="38E4FD2F" w14:textId="2AAE11EC" w:rsidR="007F6247" w:rsidRPr="00C0698D"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2</w:t>
            </w:r>
          </w:p>
        </w:tc>
      </w:tr>
      <w:tr w:rsidR="007F6247" w:rsidRPr="00C0698D" w14:paraId="0B75DFA6" w14:textId="77777777" w:rsidTr="007F6247">
        <w:trPr>
          <w:jc w:val="center"/>
        </w:trPr>
        <w:tc>
          <w:tcPr>
            <w:tcW w:w="990" w:type="dxa"/>
          </w:tcPr>
          <w:p w14:paraId="619D3175" w14:textId="02504A0A"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6</w:t>
            </w:r>
          </w:p>
        </w:tc>
        <w:tc>
          <w:tcPr>
            <w:tcW w:w="4479" w:type="dxa"/>
          </w:tcPr>
          <w:p w14:paraId="04725999" w14:textId="49A0CD3D" w:rsidR="007F6247" w:rsidRPr="003912B9" w:rsidRDefault="007F6247" w:rsidP="003912B9">
            <w:pPr>
              <w:spacing w:after="0" w:line="240" w:lineRule="auto"/>
              <w:ind w:right="-463" w:firstLine="142"/>
              <w:rPr>
                <w:rFonts w:ascii="Times New Roman" w:eastAsia="Times New Roman" w:hAnsi="Times New Roman"/>
                <w:color w:val="333333"/>
                <w:shd w:val="clear" w:color="auto" w:fill="FFFFFF"/>
                <w:lang w:val="uk-UA"/>
              </w:rPr>
            </w:pPr>
            <w:r w:rsidRPr="003912B9">
              <w:rPr>
                <w:rFonts w:ascii="Times New Roman" w:eastAsia="Times New Roman" w:hAnsi="Times New Roman"/>
                <w:color w:val="333333"/>
                <w:shd w:val="clear" w:color="auto" w:fill="FFFFFF"/>
              </w:rPr>
              <w:t xml:space="preserve">с. </w:t>
            </w:r>
            <w:r w:rsidRPr="003912B9">
              <w:rPr>
                <w:rFonts w:ascii="Times New Roman" w:eastAsia="Times New Roman" w:hAnsi="Times New Roman"/>
                <w:color w:val="333333"/>
                <w:shd w:val="clear" w:color="auto" w:fill="FFFFFF"/>
                <w:lang w:val="uk-UA"/>
              </w:rPr>
              <w:t>Дашківці</w:t>
            </w:r>
          </w:p>
        </w:tc>
        <w:tc>
          <w:tcPr>
            <w:tcW w:w="1248" w:type="dxa"/>
          </w:tcPr>
          <w:p w14:paraId="583208EF" w14:textId="28E74262"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45</w:t>
            </w:r>
          </w:p>
        </w:tc>
        <w:tc>
          <w:tcPr>
            <w:tcW w:w="1559" w:type="dxa"/>
          </w:tcPr>
          <w:p w14:paraId="31E3EC78" w14:textId="2D08D0A9" w:rsidR="007F6247" w:rsidRPr="003912B9"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34</w:t>
            </w:r>
          </w:p>
        </w:tc>
        <w:tc>
          <w:tcPr>
            <w:tcW w:w="1471" w:type="dxa"/>
          </w:tcPr>
          <w:p w14:paraId="0FF37FAE" w14:textId="72F264A5" w:rsidR="007F6247" w:rsidRPr="00C0698D"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3</w:t>
            </w:r>
          </w:p>
        </w:tc>
      </w:tr>
      <w:tr w:rsidR="007F6247" w:rsidRPr="00752C9C" w14:paraId="32909DB2" w14:textId="77777777" w:rsidTr="007F6247">
        <w:trPr>
          <w:jc w:val="center"/>
        </w:trPr>
        <w:tc>
          <w:tcPr>
            <w:tcW w:w="990" w:type="dxa"/>
          </w:tcPr>
          <w:p w14:paraId="72E4EC84" w14:textId="27B29BF1"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7</w:t>
            </w:r>
          </w:p>
        </w:tc>
        <w:tc>
          <w:tcPr>
            <w:tcW w:w="4479" w:type="dxa"/>
          </w:tcPr>
          <w:p w14:paraId="535287AD" w14:textId="5D8E7993" w:rsidR="007F6247" w:rsidRPr="00752C9C" w:rsidRDefault="007F6247" w:rsidP="003912B9">
            <w:pPr>
              <w:spacing w:after="0" w:line="240" w:lineRule="auto"/>
              <w:ind w:right="-463" w:firstLine="142"/>
              <w:rPr>
                <w:rFonts w:ascii="Times New Roman" w:eastAsia="Times New Roman" w:hAnsi="Times New Roman"/>
                <w:color w:val="333333"/>
                <w:shd w:val="clear" w:color="auto" w:fill="FFFFFF"/>
                <w:lang w:val="uk-UA"/>
              </w:rPr>
            </w:pPr>
            <w:proofErr w:type="spellStart"/>
            <w:r w:rsidRPr="003912B9">
              <w:rPr>
                <w:rFonts w:ascii="Times New Roman" w:eastAsia="Times New Roman" w:hAnsi="Times New Roman"/>
                <w:color w:val="333333"/>
                <w:shd w:val="clear" w:color="auto" w:fill="FFFFFF"/>
                <w:lang w:val="uk-UA"/>
              </w:rPr>
              <w:t>с.Лукашівка</w:t>
            </w:r>
            <w:proofErr w:type="spellEnd"/>
            <w:r>
              <w:rPr>
                <w:rFonts w:ascii="Times New Roman" w:eastAsia="Times New Roman" w:hAnsi="Times New Roman"/>
                <w:color w:val="333333"/>
                <w:shd w:val="clear" w:color="auto" w:fill="FFFFFF"/>
                <w:lang w:val="uk-UA"/>
              </w:rPr>
              <w:t xml:space="preserve"> (дошкільне відділення)</w:t>
            </w:r>
          </w:p>
        </w:tc>
        <w:tc>
          <w:tcPr>
            <w:tcW w:w="1248" w:type="dxa"/>
          </w:tcPr>
          <w:p w14:paraId="5E14E059" w14:textId="4AEA665E"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25</w:t>
            </w:r>
          </w:p>
        </w:tc>
        <w:tc>
          <w:tcPr>
            <w:tcW w:w="1559" w:type="dxa"/>
          </w:tcPr>
          <w:p w14:paraId="202BDE47" w14:textId="3BE3CBA8"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11</w:t>
            </w:r>
          </w:p>
        </w:tc>
        <w:tc>
          <w:tcPr>
            <w:tcW w:w="1471" w:type="dxa"/>
          </w:tcPr>
          <w:p w14:paraId="4DFB08E2" w14:textId="580C0CF2" w:rsidR="007F6247"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1</w:t>
            </w:r>
          </w:p>
        </w:tc>
      </w:tr>
      <w:tr w:rsidR="007F6247" w:rsidRPr="00C0698D" w14:paraId="369A4EE9" w14:textId="77777777" w:rsidTr="007F6247">
        <w:trPr>
          <w:jc w:val="center"/>
        </w:trPr>
        <w:tc>
          <w:tcPr>
            <w:tcW w:w="990" w:type="dxa"/>
          </w:tcPr>
          <w:p w14:paraId="11C1F2F7" w14:textId="6AF2B640"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8</w:t>
            </w:r>
          </w:p>
        </w:tc>
        <w:tc>
          <w:tcPr>
            <w:tcW w:w="4479" w:type="dxa"/>
          </w:tcPr>
          <w:p w14:paraId="0E39292B" w14:textId="4F155FAD" w:rsidR="007F6247" w:rsidRPr="003912B9" w:rsidRDefault="007F6247" w:rsidP="003912B9">
            <w:pPr>
              <w:spacing w:after="0" w:line="240" w:lineRule="auto"/>
              <w:ind w:right="-463" w:firstLine="142"/>
              <w:rPr>
                <w:rFonts w:ascii="Times New Roman" w:eastAsia="Times New Roman" w:hAnsi="Times New Roman"/>
                <w:color w:val="333333"/>
                <w:shd w:val="clear" w:color="auto" w:fill="FFFFFF"/>
                <w:lang w:val="uk-UA"/>
              </w:rPr>
            </w:pPr>
            <w:r w:rsidRPr="00752C9C">
              <w:rPr>
                <w:rFonts w:ascii="Times New Roman" w:eastAsia="Times New Roman" w:hAnsi="Times New Roman"/>
                <w:color w:val="333333"/>
                <w:shd w:val="clear" w:color="auto" w:fill="FFFFFF"/>
                <w:lang w:val="uk-UA"/>
              </w:rPr>
              <w:t xml:space="preserve">с. </w:t>
            </w:r>
            <w:proofErr w:type="spellStart"/>
            <w:r w:rsidRPr="003912B9">
              <w:rPr>
                <w:rFonts w:ascii="Times New Roman" w:eastAsia="Times New Roman" w:hAnsi="Times New Roman"/>
                <w:color w:val="333333"/>
                <w:shd w:val="clear" w:color="auto" w:fill="FFFFFF"/>
                <w:lang w:val="uk-UA"/>
              </w:rPr>
              <w:t>Микулинці</w:t>
            </w:r>
            <w:proofErr w:type="spellEnd"/>
            <w:r>
              <w:rPr>
                <w:rFonts w:ascii="Times New Roman" w:eastAsia="Times New Roman" w:hAnsi="Times New Roman"/>
                <w:color w:val="333333"/>
                <w:shd w:val="clear" w:color="auto" w:fill="FFFFFF"/>
                <w:lang w:val="uk-UA"/>
              </w:rPr>
              <w:t xml:space="preserve"> (дошкільне відділення)</w:t>
            </w:r>
          </w:p>
        </w:tc>
        <w:tc>
          <w:tcPr>
            <w:tcW w:w="1248" w:type="dxa"/>
          </w:tcPr>
          <w:p w14:paraId="413AF9F9" w14:textId="1D6609E7"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24</w:t>
            </w:r>
          </w:p>
        </w:tc>
        <w:tc>
          <w:tcPr>
            <w:tcW w:w="1559" w:type="dxa"/>
          </w:tcPr>
          <w:p w14:paraId="41ED0D3E" w14:textId="089AF634" w:rsidR="007F6247" w:rsidRPr="003912B9"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18</w:t>
            </w:r>
          </w:p>
        </w:tc>
        <w:tc>
          <w:tcPr>
            <w:tcW w:w="1471" w:type="dxa"/>
          </w:tcPr>
          <w:p w14:paraId="3E21ED53" w14:textId="61597541" w:rsidR="007F6247" w:rsidRPr="00C0698D"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1</w:t>
            </w:r>
          </w:p>
        </w:tc>
      </w:tr>
      <w:tr w:rsidR="007F6247" w:rsidRPr="00300E3F" w14:paraId="27170736" w14:textId="77777777" w:rsidTr="007F6247">
        <w:trPr>
          <w:jc w:val="center"/>
        </w:trPr>
        <w:tc>
          <w:tcPr>
            <w:tcW w:w="990" w:type="dxa"/>
          </w:tcPr>
          <w:p w14:paraId="1E791315" w14:textId="3E7E228B"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9</w:t>
            </w:r>
          </w:p>
        </w:tc>
        <w:tc>
          <w:tcPr>
            <w:tcW w:w="4479" w:type="dxa"/>
          </w:tcPr>
          <w:p w14:paraId="4B278F0D" w14:textId="1D63E8CC" w:rsidR="007F6247" w:rsidRPr="003912B9" w:rsidRDefault="007F6247" w:rsidP="003912B9">
            <w:pPr>
              <w:spacing w:after="0" w:line="240" w:lineRule="auto"/>
              <w:ind w:right="-463" w:firstLine="142"/>
              <w:rPr>
                <w:rFonts w:ascii="Times New Roman" w:eastAsia="Times New Roman" w:hAnsi="Times New Roman"/>
                <w:color w:val="333333"/>
                <w:shd w:val="clear" w:color="auto" w:fill="FFFFFF"/>
                <w:lang w:val="uk-UA"/>
              </w:rPr>
            </w:pPr>
            <w:proofErr w:type="spellStart"/>
            <w:r w:rsidRPr="003912B9">
              <w:rPr>
                <w:rFonts w:ascii="Times New Roman" w:eastAsia="Times New Roman" w:hAnsi="Times New Roman"/>
                <w:color w:val="333333"/>
                <w:shd w:val="clear" w:color="auto" w:fill="FFFFFF"/>
                <w:lang w:val="uk-UA"/>
              </w:rPr>
              <w:t>с.Лисогора</w:t>
            </w:r>
            <w:proofErr w:type="spellEnd"/>
            <w:r>
              <w:rPr>
                <w:rFonts w:ascii="Times New Roman" w:eastAsia="Times New Roman" w:hAnsi="Times New Roman"/>
                <w:color w:val="333333"/>
                <w:shd w:val="clear" w:color="auto" w:fill="FFFFFF"/>
                <w:lang w:val="uk-UA"/>
              </w:rPr>
              <w:t xml:space="preserve"> (дошкільне відділення)</w:t>
            </w:r>
          </w:p>
        </w:tc>
        <w:tc>
          <w:tcPr>
            <w:tcW w:w="1248" w:type="dxa"/>
          </w:tcPr>
          <w:p w14:paraId="74CA2E22" w14:textId="6E96B004"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15</w:t>
            </w:r>
          </w:p>
        </w:tc>
        <w:tc>
          <w:tcPr>
            <w:tcW w:w="1559" w:type="dxa"/>
          </w:tcPr>
          <w:p w14:paraId="47A7CFD2" w14:textId="1FAB45A1" w:rsidR="007F6247" w:rsidRPr="00300E3F"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15</w:t>
            </w:r>
          </w:p>
        </w:tc>
        <w:tc>
          <w:tcPr>
            <w:tcW w:w="1471" w:type="dxa"/>
          </w:tcPr>
          <w:p w14:paraId="0BDC8CED" w14:textId="3FF43A8C" w:rsidR="007F6247" w:rsidRDefault="007F6247" w:rsidP="003912B9">
            <w:pPr>
              <w:spacing w:after="0" w:line="240" w:lineRule="auto"/>
              <w:ind w:firstLine="37"/>
              <w:jc w:val="center"/>
              <w:rPr>
                <w:rFonts w:ascii="Times New Roman" w:hAnsi="Times New Roman"/>
                <w:lang w:val="uk-UA"/>
              </w:rPr>
            </w:pPr>
            <w:r>
              <w:rPr>
                <w:rFonts w:ascii="Times New Roman" w:hAnsi="Times New Roman"/>
                <w:lang w:val="uk-UA"/>
              </w:rPr>
              <w:t>1</w:t>
            </w:r>
          </w:p>
        </w:tc>
      </w:tr>
      <w:tr w:rsidR="007F6247" w:rsidRPr="00300E3F" w14:paraId="2640F202" w14:textId="77777777" w:rsidTr="007F6247">
        <w:trPr>
          <w:jc w:val="center"/>
        </w:trPr>
        <w:tc>
          <w:tcPr>
            <w:tcW w:w="990" w:type="dxa"/>
          </w:tcPr>
          <w:p w14:paraId="397C756A" w14:textId="0E76D2F5"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10</w:t>
            </w:r>
          </w:p>
        </w:tc>
        <w:tc>
          <w:tcPr>
            <w:tcW w:w="4479" w:type="dxa"/>
          </w:tcPr>
          <w:p w14:paraId="06E4C405" w14:textId="3F4CF79F" w:rsidR="007F6247" w:rsidRPr="003912B9" w:rsidRDefault="007F6247" w:rsidP="00E60FD7">
            <w:pPr>
              <w:spacing w:after="0" w:line="240" w:lineRule="auto"/>
              <w:ind w:left="-284" w:firstLine="426"/>
              <w:rPr>
                <w:rFonts w:ascii="Times New Roman" w:eastAsia="Times New Roman" w:hAnsi="Times New Roman"/>
                <w:color w:val="333333"/>
                <w:shd w:val="clear" w:color="auto" w:fill="FFFFFF"/>
                <w:lang w:val="uk-UA"/>
              </w:rPr>
            </w:pPr>
            <w:proofErr w:type="spellStart"/>
            <w:r w:rsidRPr="003912B9">
              <w:rPr>
                <w:rFonts w:ascii="Times New Roman" w:eastAsia="Times New Roman" w:hAnsi="Times New Roman"/>
                <w:color w:val="333333"/>
                <w:shd w:val="clear" w:color="auto" w:fill="FFFFFF"/>
                <w:lang w:val="uk-UA"/>
              </w:rPr>
              <w:t>с.Широка</w:t>
            </w:r>
            <w:proofErr w:type="spellEnd"/>
            <w:r w:rsidRPr="003912B9">
              <w:rPr>
                <w:rFonts w:ascii="Times New Roman" w:eastAsia="Times New Roman" w:hAnsi="Times New Roman"/>
                <w:color w:val="333333"/>
                <w:shd w:val="clear" w:color="auto" w:fill="FFFFFF"/>
                <w:lang w:val="uk-UA"/>
              </w:rPr>
              <w:t xml:space="preserve"> Гребля</w:t>
            </w:r>
            <w:r>
              <w:rPr>
                <w:rFonts w:ascii="Times New Roman" w:eastAsia="Times New Roman" w:hAnsi="Times New Roman"/>
                <w:color w:val="333333"/>
                <w:shd w:val="clear" w:color="auto" w:fill="FFFFFF"/>
                <w:lang w:val="uk-UA"/>
              </w:rPr>
              <w:t xml:space="preserve"> (дошкільне відділення)</w:t>
            </w:r>
          </w:p>
        </w:tc>
        <w:tc>
          <w:tcPr>
            <w:tcW w:w="1248" w:type="dxa"/>
          </w:tcPr>
          <w:p w14:paraId="69CAC5D1" w14:textId="25EB8623"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25</w:t>
            </w:r>
          </w:p>
        </w:tc>
        <w:tc>
          <w:tcPr>
            <w:tcW w:w="1559" w:type="dxa"/>
          </w:tcPr>
          <w:p w14:paraId="11409EE7" w14:textId="55E28B0E" w:rsidR="007F6247" w:rsidRPr="00300E3F"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14</w:t>
            </w:r>
          </w:p>
        </w:tc>
        <w:tc>
          <w:tcPr>
            <w:tcW w:w="1471" w:type="dxa"/>
          </w:tcPr>
          <w:p w14:paraId="771CC866" w14:textId="3D4AE220" w:rsidR="007F6247" w:rsidRDefault="007F6247" w:rsidP="007F6247">
            <w:pPr>
              <w:spacing w:after="0" w:line="240" w:lineRule="auto"/>
              <w:ind w:left="-284" w:firstLine="426"/>
              <w:rPr>
                <w:rFonts w:ascii="Times New Roman" w:hAnsi="Times New Roman"/>
                <w:lang w:val="uk-UA"/>
              </w:rPr>
            </w:pPr>
            <w:r>
              <w:rPr>
                <w:rFonts w:ascii="Times New Roman" w:hAnsi="Times New Roman"/>
                <w:lang w:val="uk-UA"/>
              </w:rPr>
              <w:t xml:space="preserve">        1</w:t>
            </w:r>
          </w:p>
        </w:tc>
      </w:tr>
      <w:tr w:rsidR="007F6247" w:rsidRPr="00300E3F" w14:paraId="71E36D8E" w14:textId="77777777" w:rsidTr="007F6247">
        <w:trPr>
          <w:jc w:val="center"/>
        </w:trPr>
        <w:tc>
          <w:tcPr>
            <w:tcW w:w="990" w:type="dxa"/>
          </w:tcPr>
          <w:p w14:paraId="5E016D5F" w14:textId="77777777" w:rsidR="007F6247" w:rsidRDefault="007F6247" w:rsidP="00E60FD7">
            <w:pPr>
              <w:spacing w:after="0" w:line="240" w:lineRule="auto"/>
              <w:ind w:left="-284" w:firstLine="426"/>
              <w:jc w:val="center"/>
              <w:rPr>
                <w:rFonts w:ascii="Times New Roman" w:hAnsi="Times New Roman"/>
                <w:lang w:val="uk-UA"/>
              </w:rPr>
            </w:pPr>
          </w:p>
        </w:tc>
        <w:tc>
          <w:tcPr>
            <w:tcW w:w="4479" w:type="dxa"/>
          </w:tcPr>
          <w:p w14:paraId="77CDAB74" w14:textId="159A2861" w:rsidR="007F6247" w:rsidRDefault="007F6247" w:rsidP="00E60FD7">
            <w:pPr>
              <w:spacing w:after="0" w:line="240" w:lineRule="auto"/>
              <w:ind w:left="-284" w:firstLine="426"/>
              <w:rPr>
                <w:rFonts w:ascii="Times New Roman" w:eastAsia="Times New Roman" w:hAnsi="Times New Roman"/>
                <w:color w:val="333333"/>
                <w:highlight w:val="yellow"/>
                <w:shd w:val="clear" w:color="auto" w:fill="FFFFFF"/>
                <w:lang w:val="uk-UA"/>
              </w:rPr>
            </w:pPr>
            <w:r w:rsidRPr="003912B9">
              <w:rPr>
                <w:rFonts w:ascii="Times New Roman" w:eastAsia="Times New Roman" w:hAnsi="Times New Roman"/>
                <w:color w:val="333333"/>
                <w:shd w:val="clear" w:color="auto" w:fill="FFFFFF"/>
                <w:lang w:val="uk-UA"/>
              </w:rPr>
              <w:t>Разом</w:t>
            </w:r>
          </w:p>
        </w:tc>
        <w:tc>
          <w:tcPr>
            <w:tcW w:w="1248" w:type="dxa"/>
          </w:tcPr>
          <w:p w14:paraId="4815132D" w14:textId="5785A9C8"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396</w:t>
            </w:r>
          </w:p>
        </w:tc>
        <w:tc>
          <w:tcPr>
            <w:tcW w:w="1559" w:type="dxa"/>
          </w:tcPr>
          <w:p w14:paraId="28376818" w14:textId="21FF1643" w:rsidR="007F6247"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311</w:t>
            </w:r>
          </w:p>
        </w:tc>
        <w:tc>
          <w:tcPr>
            <w:tcW w:w="1471" w:type="dxa"/>
          </w:tcPr>
          <w:p w14:paraId="70A12A5F" w14:textId="14E4B2D4" w:rsidR="007F6247" w:rsidRDefault="007F6247" w:rsidP="007F6247">
            <w:pPr>
              <w:spacing w:after="0" w:line="240" w:lineRule="auto"/>
              <w:ind w:left="-284" w:firstLine="426"/>
              <w:rPr>
                <w:rFonts w:ascii="Times New Roman" w:hAnsi="Times New Roman"/>
                <w:lang w:val="uk-UA"/>
              </w:rPr>
            </w:pPr>
            <w:r>
              <w:rPr>
                <w:rFonts w:ascii="Times New Roman" w:hAnsi="Times New Roman"/>
                <w:lang w:val="uk-UA"/>
              </w:rPr>
              <w:t xml:space="preserve">      18</w:t>
            </w:r>
          </w:p>
        </w:tc>
      </w:tr>
    </w:tbl>
    <w:p w14:paraId="29BE1F3E" w14:textId="77777777" w:rsidR="003912B9" w:rsidRDefault="003912B9" w:rsidP="00E60FD7">
      <w:pPr>
        <w:shd w:val="clear" w:color="auto" w:fill="FFFFFF"/>
        <w:spacing w:after="0" w:line="240" w:lineRule="auto"/>
        <w:ind w:left="-284" w:firstLine="426"/>
        <w:jc w:val="both"/>
        <w:rPr>
          <w:rFonts w:ascii="Times New Roman" w:eastAsia="Times New Roman" w:hAnsi="Times New Roman"/>
          <w:sz w:val="24"/>
          <w:szCs w:val="24"/>
          <w:lang w:val="uk-UA"/>
        </w:rPr>
      </w:pPr>
    </w:p>
    <w:bookmarkEnd w:id="3"/>
    <w:p w14:paraId="6CD07DC8" w14:textId="32969B1A" w:rsidR="00AD06B2" w:rsidRPr="00C0698D" w:rsidRDefault="00AD06B2" w:rsidP="00E60FD7">
      <w:pPr>
        <w:shd w:val="clear" w:color="auto" w:fill="FFFFFF"/>
        <w:spacing w:after="0" w:line="240" w:lineRule="auto"/>
        <w:ind w:left="-284" w:firstLine="426"/>
        <w:jc w:val="both"/>
        <w:rPr>
          <w:rFonts w:ascii="Times New Roman" w:eastAsia="Times New Roman" w:hAnsi="Times New Roman"/>
          <w:color w:val="000000"/>
          <w:sz w:val="24"/>
          <w:szCs w:val="24"/>
          <w:lang w:val="uk-UA" w:eastAsia="uk-UA"/>
        </w:rPr>
      </w:pPr>
      <w:r w:rsidRPr="00FE0A44">
        <w:rPr>
          <w:rFonts w:ascii="Times New Roman" w:eastAsia="Times New Roman" w:hAnsi="Times New Roman"/>
          <w:sz w:val="24"/>
          <w:szCs w:val="24"/>
          <w:lang w:val="uk-UA"/>
        </w:rPr>
        <w:t xml:space="preserve">Стан матеріально-технічної бази </w:t>
      </w:r>
      <w:r w:rsidRPr="00C0698D">
        <w:rPr>
          <w:rFonts w:ascii="Times New Roman" w:eastAsia="Times New Roman" w:hAnsi="Times New Roman"/>
          <w:sz w:val="24"/>
          <w:szCs w:val="24"/>
          <w:lang w:val="uk-UA"/>
        </w:rPr>
        <w:t xml:space="preserve">закладів дошкільної освіти задовільний. </w:t>
      </w:r>
      <w:r w:rsidRPr="00C0698D">
        <w:rPr>
          <w:rFonts w:ascii="Times New Roman" w:eastAsia="Times New Roman" w:hAnsi="Times New Roman"/>
          <w:color w:val="000000"/>
          <w:sz w:val="24"/>
          <w:szCs w:val="24"/>
          <w:lang w:val="uk-UA" w:eastAsia="uk-UA"/>
        </w:rPr>
        <w:t xml:space="preserve">Приміщення дошкільних навчальних закладів знаходяться в доброму стані і забезпечені </w:t>
      </w:r>
      <w:r w:rsidR="005820EC">
        <w:rPr>
          <w:rFonts w:ascii="Times New Roman" w:eastAsia="Times New Roman" w:hAnsi="Times New Roman"/>
          <w:color w:val="000000"/>
          <w:sz w:val="24"/>
          <w:szCs w:val="24"/>
          <w:lang w:val="uk-UA" w:eastAsia="uk-UA"/>
        </w:rPr>
        <w:t>у</w:t>
      </w:r>
      <w:r w:rsidRPr="00C0698D">
        <w:rPr>
          <w:rFonts w:ascii="Times New Roman" w:eastAsia="Times New Roman" w:hAnsi="Times New Roman"/>
          <w:color w:val="000000"/>
          <w:sz w:val="24"/>
          <w:szCs w:val="24"/>
          <w:lang w:val="uk-UA" w:eastAsia="uk-UA"/>
        </w:rPr>
        <w:t>сім необхідним для повноцінної роботи. За останні роки за кошти бюджету територіальної громади</w:t>
      </w:r>
      <w:r>
        <w:rPr>
          <w:rFonts w:ascii="Times New Roman" w:eastAsia="Times New Roman" w:hAnsi="Times New Roman"/>
          <w:color w:val="000000"/>
          <w:sz w:val="24"/>
          <w:szCs w:val="24"/>
          <w:lang w:val="uk-UA" w:eastAsia="uk-UA"/>
        </w:rPr>
        <w:t xml:space="preserve"> та</w:t>
      </w:r>
      <w:r w:rsidRPr="00C0698D">
        <w:rPr>
          <w:rFonts w:ascii="Times New Roman" w:eastAsia="Times New Roman" w:hAnsi="Times New Roman"/>
          <w:color w:val="000000"/>
          <w:sz w:val="24"/>
          <w:szCs w:val="24"/>
          <w:lang w:val="uk-UA" w:eastAsia="uk-UA"/>
        </w:rPr>
        <w:t xml:space="preserve"> субвенції з державного бюджету місцевим бюджетам на здійснення заходів щодо соціально-економічного розвитку окремих територій було проведено </w:t>
      </w:r>
      <w:r>
        <w:rPr>
          <w:rFonts w:ascii="Times New Roman" w:eastAsia="Times New Roman" w:hAnsi="Times New Roman"/>
          <w:color w:val="000000"/>
          <w:sz w:val="24"/>
          <w:szCs w:val="24"/>
          <w:lang w:val="uk-UA" w:eastAsia="uk-UA"/>
        </w:rPr>
        <w:t xml:space="preserve">реконструкцію будівлі дитячого садка "Золота рибка" в </w:t>
      </w:r>
      <w:proofErr w:type="spellStart"/>
      <w:r>
        <w:rPr>
          <w:rFonts w:ascii="Times New Roman" w:eastAsia="Times New Roman" w:hAnsi="Times New Roman"/>
          <w:color w:val="000000"/>
          <w:sz w:val="24"/>
          <w:szCs w:val="24"/>
          <w:lang w:val="uk-UA" w:eastAsia="uk-UA"/>
        </w:rPr>
        <w:t>с.Зарванці</w:t>
      </w:r>
      <w:proofErr w:type="spellEnd"/>
      <w:r>
        <w:rPr>
          <w:rFonts w:ascii="Times New Roman" w:eastAsia="Times New Roman" w:hAnsi="Times New Roman"/>
          <w:color w:val="000000"/>
          <w:sz w:val="24"/>
          <w:szCs w:val="24"/>
          <w:lang w:val="uk-UA" w:eastAsia="uk-UA"/>
        </w:rPr>
        <w:t xml:space="preserve"> та капітальний ремонт (утеплення) будівлі дит</w:t>
      </w:r>
      <w:r w:rsidR="005820EC">
        <w:rPr>
          <w:rFonts w:ascii="Times New Roman" w:eastAsia="Times New Roman" w:hAnsi="Times New Roman"/>
          <w:color w:val="000000"/>
          <w:sz w:val="24"/>
          <w:szCs w:val="24"/>
          <w:lang w:val="uk-UA" w:eastAsia="uk-UA"/>
        </w:rPr>
        <w:t>я</w:t>
      </w:r>
      <w:r>
        <w:rPr>
          <w:rFonts w:ascii="Times New Roman" w:eastAsia="Times New Roman" w:hAnsi="Times New Roman"/>
          <w:color w:val="000000"/>
          <w:sz w:val="24"/>
          <w:szCs w:val="24"/>
          <w:lang w:val="uk-UA" w:eastAsia="uk-UA"/>
        </w:rPr>
        <w:t xml:space="preserve">чого садка "Малятко" в </w:t>
      </w:r>
      <w:proofErr w:type="spellStart"/>
      <w:r>
        <w:rPr>
          <w:rFonts w:ascii="Times New Roman" w:eastAsia="Times New Roman" w:hAnsi="Times New Roman"/>
          <w:color w:val="000000"/>
          <w:sz w:val="24"/>
          <w:szCs w:val="24"/>
          <w:lang w:val="uk-UA" w:eastAsia="uk-UA"/>
        </w:rPr>
        <w:t>с.Майдан</w:t>
      </w:r>
      <w:proofErr w:type="spellEnd"/>
      <w:r w:rsidR="007E6D32">
        <w:rPr>
          <w:rFonts w:ascii="Times New Roman" w:eastAsia="Times New Roman" w:hAnsi="Times New Roman"/>
          <w:color w:val="000000"/>
          <w:sz w:val="24"/>
          <w:szCs w:val="24"/>
          <w:lang w:val="uk-UA" w:eastAsia="uk-UA"/>
        </w:rPr>
        <w:t xml:space="preserve">. </w:t>
      </w:r>
      <w:r w:rsidR="00F167A6" w:rsidRPr="00F167A6">
        <w:rPr>
          <w:rFonts w:ascii="Times New Roman" w:eastAsia="Times New Roman" w:hAnsi="Times New Roman"/>
          <w:color w:val="000000"/>
          <w:sz w:val="24"/>
          <w:szCs w:val="24"/>
          <w:lang w:val="uk-UA" w:eastAsia="uk-UA"/>
        </w:rPr>
        <w:t>П</w:t>
      </w:r>
      <w:r w:rsidR="00F167A6" w:rsidRPr="00F167A6">
        <w:rPr>
          <w:rFonts w:ascii="Times New Roman" w:hAnsi="Times New Roman"/>
          <w:sz w:val="24"/>
          <w:szCs w:val="24"/>
          <w:lang w:val="uk-UA"/>
        </w:rPr>
        <w:t xml:space="preserve">роведення заходів із термоізоляції потребує також будівля дитячого садка в </w:t>
      </w:r>
      <w:proofErr w:type="spellStart"/>
      <w:r w:rsidR="00F167A6" w:rsidRPr="00F167A6">
        <w:rPr>
          <w:rFonts w:ascii="Times New Roman" w:hAnsi="Times New Roman"/>
          <w:sz w:val="24"/>
          <w:szCs w:val="24"/>
          <w:lang w:val="uk-UA"/>
        </w:rPr>
        <w:t>с.Ксаверівка</w:t>
      </w:r>
      <w:proofErr w:type="spellEnd"/>
      <w:r w:rsidR="007E6D32" w:rsidRPr="007E6D32">
        <w:rPr>
          <w:lang w:val="uk-UA"/>
        </w:rPr>
        <w:t xml:space="preserve"> </w:t>
      </w:r>
      <w:r w:rsidR="007E6D32" w:rsidRPr="007E6D32">
        <w:rPr>
          <w:rFonts w:ascii="Times New Roman" w:hAnsi="Times New Roman"/>
          <w:sz w:val="24"/>
          <w:szCs w:val="24"/>
          <w:lang w:val="uk-UA"/>
        </w:rPr>
        <w:t xml:space="preserve">та закладів дошкільної освіти, які розміщені на території </w:t>
      </w:r>
      <w:proofErr w:type="spellStart"/>
      <w:r w:rsidR="007E6D32" w:rsidRPr="007E6D32">
        <w:rPr>
          <w:rFonts w:ascii="Times New Roman" w:hAnsi="Times New Roman"/>
          <w:sz w:val="24"/>
          <w:szCs w:val="24"/>
          <w:lang w:val="uk-UA"/>
        </w:rPr>
        <w:t>доєднаних</w:t>
      </w:r>
      <w:proofErr w:type="spellEnd"/>
      <w:r w:rsidR="007E6D32" w:rsidRPr="007E6D32">
        <w:rPr>
          <w:rFonts w:ascii="Times New Roman" w:hAnsi="Times New Roman"/>
          <w:sz w:val="24"/>
          <w:szCs w:val="24"/>
          <w:lang w:val="uk-UA"/>
        </w:rPr>
        <w:t xml:space="preserve"> громад</w:t>
      </w:r>
      <w:r w:rsidR="007E6D32">
        <w:rPr>
          <w:rFonts w:ascii="Times New Roman" w:hAnsi="Times New Roman"/>
          <w:sz w:val="24"/>
          <w:szCs w:val="24"/>
          <w:lang w:val="uk-UA"/>
        </w:rPr>
        <w:t>.</w:t>
      </w:r>
      <w:r w:rsidR="00F167A6" w:rsidRPr="00F167A6">
        <w:rPr>
          <w:rFonts w:ascii="Times New Roman" w:hAnsi="Times New Roman"/>
          <w:sz w:val="24"/>
          <w:szCs w:val="24"/>
          <w:lang w:val="uk-UA"/>
        </w:rPr>
        <w:t xml:space="preserve"> </w:t>
      </w:r>
      <w:r w:rsidR="007E6D32">
        <w:rPr>
          <w:rFonts w:ascii="Times New Roman" w:hAnsi="Times New Roman"/>
          <w:sz w:val="24"/>
          <w:szCs w:val="24"/>
          <w:lang w:val="uk-UA"/>
        </w:rPr>
        <w:t>Н</w:t>
      </w:r>
      <w:r w:rsidR="00F167A6" w:rsidRPr="00F167A6">
        <w:rPr>
          <w:rFonts w:ascii="Times New Roman" w:hAnsi="Times New Roman"/>
          <w:sz w:val="24"/>
          <w:szCs w:val="24"/>
          <w:lang w:val="uk-UA"/>
        </w:rPr>
        <w:t xml:space="preserve">еобхідне </w:t>
      </w:r>
      <w:r w:rsidR="00F167A6">
        <w:rPr>
          <w:rFonts w:ascii="Times New Roman" w:hAnsi="Times New Roman"/>
          <w:sz w:val="24"/>
          <w:szCs w:val="24"/>
          <w:lang w:val="uk-UA"/>
        </w:rPr>
        <w:t xml:space="preserve">постійне </w:t>
      </w:r>
      <w:r w:rsidR="00F167A6" w:rsidRPr="00F167A6">
        <w:rPr>
          <w:rFonts w:ascii="Times New Roman" w:hAnsi="Times New Roman"/>
          <w:sz w:val="24"/>
          <w:szCs w:val="24"/>
          <w:lang w:val="uk-UA"/>
        </w:rPr>
        <w:t>оновлення матеріально-технічної бази дошкільних установ (придбання постільної білизни, посуду, техніки і обладнання</w:t>
      </w:r>
      <w:r w:rsidR="007E6D32">
        <w:rPr>
          <w:rFonts w:ascii="Times New Roman" w:hAnsi="Times New Roman"/>
          <w:sz w:val="24"/>
          <w:szCs w:val="24"/>
          <w:lang w:val="uk-UA"/>
        </w:rPr>
        <w:t xml:space="preserve">, проведення ремонтів, влаштування протипожежних і охоронних </w:t>
      </w:r>
      <w:proofErr w:type="spellStart"/>
      <w:r w:rsidR="007E6D32">
        <w:rPr>
          <w:rFonts w:ascii="Times New Roman" w:hAnsi="Times New Roman"/>
          <w:sz w:val="24"/>
          <w:szCs w:val="24"/>
          <w:lang w:val="uk-UA"/>
        </w:rPr>
        <w:t>сигналізацій</w:t>
      </w:r>
      <w:proofErr w:type="spellEnd"/>
      <w:r w:rsidR="007E6D32">
        <w:rPr>
          <w:rFonts w:ascii="Times New Roman" w:hAnsi="Times New Roman"/>
          <w:sz w:val="24"/>
          <w:szCs w:val="24"/>
          <w:lang w:val="uk-UA"/>
        </w:rPr>
        <w:t xml:space="preserve">, систем </w:t>
      </w:r>
      <w:proofErr w:type="spellStart"/>
      <w:r w:rsidR="007E6D32">
        <w:rPr>
          <w:rFonts w:ascii="Times New Roman" w:hAnsi="Times New Roman"/>
          <w:sz w:val="24"/>
          <w:szCs w:val="24"/>
          <w:lang w:val="uk-UA"/>
        </w:rPr>
        <w:t>блискавкозахисту</w:t>
      </w:r>
      <w:proofErr w:type="spellEnd"/>
      <w:r w:rsidR="007E6D32">
        <w:rPr>
          <w:rFonts w:ascii="Times New Roman" w:hAnsi="Times New Roman"/>
          <w:sz w:val="24"/>
          <w:szCs w:val="24"/>
          <w:lang w:val="uk-UA"/>
        </w:rPr>
        <w:t xml:space="preserve"> тощо</w:t>
      </w:r>
      <w:r w:rsidR="00F167A6">
        <w:rPr>
          <w:rFonts w:ascii="Times New Roman" w:hAnsi="Times New Roman"/>
          <w:sz w:val="24"/>
          <w:szCs w:val="24"/>
          <w:lang w:val="uk-UA"/>
        </w:rPr>
        <w:t>)</w:t>
      </w:r>
      <w:r w:rsidRPr="00F167A6">
        <w:rPr>
          <w:rFonts w:ascii="Times New Roman" w:eastAsia="Times New Roman" w:hAnsi="Times New Roman"/>
          <w:color w:val="000000"/>
          <w:sz w:val="24"/>
          <w:szCs w:val="24"/>
          <w:lang w:val="uk-UA" w:eastAsia="uk-UA"/>
        </w:rPr>
        <w:t>.</w:t>
      </w:r>
      <w:r>
        <w:rPr>
          <w:rFonts w:ascii="Times New Roman" w:eastAsia="Times New Roman" w:hAnsi="Times New Roman"/>
          <w:color w:val="000000"/>
          <w:sz w:val="24"/>
          <w:szCs w:val="24"/>
          <w:lang w:val="uk-UA" w:eastAsia="uk-UA"/>
        </w:rPr>
        <w:t xml:space="preserve"> </w:t>
      </w:r>
    </w:p>
    <w:p w14:paraId="3A57C270" w14:textId="22F92635" w:rsidR="005820EC" w:rsidRPr="00FE0A44" w:rsidRDefault="005820EC" w:rsidP="005820EC">
      <w:pPr>
        <w:shd w:val="clear" w:color="auto" w:fill="FFFFFF"/>
        <w:spacing w:after="0" w:line="240" w:lineRule="auto"/>
        <w:ind w:left="-284" w:firstLine="426"/>
        <w:jc w:val="both"/>
        <w:rPr>
          <w:rFonts w:ascii="Times New Roman" w:eastAsia="Times New Roman" w:hAnsi="Times New Roman"/>
          <w:sz w:val="24"/>
          <w:szCs w:val="24"/>
          <w:shd w:val="clear" w:color="auto" w:fill="FFFFFF"/>
          <w:lang w:val="uk-UA"/>
        </w:rPr>
      </w:pPr>
      <w:r w:rsidRPr="00FE0A44">
        <w:rPr>
          <w:rFonts w:ascii="Times New Roman" w:eastAsia="Times New Roman" w:hAnsi="Times New Roman"/>
          <w:sz w:val="24"/>
          <w:szCs w:val="24"/>
          <w:shd w:val="clear" w:color="auto" w:fill="FFFFFF"/>
          <w:lang w:val="uk-UA"/>
        </w:rPr>
        <w:t xml:space="preserve">В результаті відновлення роботи ДНЗ "Золота рибка" з 01.11.2019 року, відкриття дошкільного відділення в </w:t>
      </w:r>
      <w:proofErr w:type="spellStart"/>
      <w:r w:rsidRPr="00FE0A44">
        <w:rPr>
          <w:rFonts w:ascii="Times New Roman" w:eastAsia="Times New Roman" w:hAnsi="Times New Roman"/>
          <w:sz w:val="24"/>
          <w:szCs w:val="24"/>
          <w:shd w:val="clear" w:color="auto" w:fill="FFFFFF"/>
          <w:lang w:val="uk-UA"/>
        </w:rPr>
        <w:t>Лисогірській</w:t>
      </w:r>
      <w:proofErr w:type="spellEnd"/>
      <w:r w:rsidRPr="00FE0A44">
        <w:rPr>
          <w:rFonts w:ascii="Times New Roman" w:eastAsia="Times New Roman" w:hAnsi="Times New Roman"/>
          <w:sz w:val="24"/>
          <w:szCs w:val="24"/>
          <w:shd w:val="clear" w:color="auto" w:fill="FFFFFF"/>
          <w:lang w:val="uk-UA"/>
        </w:rPr>
        <w:t xml:space="preserve"> філії Комунального закладу "</w:t>
      </w:r>
      <w:proofErr w:type="spellStart"/>
      <w:r w:rsidRPr="00FE0A44">
        <w:rPr>
          <w:rFonts w:ascii="Times New Roman" w:eastAsia="Times New Roman" w:hAnsi="Times New Roman"/>
          <w:sz w:val="24"/>
          <w:szCs w:val="24"/>
          <w:shd w:val="clear" w:color="auto" w:fill="FFFFFF"/>
          <w:lang w:val="uk-UA"/>
        </w:rPr>
        <w:t>Якушинецький</w:t>
      </w:r>
      <w:proofErr w:type="spellEnd"/>
      <w:r w:rsidRPr="00FE0A44">
        <w:rPr>
          <w:rFonts w:ascii="Times New Roman" w:eastAsia="Times New Roman" w:hAnsi="Times New Roman"/>
          <w:sz w:val="24"/>
          <w:szCs w:val="24"/>
          <w:shd w:val="clear" w:color="auto" w:fill="FFFFFF"/>
          <w:lang w:val="uk-UA"/>
        </w:rPr>
        <w:t xml:space="preserve"> ліцей" значно покращилась ситуація із задоволенням потреб населення в забезпеченні дошкільною освітою. Але у повній мірі </w:t>
      </w:r>
      <w:r>
        <w:rPr>
          <w:rFonts w:ascii="Times New Roman" w:eastAsia="Times New Roman" w:hAnsi="Times New Roman"/>
          <w:sz w:val="24"/>
          <w:szCs w:val="24"/>
          <w:shd w:val="clear" w:color="auto" w:fill="FFFFFF"/>
          <w:lang w:val="uk-UA"/>
        </w:rPr>
        <w:t xml:space="preserve">цю проблему не вирішено </w:t>
      </w:r>
      <w:r w:rsidRPr="00FE0A44">
        <w:rPr>
          <w:rFonts w:ascii="Times New Roman" w:eastAsia="Times New Roman" w:hAnsi="Times New Roman"/>
          <w:sz w:val="24"/>
          <w:szCs w:val="24"/>
          <w:shd w:val="clear" w:color="auto" w:fill="FFFFFF"/>
          <w:lang w:val="uk-UA"/>
        </w:rPr>
        <w:t>у зв'язку з перевантаження</w:t>
      </w:r>
      <w:r>
        <w:rPr>
          <w:rFonts w:ascii="Times New Roman" w:eastAsia="Times New Roman" w:hAnsi="Times New Roman"/>
          <w:sz w:val="24"/>
          <w:szCs w:val="24"/>
          <w:shd w:val="clear" w:color="auto" w:fill="FFFFFF"/>
          <w:lang w:val="uk-UA"/>
        </w:rPr>
        <w:t>м</w:t>
      </w:r>
      <w:r w:rsidRPr="00FE0A44">
        <w:rPr>
          <w:rFonts w:ascii="Times New Roman" w:eastAsia="Times New Roman" w:hAnsi="Times New Roman"/>
          <w:sz w:val="24"/>
          <w:szCs w:val="24"/>
          <w:shd w:val="clear" w:color="auto" w:fill="FFFFFF"/>
          <w:lang w:val="uk-UA"/>
        </w:rPr>
        <w:t xml:space="preserve"> закладу дошкільної освіти в </w:t>
      </w:r>
      <w:proofErr w:type="spellStart"/>
      <w:r w:rsidRPr="00FE0A44">
        <w:rPr>
          <w:rFonts w:ascii="Times New Roman" w:eastAsia="Times New Roman" w:hAnsi="Times New Roman"/>
          <w:sz w:val="24"/>
          <w:szCs w:val="24"/>
          <w:shd w:val="clear" w:color="auto" w:fill="FFFFFF"/>
          <w:lang w:val="uk-UA"/>
        </w:rPr>
        <w:t>с.Якушинці</w:t>
      </w:r>
      <w:proofErr w:type="spellEnd"/>
      <w:r>
        <w:rPr>
          <w:rFonts w:ascii="Times New Roman" w:eastAsia="Times New Roman" w:hAnsi="Times New Roman"/>
          <w:sz w:val="24"/>
          <w:szCs w:val="24"/>
          <w:shd w:val="clear" w:color="auto" w:fill="FFFFFF"/>
          <w:lang w:val="uk-UA"/>
        </w:rPr>
        <w:t>.</w:t>
      </w:r>
      <w:r w:rsidRPr="00FE0A44">
        <w:rPr>
          <w:rFonts w:ascii="Times New Roman" w:eastAsia="Times New Roman" w:hAnsi="Times New Roman"/>
          <w:sz w:val="24"/>
          <w:szCs w:val="24"/>
          <w:shd w:val="clear" w:color="auto" w:fill="FFFFFF"/>
          <w:lang w:val="uk-UA"/>
        </w:rPr>
        <w:t xml:space="preserve">  </w:t>
      </w:r>
      <w:r w:rsidR="007E6D32">
        <w:rPr>
          <w:rFonts w:ascii="Times New Roman" w:eastAsia="Times New Roman" w:hAnsi="Times New Roman"/>
          <w:sz w:val="24"/>
          <w:szCs w:val="24"/>
          <w:shd w:val="clear" w:color="auto" w:fill="FFFFFF"/>
          <w:lang w:val="uk-UA"/>
        </w:rPr>
        <w:t>Одночасно інші заклади не завантажені на повну потужність.</w:t>
      </w:r>
    </w:p>
    <w:p w14:paraId="01DF20B7" w14:textId="77777777" w:rsidR="00F167A6" w:rsidRDefault="00F167A6" w:rsidP="00E60FD7">
      <w:pPr>
        <w:widowControl w:val="0"/>
        <w:tabs>
          <w:tab w:val="left" w:pos="720"/>
        </w:tabs>
        <w:spacing w:after="0" w:line="240" w:lineRule="auto"/>
        <w:ind w:left="-284" w:firstLine="426"/>
        <w:jc w:val="both"/>
        <w:rPr>
          <w:rFonts w:ascii="Times New Roman" w:hAnsi="Times New Roman"/>
          <w:sz w:val="24"/>
          <w:szCs w:val="24"/>
          <w:lang w:val="uk-UA"/>
        </w:rPr>
      </w:pPr>
    </w:p>
    <w:p w14:paraId="51DD6819" w14:textId="77777777" w:rsidR="00C0698D" w:rsidRPr="00F167A6" w:rsidRDefault="00C0698D" w:rsidP="00E60FD7">
      <w:pPr>
        <w:spacing w:after="0" w:line="240" w:lineRule="auto"/>
        <w:ind w:left="-284" w:firstLine="426"/>
        <w:jc w:val="both"/>
        <w:rPr>
          <w:rFonts w:ascii="Times New Roman" w:eastAsia="Times New Roman" w:hAnsi="Times New Roman"/>
          <w:b/>
          <w:bCs/>
          <w:color w:val="000000"/>
          <w:sz w:val="24"/>
          <w:szCs w:val="24"/>
          <w:lang w:val="uk-UA" w:eastAsia="uk-UA"/>
        </w:rPr>
      </w:pPr>
      <w:r w:rsidRPr="00F167A6">
        <w:rPr>
          <w:rFonts w:ascii="Times New Roman" w:eastAsia="Times New Roman" w:hAnsi="Times New Roman"/>
          <w:b/>
          <w:bCs/>
          <w:color w:val="000000"/>
          <w:sz w:val="24"/>
          <w:szCs w:val="24"/>
          <w:lang w:val="uk-UA" w:eastAsia="uk-UA"/>
        </w:rPr>
        <w:t>Загальна середня освіта</w:t>
      </w:r>
    </w:p>
    <w:p w14:paraId="7959B472" w14:textId="77777777" w:rsidR="00A212AD" w:rsidRDefault="00F167A6" w:rsidP="00A212AD">
      <w:pPr>
        <w:spacing w:after="0" w:line="240" w:lineRule="auto"/>
        <w:ind w:left="-284" w:firstLine="426"/>
        <w:jc w:val="both"/>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Якушинецькою</w:t>
      </w:r>
      <w:proofErr w:type="spellEnd"/>
      <w:r>
        <w:rPr>
          <w:rFonts w:ascii="Times New Roman" w:eastAsia="Times New Roman" w:hAnsi="Times New Roman"/>
          <w:sz w:val="24"/>
          <w:szCs w:val="24"/>
          <w:lang w:val="uk-UA"/>
        </w:rPr>
        <w:t xml:space="preserve"> сільською радою у 2018 році</w:t>
      </w:r>
      <w:r w:rsidR="00C0698D" w:rsidRPr="00C0698D">
        <w:rPr>
          <w:rFonts w:ascii="Times New Roman" w:eastAsia="Times New Roman" w:hAnsi="Times New Roman"/>
          <w:sz w:val="24"/>
          <w:szCs w:val="24"/>
          <w:lang w:val="uk-UA"/>
        </w:rPr>
        <w:t xml:space="preserve"> було прийнято </w:t>
      </w:r>
      <w:r>
        <w:rPr>
          <w:rFonts w:ascii="Times New Roman" w:eastAsia="Times New Roman" w:hAnsi="Times New Roman"/>
          <w:sz w:val="24"/>
          <w:szCs w:val="24"/>
          <w:lang w:val="uk-UA"/>
        </w:rPr>
        <w:t>чотир</w:t>
      </w:r>
      <w:r w:rsidR="0089185D">
        <w:rPr>
          <w:rFonts w:ascii="Times New Roman" w:eastAsia="Times New Roman" w:hAnsi="Times New Roman"/>
          <w:sz w:val="24"/>
          <w:szCs w:val="24"/>
          <w:lang w:val="uk-UA"/>
        </w:rPr>
        <w:t>и</w:t>
      </w:r>
      <w:r>
        <w:rPr>
          <w:rFonts w:ascii="Times New Roman" w:eastAsia="Times New Roman" w:hAnsi="Times New Roman"/>
          <w:sz w:val="24"/>
          <w:szCs w:val="24"/>
          <w:lang w:val="uk-UA"/>
        </w:rPr>
        <w:t xml:space="preserve"> </w:t>
      </w:r>
      <w:r w:rsidR="00C0698D" w:rsidRPr="00C0698D">
        <w:rPr>
          <w:rFonts w:ascii="Times New Roman" w:eastAsia="Times New Roman" w:hAnsi="Times New Roman"/>
          <w:sz w:val="24"/>
          <w:szCs w:val="24"/>
          <w:lang w:val="uk-UA"/>
        </w:rPr>
        <w:t>заклад</w:t>
      </w:r>
      <w:r w:rsidR="0089185D">
        <w:rPr>
          <w:rFonts w:ascii="Times New Roman" w:eastAsia="Times New Roman" w:hAnsi="Times New Roman"/>
          <w:sz w:val="24"/>
          <w:szCs w:val="24"/>
          <w:lang w:val="uk-UA"/>
        </w:rPr>
        <w:t>и</w:t>
      </w:r>
      <w:r w:rsidR="00C0698D" w:rsidRPr="00C0698D">
        <w:rPr>
          <w:rFonts w:ascii="Times New Roman" w:eastAsia="Times New Roman" w:hAnsi="Times New Roman"/>
          <w:sz w:val="24"/>
          <w:szCs w:val="24"/>
          <w:lang w:val="uk-UA"/>
        </w:rPr>
        <w:t xml:space="preserve"> освіти у комунальну власність </w:t>
      </w:r>
      <w:proofErr w:type="spellStart"/>
      <w:r>
        <w:rPr>
          <w:rFonts w:ascii="Times New Roman" w:eastAsia="Times New Roman" w:hAnsi="Times New Roman"/>
          <w:sz w:val="24"/>
          <w:szCs w:val="24"/>
          <w:lang w:val="uk-UA"/>
        </w:rPr>
        <w:t>Якушинецької</w:t>
      </w:r>
      <w:proofErr w:type="spellEnd"/>
      <w:r>
        <w:rPr>
          <w:rFonts w:ascii="Times New Roman" w:eastAsia="Times New Roman" w:hAnsi="Times New Roman"/>
          <w:sz w:val="24"/>
          <w:szCs w:val="24"/>
          <w:lang w:val="uk-UA"/>
        </w:rPr>
        <w:t xml:space="preserve"> об'єднаної</w:t>
      </w:r>
      <w:r w:rsidR="00C0698D" w:rsidRPr="00C0698D">
        <w:rPr>
          <w:rFonts w:ascii="Times New Roman" w:eastAsia="Times New Roman" w:hAnsi="Times New Roman"/>
          <w:sz w:val="24"/>
          <w:szCs w:val="24"/>
          <w:lang w:val="uk-UA"/>
        </w:rPr>
        <w:t xml:space="preserve"> територіальної громади</w:t>
      </w:r>
      <w:r>
        <w:rPr>
          <w:rFonts w:ascii="Times New Roman" w:eastAsia="Times New Roman" w:hAnsi="Times New Roman"/>
          <w:sz w:val="24"/>
          <w:szCs w:val="24"/>
          <w:lang w:val="uk-UA"/>
        </w:rPr>
        <w:t xml:space="preserve">, </w:t>
      </w:r>
      <w:r w:rsidR="00C0698D" w:rsidRPr="00C0698D">
        <w:rPr>
          <w:rFonts w:ascii="Times New Roman" w:eastAsia="Times New Roman" w:hAnsi="Times New Roman"/>
          <w:iCs/>
          <w:sz w:val="24"/>
          <w:szCs w:val="24"/>
          <w:lang w:val="uk-UA"/>
        </w:rPr>
        <w:t xml:space="preserve">зокрема: </w:t>
      </w:r>
      <w:proofErr w:type="spellStart"/>
      <w:r w:rsidR="00982695">
        <w:rPr>
          <w:rFonts w:ascii="Times New Roman" w:eastAsia="Times New Roman" w:hAnsi="Times New Roman"/>
          <w:iCs/>
          <w:sz w:val="24"/>
          <w:szCs w:val="24"/>
          <w:lang w:val="uk-UA"/>
        </w:rPr>
        <w:t>Якушинецьку</w:t>
      </w:r>
      <w:proofErr w:type="spellEnd"/>
      <w:r w:rsidR="00982695">
        <w:rPr>
          <w:rFonts w:ascii="Times New Roman" w:eastAsia="Times New Roman" w:hAnsi="Times New Roman"/>
          <w:iCs/>
          <w:sz w:val="24"/>
          <w:szCs w:val="24"/>
          <w:lang w:val="uk-UA"/>
        </w:rPr>
        <w:t xml:space="preserve"> СЗШ </w:t>
      </w:r>
      <w:r w:rsidR="00C0698D" w:rsidRPr="00C0698D">
        <w:rPr>
          <w:rFonts w:ascii="Times New Roman" w:eastAsia="Times New Roman" w:hAnsi="Times New Roman"/>
          <w:iCs/>
          <w:sz w:val="24"/>
          <w:szCs w:val="24"/>
          <w:lang w:val="uk-UA"/>
        </w:rPr>
        <w:t>І-ІІІ ст</w:t>
      </w:r>
      <w:r w:rsidR="00982695">
        <w:rPr>
          <w:rFonts w:ascii="Times New Roman" w:eastAsia="Times New Roman" w:hAnsi="Times New Roman"/>
          <w:iCs/>
          <w:sz w:val="24"/>
          <w:szCs w:val="24"/>
          <w:lang w:val="uk-UA"/>
        </w:rPr>
        <w:t>упенів-гімназію</w:t>
      </w:r>
      <w:r w:rsidR="00C0698D" w:rsidRPr="00C0698D">
        <w:rPr>
          <w:rFonts w:ascii="Times New Roman" w:eastAsia="Times New Roman" w:hAnsi="Times New Roman"/>
          <w:iCs/>
          <w:sz w:val="24"/>
          <w:szCs w:val="24"/>
          <w:lang w:val="uk-UA"/>
        </w:rPr>
        <w:t xml:space="preserve">, </w:t>
      </w:r>
      <w:proofErr w:type="spellStart"/>
      <w:r w:rsidR="00982695">
        <w:rPr>
          <w:rFonts w:ascii="Times New Roman" w:eastAsia="Times New Roman" w:hAnsi="Times New Roman"/>
          <w:iCs/>
          <w:sz w:val="24"/>
          <w:szCs w:val="24"/>
          <w:lang w:val="uk-UA"/>
        </w:rPr>
        <w:t>Зарванецьку</w:t>
      </w:r>
      <w:proofErr w:type="spellEnd"/>
      <w:r w:rsidR="00982695">
        <w:rPr>
          <w:rFonts w:ascii="Times New Roman" w:eastAsia="Times New Roman" w:hAnsi="Times New Roman"/>
          <w:iCs/>
          <w:sz w:val="24"/>
          <w:szCs w:val="24"/>
          <w:lang w:val="uk-UA"/>
        </w:rPr>
        <w:t xml:space="preserve"> ЗОШ </w:t>
      </w:r>
      <w:r w:rsidR="00C0698D" w:rsidRPr="00C0698D">
        <w:rPr>
          <w:rFonts w:ascii="Times New Roman" w:eastAsia="Times New Roman" w:hAnsi="Times New Roman"/>
          <w:iCs/>
          <w:sz w:val="24"/>
          <w:szCs w:val="24"/>
          <w:lang w:val="uk-UA"/>
        </w:rPr>
        <w:t xml:space="preserve">І-ІІ ступенів, </w:t>
      </w:r>
      <w:proofErr w:type="spellStart"/>
      <w:r w:rsidR="00982695">
        <w:rPr>
          <w:rFonts w:ascii="Times New Roman" w:eastAsia="Times New Roman" w:hAnsi="Times New Roman"/>
          <w:iCs/>
          <w:sz w:val="24"/>
          <w:szCs w:val="24"/>
          <w:lang w:val="uk-UA"/>
        </w:rPr>
        <w:t>Ксаверівську</w:t>
      </w:r>
      <w:proofErr w:type="spellEnd"/>
      <w:r w:rsidR="00982695">
        <w:rPr>
          <w:rFonts w:ascii="Times New Roman" w:eastAsia="Times New Roman" w:hAnsi="Times New Roman"/>
          <w:iCs/>
          <w:sz w:val="24"/>
          <w:szCs w:val="24"/>
          <w:lang w:val="uk-UA"/>
        </w:rPr>
        <w:t xml:space="preserve"> і </w:t>
      </w:r>
      <w:proofErr w:type="spellStart"/>
      <w:r w:rsidR="00982695">
        <w:rPr>
          <w:rFonts w:ascii="Times New Roman" w:eastAsia="Times New Roman" w:hAnsi="Times New Roman"/>
          <w:iCs/>
          <w:sz w:val="24"/>
          <w:szCs w:val="24"/>
          <w:lang w:val="uk-UA"/>
        </w:rPr>
        <w:t>Лисогірську</w:t>
      </w:r>
      <w:proofErr w:type="spellEnd"/>
      <w:r w:rsidR="00982695">
        <w:rPr>
          <w:rFonts w:ascii="Times New Roman" w:eastAsia="Times New Roman" w:hAnsi="Times New Roman"/>
          <w:iCs/>
          <w:sz w:val="24"/>
          <w:szCs w:val="24"/>
          <w:lang w:val="uk-UA"/>
        </w:rPr>
        <w:t xml:space="preserve"> ЗОШ </w:t>
      </w:r>
      <w:r w:rsidR="00C0698D" w:rsidRPr="00C0698D">
        <w:rPr>
          <w:rFonts w:ascii="Times New Roman" w:eastAsia="Times New Roman" w:hAnsi="Times New Roman"/>
          <w:iCs/>
          <w:sz w:val="24"/>
          <w:szCs w:val="24"/>
          <w:lang w:val="uk-UA"/>
        </w:rPr>
        <w:t>І-ІІ ступенів</w:t>
      </w:r>
      <w:r w:rsidR="00C0698D" w:rsidRPr="00982695">
        <w:rPr>
          <w:rFonts w:ascii="Times New Roman" w:eastAsia="Times New Roman" w:hAnsi="Times New Roman"/>
          <w:iCs/>
          <w:sz w:val="24"/>
          <w:szCs w:val="24"/>
          <w:lang w:val="uk-UA"/>
        </w:rPr>
        <w:t>.</w:t>
      </w:r>
      <w:r w:rsidR="00A212AD">
        <w:rPr>
          <w:rFonts w:ascii="Times New Roman" w:eastAsia="Times New Roman" w:hAnsi="Times New Roman"/>
          <w:iCs/>
          <w:sz w:val="24"/>
          <w:szCs w:val="24"/>
          <w:lang w:val="uk-UA"/>
        </w:rPr>
        <w:t xml:space="preserve"> </w:t>
      </w:r>
      <w:r w:rsidR="00982695">
        <w:rPr>
          <w:rFonts w:ascii="Times New Roman" w:eastAsia="Times New Roman" w:hAnsi="Times New Roman"/>
          <w:sz w:val="24"/>
          <w:szCs w:val="24"/>
          <w:lang w:val="uk-UA"/>
        </w:rPr>
        <w:t xml:space="preserve">У 2019 році </w:t>
      </w:r>
      <w:r w:rsidR="00C0698D" w:rsidRPr="00C0698D">
        <w:rPr>
          <w:rFonts w:ascii="Times New Roman" w:eastAsia="Times New Roman" w:hAnsi="Times New Roman"/>
          <w:sz w:val="24"/>
          <w:szCs w:val="24"/>
          <w:lang w:val="uk-UA" w:eastAsia="uk-UA"/>
        </w:rPr>
        <w:t xml:space="preserve">на базі </w:t>
      </w:r>
      <w:proofErr w:type="spellStart"/>
      <w:r w:rsidR="00982695">
        <w:rPr>
          <w:rFonts w:ascii="Times New Roman" w:eastAsia="Times New Roman" w:hAnsi="Times New Roman"/>
          <w:sz w:val="24"/>
          <w:szCs w:val="24"/>
          <w:lang w:val="uk-UA" w:eastAsia="uk-UA"/>
        </w:rPr>
        <w:t>Якушинецької</w:t>
      </w:r>
      <w:proofErr w:type="spellEnd"/>
      <w:r w:rsidR="00982695">
        <w:rPr>
          <w:rFonts w:ascii="Times New Roman" w:eastAsia="Times New Roman" w:hAnsi="Times New Roman"/>
          <w:sz w:val="24"/>
          <w:szCs w:val="24"/>
          <w:lang w:val="uk-UA" w:eastAsia="uk-UA"/>
        </w:rPr>
        <w:t xml:space="preserve"> </w:t>
      </w:r>
      <w:r w:rsidR="00982695">
        <w:rPr>
          <w:rFonts w:ascii="Times New Roman" w:eastAsia="Times New Roman" w:hAnsi="Times New Roman"/>
          <w:iCs/>
          <w:sz w:val="24"/>
          <w:szCs w:val="24"/>
          <w:lang w:val="uk-UA"/>
        </w:rPr>
        <w:t xml:space="preserve">СЗШ </w:t>
      </w:r>
      <w:r w:rsidR="00982695" w:rsidRPr="00C0698D">
        <w:rPr>
          <w:rFonts w:ascii="Times New Roman" w:eastAsia="Times New Roman" w:hAnsi="Times New Roman"/>
          <w:iCs/>
          <w:sz w:val="24"/>
          <w:szCs w:val="24"/>
          <w:lang w:val="uk-UA"/>
        </w:rPr>
        <w:t>І-ІІІ ст</w:t>
      </w:r>
      <w:r w:rsidR="00982695">
        <w:rPr>
          <w:rFonts w:ascii="Times New Roman" w:eastAsia="Times New Roman" w:hAnsi="Times New Roman"/>
          <w:iCs/>
          <w:sz w:val="24"/>
          <w:szCs w:val="24"/>
          <w:lang w:val="uk-UA"/>
        </w:rPr>
        <w:t xml:space="preserve">упенів-гімназії та шляхом реорганізації </w:t>
      </w:r>
      <w:r w:rsidR="00C0698D" w:rsidRPr="00C0698D">
        <w:rPr>
          <w:rFonts w:ascii="Times New Roman" w:eastAsia="Times New Roman" w:hAnsi="Times New Roman"/>
          <w:sz w:val="24"/>
          <w:szCs w:val="24"/>
          <w:lang w:val="uk-UA" w:eastAsia="uk-UA"/>
        </w:rPr>
        <w:t xml:space="preserve"> </w:t>
      </w:r>
      <w:r w:rsidR="00C0698D" w:rsidRPr="00C0698D">
        <w:rPr>
          <w:rFonts w:ascii="Times New Roman" w:eastAsia="Times New Roman" w:hAnsi="Times New Roman"/>
          <w:sz w:val="24"/>
          <w:szCs w:val="24"/>
          <w:lang w:val="uk-UA"/>
        </w:rPr>
        <w:t xml:space="preserve">створено </w:t>
      </w:r>
      <w:r w:rsidR="00C0698D" w:rsidRPr="00C0698D">
        <w:rPr>
          <w:rFonts w:ascii="Times New Roman" w:eastAsia="Times New Roman" w:hAnsi="Times New Roman"/>
          <w:sz w:val="24"/>
          <w:szCs w:val="24"/>
          <w:lang w:val="uk-UA" w:eastAsia="uk-UA"/>
        </w:rPr>
        <w:t xml:space="preserve">Опорний </w:t>
      </w:r>
      <w:r w:rsidR="00982695">
        <w:rPr>
          <w:rFonts w:ascii="Times New Roman" w:eastAsia="Times New Roman" w:hAnsi="Times New Roman"/>
          <w:sz w:val="24"/>
          <w:szCs w:val="24"/>
          <w:lang w:val="uk-UA" w:eastAsia="uk-UA"/>
        </w:rPr>
        <w:t xml:space="preserve">комунальний </w:t>
      </w:r>
      <w:r w:rsidR="00C0698D" w:rsidRPr="00C0698D">
        <w:rPr>
          <w:rFonts w:ascii="Times New Roman" w:eastAsia="Times New Roman" w:hAnsi="Times New Roman"/>
          <w:sz w:val="24"/>
          <w:szCs w:val="24"/>
          <w:lang w:val="uk-UA"/>
        </w:rPr>
        <w:t>заклад «</w:t>
      </w:r>
      <w:proofErr w:type="spellStart"/>
      <w:r w:rsidR="00982695">
        <w:rPr>
          <w:rFonts w:ascii="Times New Roman" w:eastAsia="Times New Roman" w:hAnsi="Times New Roman"/>
          <w:sz w:val="24"/>
          <w:szCs w:val="24"/>
          <w:lang w:val="uk-UA"/>
        </w:rPr>
        <w:t>Якушинецький</w:t>
      </w:r>
      <w:proofErr w:type="spellEnd"/>
      <w:r w:rsidR="00982695">
        <w:rPr>
          <w:rFonts w:ascii="Times New Roman" w:eastAsia="Times New Roman" w:hAnsi="Times New Roman"/>
          <w:sz w:val="24"/>
          <w:szCs w:val="24"/>
          <w:lang w:val="uk-UA"/>
        </w:rPr>
        <w:t xml:space="preserve"> ліцей</w:t>
      </w:r>
      <w:r w:rsidR="00C0698D" w:rsidRPr="00C0698D">
        <w:rPr>
          <w:rFonts w:ascii="Times New Roman" w:eastAsia="Times New Roman" w:hAnsi="Times New Roman"/>
          <w:sz w:val="24"/>
          <w:szCs w:val="24"/>
          <w:lang w:val="uk-UA"/>
        </w:rPr>
        <w:t>» з філіями</w:t>
      </w:r>
      <w:r w:rsidR="00982695">
        <w:rPr>
          <w:rFonts w:ascii="Times New Roman" w:eastAsia="Times New Roman" w:hAnsi="Times New Roman"/>
          <w:sz w:val="24"/>
          <w:szCs w:val="24"/>
          <w:lang w:val="uk-UA"/>
        </w:rPr>
        <w:t xml:space="preserve"> в селах Ксаверівка і Лисогора.</w:t>
      </w:r>
    </w:p>
    <w:p w14:paraId="4A39271A" w14:textId="6B5D9A1D" w:rsidR="00C0698D" w:rsidRPr="00C0698D" w:rsidRDefault="00982695" w:rsidP="00A212AD">
      <w:pPr>
        <w:spacing w:after="0" w:line="240" w:lineRule="auto"/>
        <w:ind w:left="-284" w:firstLine="426"/>
        <w:jc w:val="both"/>
        <w:rPr>
          <w:rFonts w:ascii="Times New Roman" w:eastAsia="Times New Roman" w:hAnsi="Times New Roman"/>
          <w:bCs/>
          <w:iCs/>
          <w:kern w:val="32"/>
          <w:sz w:val="24"/>
          <w:szCs w:val="24"/>
          <w:lang w:val="uk-UA" w:eastAsia="ru-RU"/>
        </w:rPr>
      </w:pPr>
      <w:r>
        <w:rPr>
          <w:rFonts w:ascii="Times New Roman" w:eastAsia="Times New Roman" w:hAnsi="Times New Roman"/>
          <w:bCs/>
          <w:kern w:val="32"/>
          <w:sz w:val="24"/>
          <w:szCs w:val="24"/>
          <w:lang w:val="uk-UA" w:eastAsia="ru-RU"/>
        </w:rPr>
        <w:t>На даний час сільською радою прий</w:t>
      </w:r>
      <w:r w:rsidR="00C0698D" w:rsidRPr="00C0698D">
        <w:rPr>
          <w:rFonts w:ascii="Times New Roman" w:eastAsia="Times New Roman" w:hAnsi="Times New Roman"/>
          <w:bCs/>
          <w:kern w:val="32"/>
          <w:sz w:val="24"/>
          <w:szCs w:val="24"/>
          <w:lang w:val="uk-UA" w:eastAsia="ru-RU"/>
        </w:rPr>
        <w:t xml:space="preserve">нято рішення </w:t>
      </w:r>
      <w:r>
        <w:rPr>
          <w:rFonts w:ascii="Times New Roman" w:eastAsia="Times New Roman" w:hAnsi="Times New Roman"/>
          <w:bCs/>
          <w:kern w:val="32"/>
          <w:sz w:val="24"/>
          <w:szCs w:val="24"/>
          <w:lang w:val="uk-UA" w:eastAsia="ru-RU"/>
        </w:rPr>
        <w:t xml:space="preserve">про прийняття </w:t>
      </w:r>
      <w:proofErr w:type="spellStart"/>
      <w:r>
        <w:rPr>
          <w:rFonts w:ascii="Times New Roman" w:eastAsia="Times New Roman" w:hAnsi="Times New Roman"/>
          <w:bCs/>
          <w:kern w:val="32"/>
          <w:sz w:val="24"/>
          <w:szCs w:val="24"/>
          <w:lang w:val="uk-UA" w:eastAsia="ru-RU"/>
        </w:rPr>
        <w:t>Некрасовської</w:t>
      </w:r>
      <w:proofErr w:type="spellEnd"/>
      <w:r w:rsidR="00A212AD">
        <w:rPr>
          <w:rFonts w:ascii="Times New Roman" w:eastAsia="Times New Roman" w:hAnsi="Times New Roman"/>
          <w:bCs/>
          <w:kern w:val="32"/>
          <w:sz w:val="24"/>
          <w:szCs w:val="24"/>
          <w:lang w:val="uk-UA" w:eastAsia="ru-RU"/>
        </w:rPr>
        <w:t xml:space="preserve">, </w:t>
      </w:r>
      <w:proofErr w:type="spellStart"/>
      <w:r w:rsidR="00A212AD">
        <w:rPr>
          <w:rFonts w:ascii="Times New Roman" w:eastAsia="Times New Roman" w:hAnsi="Times New Roman"/>
          <w:bCs/>
          <w:kern w:val="32"/>
          <w:sz w:val="24"/>
          <w:szCs w:val="24"/>
          <w:lang w:val="uk-UA" w:eastAsia="ru-RU"/>
        </w:rPr>
        <w:t>Дашківської</w:t>
      </w:r>
      <w:proofErr w:type="spellEnd"/>
      <w:r w:rsidR="00A212AD">
        <w:rPr>
          <w:rFonts w:ascii="Times New Roman" w:eastAsia="Times New Roman" w:hAnsi="Times New Roman"/>
          <w:bCs/>
          <w:kern w:val="32"/>
          <w:sz w:val="24"/>
          <w:szCs w:val="24"/>
          <w:lang w:val="uk-UA" w:eastAsia="ru-RU"/>
        </w:rPr>
        <w:t xml:space="preserve">, </w:t>
      </w:r>
      <w:proofErr w:type="spellStart"/>
      <w:r w:rsidR="00A212AD">
        <w:rPr>
          <w:rFonts w:ascii="Times New Roman" w:eastAsia="Times New Roman" w:hAnsi="Times New Roman"/>
          <w:bCs/>
          <w:kern w:val="32"/>
          <w:sz w:val="24"/>
          <w:szCs w:val="24"/>
          <w:lang w:val="uk-UA" w:eastAsia="ru-RU"/>
        </w:rPr>
        <w:t>Пултівецької</w:t>
      </w:r>
      <w:proofErr w:type="spellEnd"/>
      <w:r w:rsidR="00A212AD">
        <w:rPr>
          <w:rFonts w:ascii="Times New Roman" w:eastAsia="Times New Roman" w:hAnsi="Times New Roman"/>
          <w:bCs/>
          <w:kern w:val="32"/>
          <w:sz w:val="24"/>
          <w:szCs w:val="24"/>
          <w:lang w:val="uk-UA" w:eastAsia="ru-RU"/>
        </w:rPr>
        <w:t xml:space="preserve"> шкіл та навчально-виховних комплексів, які знаходяться на </w:t>
      </w:r>
      <w:proofErr w:type="spellStart"/>
      <w:r w:rsidR="00A212AD">
        <w:rPr>
          <w:rFonts w:ascii="Times New Roman" w:eastAsia="Times New Roman" w:hAnsi="Times New Roman"/>
          <w:bCs/>
          <w:kern w:val="32"/>
          <w:sz w:val="24"/>
          <w:szCs w:val="24"/>
          <w:lang w:val="uk-UA" w:eastAsia="ru-RU"/>
        </w:rPr>
        <w:t>ттеріторіях</w:t>
      </w:r>
      <w:proofErr w:type="spellEnd"/>
      <w:r w:rsidR="00A212AD">
        <w:rPr>
          <w:rFonts w:ascii="Times New Roman" w:eastAsia="Times New Roman" w:hAnsi="Times New Roman"/>
          <w:bCs/>
          <w:kern w:val="32"/>
          <w:sz w:val="24"/>
          <w:szCs w:val="24"/>
          <w:lang w:val="uk-UA" w:eastAsia="ru-RU"/>
        </w:rPr>
        <w:t xml:space="preserve"> сіл </w:t>
      </w:r>
      <w:proofErr w:type="spellStart"/>
      <w:r w:rsidR="00A212AD">
        <w:rPr>
          <w:rFonts w:ascii="Times New Roman" w:eastAsia="Times New Roman" w:hAnsi="Times New Roman"/>
          <w:bCs/>
          <w:kern w:val="32"/>
          <w:sz w:val="24"/>
          <w:szCs w:val="24"/>
          <w:lang w:val="uk-UA" w:eastAsia="ru-RU"/>
        </w:rPr>
        <w:t>Лукашівка</w:t>
      </w:r>
      <w:proofErr w:type="spellEnd"/>
      <w:r w:rsidR="00A212AD">
        <w:rPr>
          <w:rFonts w:ascii="Times New Roman" w:eastAsia="Times New Roman" w:hAnsi="Times New Roman"/>
          <w:bCs/>
          <w:kern w:val="32"/>
          <w:sz w:val="24"/>
          <w:szCs w:val="24"/>
          <w:lang w:val="uk-UA" w:eastAsia="ru-RU"/>
        </w:rPr>
        <w:t xml:space="preserve"> і </w:t>
      </w:r>
      <w:proofErr w:type="spellStart"/>
      <w:r w:rsidR="00A212AD">
        <w:rPr>
          <w:rFonts w:ascii="Times New Roman" w:eastAsia="Times New Roman" w:hAnsi="Times New Roman"/>
          <w:bCs/>
          <w:kern w:val="32"/>
          <w:sz w:val="24"/>
          <w:szCs w:val="24"/>
          <w:lang w:val="uk-UA" w:eastAsia="ru-RU"/>
        </w:rPr>
        <w:t>Микулинці</w:t>
      </w:r>
      <w:proofErr w:type="spellEnd"/>
      <w:r w:rsidR="00A212AD">
        <w:rPr>
          <w:rFonts w:ascii="Times New Roman" w:eastAsia="Times New Roman" w:hAnsi="Times New Roman"/>
          <w:bCs/>
          <w:kern w:val="32"/>
          <w:sz w:val="24"/>
          <w:szCs w:val="24"/>
          <w:lang w:val="uk-UA" w:eastAsia="ru-RU"/>
        </w:rPr>
        <w:t>,</w:t>
      </w:r>
      <w:r>
        <w:rPr>
          <w:rFonts w:ascii="Times New Roman" w:eastAsia="Times New Roman" w:hAnsi="Times New Roman"/>
          <w:bCs/>
          <w:kern w:val="32"/>
          <w:sz w:val="24"/>
          <w:szCs w:val="24"/>
          <w:lang w:val="uk-UA" w:eastAsia="ru-RU"/>
        </w:rPr>
        <w:t xml:space="preserve"> </w:t>
      </w:r>
      <w:r w:rsidR="00C0698D" w:rsidRPr="00C0698D">
        <w:rPr>
          <w:rFonts w:ascii="Times New Roman" w:eastAsia="Times New Roman" w:hAnsi="Times New Roman"/>
          <w:bCs/>
          <w:kern w:val="32"/>
          <w:sz w:val="24"/>
          <w:szCs w:val="24"/>
          <w:lang w:val="uk-UA" w:eastAsia="ru-RU"/>
        </w:rPr>
        <w:t xml:space="preserve">у комунальну власність </w:t>
      </w:r>
      <w:proofErr w:type="spellStart"/>
      <w:r>
        <w:rPr>
          <w:rFonts w:ascii="Times New Roman" w:eastAsia="Times New Roman" w:hAnsi="Times New Roman"/>
          <w:bCs/>
          <w:kern w:val="32"/>
          <w:sz w:val="24"/>
          <w:szCs w:val="24"/>
          <w:lang w:val="uk-UA" w:eastAsia="ru-RU"/>
        </w:rPr>
        <w:t>Якушинецької</w:t>
      </w:r>
      <w:proofErr w:type="spellEnd"/>
      <w:r>
        <w:rPr>
          <w:rFonts w:ascii="Times New Roman" w:eastAsia="Times New Roman" w:hAnsi="Times New Roman"/>
          <w:bCs/>
          <w:kern w:val="32"/>
          <w:sz w:val="24"/>
          <w:szCs w:val="24"/>
          <w:lang w:val="uk-UA" w:eastAsia="ru-RU"/>
        </w:rPr>
        <w:t xml:space="preserve"> </w:t>
      </w:r>
      <w:r w:rsidR="00C0698D" w:rsidRPr="00C0698D">
        <w:rPr>
          <w:rFonts w:ascii="Times New Roman" w:eastAsia="Times New Roman" w:hAnsi="Times New Roman"/>
          <w:bCs/>
          <w:kern w:val="32"/>
          <w:sz w:val="24"/>
          <w:szCs w:val="24"/>
          <w:lang w:val="uk-UA" w:eastAsia="ru-RU"/>
        </w:rPr>
        <w:t>територіальної громади</w:t>
      </w:r>
      <w:r>
        <w:rPr>
          <w:rFonts w:ascii="Times New Roman" w:eastAsia="Times New Roman" w:hAnsi="Times New Roman"/>
          <w:bCs/>
          <w:kern w:val="32"/>
          <w:sz w:val="24"/>
          <w:szCs w:val="24"/>
          <w:lang w:val="uk-UA" w:eastAsia="ru-RU"/>
        </w:rPr>
        <w:t xml:space="preserve"> з</w:t>
      </w:r>
      <w:r w:rsidR="00C0698D" w:rsidRPr="00C0698D">
        <w:rPr>
          <w:rFonts w:ascii="Times New Roman" w:eastAsia="Times New Roman" w:hAnsi="Times New Roman"/>
          <w:bCs/>
          <w:iCs/>
          <w:kern w:val="32"/>
          <w:sz w:val="24"/>
          <w:szCs w:val="24"/>
          <w:lang w:val="uk-UA" w:eastAsia="ru-RU"/>
        </w:rPr>
        <w:t xml:space="preserve"> 1 січня 202</w:t>
      </w:r>
      <w:r>
        <w:rPr>
          <w:rFonts w:ascii="Times New Roman" w:eastAsia="Times New Roman" w:hAnsi="Times New Roman"/>
          <w:bCs/>
          <w:iCs/>
          <w:kern w:val="32"/>
          <w:sz w:val="24"/>
          <w:szCs w:val="24"/>
          <w:lang w:val="uk-UA" w:eastAsia="ru-RU"/>
        </w:rPr>
        <w:t>1</w:t>
      </w:r>
      <w:r w:rsidR="00C0698D" w:rsidRPr="00C0698D">
        <w:rPr>
          <w:rFonts w:ascii="Times New Roman" w:eastAsia="Times New Roman" w:hAnsi="Times New Roman"/>
          <w:bCs/>
          <w:iCs/>
          <w:kern w:val="32"/>
          <w:sz w:val="24"/>
          <w:szCs w:val="24"/>
          <w:lang w:val="uk-UA" w:eastAsia="ru-RU"/>
        </w:rPr>
        <w:t xml:space="preserve"> року.</w:t>
      </w:r>
      <w:r>
        <w:rPr>
          <w:rFonts w:ascii="Times New Roman" w:eastAsia="Times New Roman" w:hAnsi="Times New Roman"/>
          <w:bCs/>
          <w:iCs/>
          <w:kern w:val="32"/>
          <w:sz w:val="24"/>
          <w:szCs w:val="24"/>
          <w:lang w:val="uk-UA" w:eastAsia="ru-RU"/>
        </w:rPr>
        <w:t xml:space="preserve"> </w:t>
      </w:r>
    </w:p>
    <w:p w14:paraId="0D9DFE12" w14:textId="77777777" w:rsidR="00C0698D" w:rsidRPr="00C0698D" w:rsidRDefault="00C0698D" w:rsidP="00E60FD7">
      <w:pPr>
        <w:shd w:val="clear" w:color="auto" w:fill="FFFFFF"/>
        <w:spacing w:after="0" w:line="240" w:lineRule="auto"/>
        <w:ind w:left="-284" w:firstLine="426"/>
        <w:jc w:val="center"/>
        <w:rPr>
          <w:rFonts w:ascii="Times New Roman" w:eastAsia="Times New Roman" w:hAnsi="Times New Roman"/>
          <w:b/>
          <w:color w:val="000000"/>
          <w:sz w:val="24"/>
          <w:szCs w:val="24"/>
          <w:lang w:val="uk-UA" w:eastAsia="uk-UA"/>
        </w:rPr>
      </w:pPr>
    </w:p>
    <w:p w14:paraId="0128A20E" w14:textId="53ACF083" w:rsidR="00C0698D" w:rsidRPr="00C0698D" w:rsidRDefault="00C0698D" w:rsidP="00E60FD7">
      <w:pPr>
        <w:shd w:val="clear" w:color="auto" w:fill="FFFFFF"/>
        <w:spacing w:after="0" w:line="240" w:lineRule="auto"/>
        <w:ind w:left="-284" w:firstLine="426"/>
        <w:jc w:val="center"/>
        <w:rPr>
          <w:rFonts w:ascii="Times New Roman" w:eastAsia="Times New Roman" w:hAnsi="Times New Roman"/>
          <w:color w:val="000000"/>
          <w:sz w:val="28"/>
          <w:szCs w:val="28"/>
          <w:lang w:val="uk-UA" w:eastAsia="uk-UA"/>
        </w:rPr>
      </w:pPr>
      <w:bookmarkStart w:id="4" w:name="_Hlk56851420"/>
      <w:r w:rsidRPr="00C0698D">
        <w:rPr>
          <w:rFonts w:ascii="Times New Roman" w:eastAsia="Times New Roman" w:hAnsi="Times New Roman"/>
          <w:b/>
          <w:color w:val="000000"/>
          <w:sz w:val="24"/>
          <w:szCs w:val="24"/>
          <w:lang w:val="uk-UA" w:eastAsia="uk-UA"/>
        </w:rPr>
        <w:t>Загальноосвітні навчальні заклади</w:t>
      </w:r>
      <w:r w:rsidR="00662B4D">
        <w:rPr>
          <w:rFonts w:ascii="Times New Roman" w:eastAsia="Times New Roman" w:hAnsi="Times New Roman"/>
          <w:b/>
          <w:color w:val="000000"/>
          <w:sz w:val="24"/>
          <w:szCs w:val="24"/>
          <w:lang w:val="uk-UA" w:eastAsia="uk-UA"/>
        </w:rPr>
        <w:t xml:space="preserve">, які утримуються з бюджету </w:t>
      </w:r>
      <w:proofErr w:type="spellStart"/>
      <w:r w:rsidR="00F030F1">
        <w:rPr>
          <w:rFonts w:ascii="Times New Roman" w:eastAsia="Times New Roman" w:hAnsi="Times New Roman"/>
          <w:b/>
          <w:color w:val="000000"/>
          <w:sz w:val="24"/>
          <w:szCs w:val="24"/>
          <w:lang w:val="uk-UA" w:eastAsia="uk-UA"/>
        </w:rPr>
        <w:t>Якушинецької</w:t>
      </w:r>
      <w:proofErr w:type="spellEnd"/>
      <w:r w:rsidRPr="00C0698D">
        <w:rPr>
          <w:rFonts w:ascii="Times New Roman" w:eastAsia="Times New Roman" w:hAnsi="Times New Roman"/>
          <w:b/>
          <w:color w:val="000000"/>
          <w:sz w:val="24"/>
          <w:szCs w:val="24"/>
          <w:lang w:val="uk-UA" w:eastAsia="uk-UA"/>
        </w:rPr>
        <w:t xml:space="preserve"> </w:t>
      </w:r>
      <w:r w:rsidR="00685A20">
        <w:rPr>
          <w:rFonts w:ascii="Times New Roman" w:eastAsia="Times New Roman" w:hAnsi="Times New Roman"/>
          <w:b/>
          <w:color w:val="000000"/>
          <w:sz w:val="24"/>
          <w:szCs w:val="24"/>
          <w:lang w:val="uk-UA" w:eastAsia="uk-UA"/>
        </w:rPr>
        <w:t>громади</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138"/>
        <w:gridCol w:w="1145"/>
        <w:gridCol w:w="1279"/>
        <w:gridCol w:w="1236"/>
      </w:tblGrid>
      <w:tr w:rsidR="007F6247" w:rsidRPr="00C0698D" w14:paraId="62408C29" w14:textId="37BB851A" w:rsidTr="007F6247">
        <w:trPr>
          <w:jc w:val="center"/>
        </w:trPr>
        <w:tc>
          <w:tcPr>
            <w:tcW w:w="771" w:type="dxa"/>
            <w:shd w:val="clear" w:color="auto" w:fill="C2D69B"/>
          </w:tcPr>
          <w:p w14:paraId="0EDD9854"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 з/п</w:t>
            </w:r>
          </w:p>
        </w:tc>
        <w:tc>
          <w:tcPr>
            <w:tcW w:w="5138" w:type="dxa"/>
            <w:shd w:val="clear" w:color="auto" w:fill="C2D69B"/>
          </w:tcPr>
          <w:p w14:paraId="66298C8E"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Назва навчального закладу</w:t>
            </w:r>
          </w:p>
        </w:tc>
        <w:tc>
          <w:tcPr>
            <w:tcW w:w="1145" w:type="dxa"/>
            <w:shd w:val="clear" w:color="auto" w:fill="C2D69B"/>
          </w:tcPr>
          <w:p w14:paraId="6267B212" w14:textId="754E48D8" w:rsidR="007F6247" w:rsidRPr="00C0698D"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Потужність школи</w:t>
            </w:r>
          </w:p>
        </w:tc>
        <w:tc>
          <w:tcPr>
            <w:tcW w:w="1279" w:type="dxa"/>
            <w:shd w:val="clear" w:color="auto" w:fill="C2D69B"/>
          </w:tcPr>
          <w:p w14:paraId="3F27504E" w14:textId="36C4163A" w:rsidR="007F6247" w:rsidRPr="00C0698D" w:rsidRDefault="007F6247" w:rsidP="001A3D50">
            <w:pPr>
              <w:spacing w:after="0" w:line="240" w:lineRule="auto"/>
              <w:ind w:left="33" w:right="-61" w:hanging="33"/>
              <w:jc w:val="center"/>
              <w:rPr>
                <w:rFonts w:ascii="Times New Roman" w:hAnsi="Times New Roman"/>
                <w:lang w:val="uk-UA"/>
              </w:rPr>
            </w:pPr>
            <w:r w:rsidRPr="00C0698D">
              <w:rPr>
                <w:rFonts w:ascii="Times New Roman" w:hAnsi="Times New Roman"/>
                <w:lang w:val="uk-UA"/>
              </w:rPr>
              <w:t>Кількість  дітей станом на 01.10.</w:t>
            </w:r>
            <w:r>
              <w:rPr>
                <w:rFonts w:ascii="Times New Roman" w:hAnsi="Times New Roman"/>
                <w:lang w:val="uk-UA"/>
              </w:rPr>
              <w:t>2020</w:t>
            </w:r>
            <w:r w:rsidRPr="00C0698D">
              <w:rPr>
                <w:rFonts w:ascii="Times New Roman" w:hAnsi="Times New Roman"/>
                <w:lang w:val="uk-UA"/>
              </w:rPr>
              <w:t xml:space="preserve"> р.</w:t>
            </w:r>
          </w:p>
        </w:tc>
        <w:tc>
          <w:tcPr>
            <w:tcW w:w="1236" w:type="dxa"/>
            <w:shd w:val="clear" w:color="auto" w:fill="C2D69B"/>
          </w:tcPr>
          <w:p w14:paraId="2FEE0FD6" w14:textId="3DD379DC" w:rsidR="007F6247" w:rsidRPr="00C0698D"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Кількість класів</w:t>
            </w:r>
          </w:p>
        </w:tc>
      </w:tr>
      <w:tr w:rsidR="007F6247" w:rsidRPr="00C0698D" w14:paraId="520494AE" w14:textId="5AE252F7" w:rsidTr="007F6247">
        <w:trPr>
          <w:jc w:val="center"/>
        </w:trPr>
        <w:tc>
          <w:tcPr>
            <w:tcW w:w="771" w:type="dxa"/>
            <w:vAlign w:val="center"/>
          </w:tcPr>
          <w:p w14:paraId="614DFA34"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1.</w:t>
            </w:r>
          </w:p>
        </w:tc>
        <w:tc>
          <w:tcPr>
            <w:tcW w:w="5138" w:type="dxa"/>
          </w:tcPr>
          <w:p w14:paraId="078479A8" w14:textId="38F0A340" w:rsidR="007F6247" w:rsidRPr="00C0698D" w:rsidRDefault="007F6247" w:rsidP="0088297B">
            <w:pPr>
              <w:spacing w:after="0" w:line="240" w:lineRule="auto"/>
              <w:ind w:left="-33"/>
              <w:rPr>
                <w:rFonts w:ascii="Times New Roman" w:hAnsi="Times New Roman"/>
                <w:lang w:val="uk-UA"/>
              </w:rPr>
            </w:pPr>
            <w:r w:rsidRPr="00C0698D">
              <w:rPr>
                <w:rFonts w:ascii="Times New Roman" w:eastAsia="Times New Roman" w:hAnsi="Times New Roman"/>
                <w:lang w:val="uk-UA" w:eastAsia="uk-UA"/>
              </w:rPr>
              <w:t xml:space="preserve">Опорний </w:t>
            </w:r>
            <w:r>
              <w:rPr>
                <w:rFonts w:ascii="Times New Roman" w:eastAsia="Times New Roman" w:hAnsi="Times New Roman"/>
                <w:lang w:val="uk-UA" w:eastAsia="uk-UA"/>
              </w:rPr>
              <w:t xml:space="preserve">комунальний </w:t>
            </w:r>
            <w:r w:rsidRPr="00C0698D">
              <w:rPr>
                <w:rFonts w:ascii="Times New Roman" w:eastAsia="Times New Roman" w:hAnsi="Times New Roman"/>
                <w:lang w:val="uk-UA"/>
              </w:rPr>
              <w:t xml:space="preserve">заклад освіти </w:t>
            </w:r>
            <w:r>
              <w:rPr>
                <w:rFonts w:ascii="Times New Roman" w:eastAsia="Times New Roman" w:hAnsi="Times New Roman"/>
                <w:lang w:val="uk-UA"/>
              </w:rPr>
              <w:t>"</w:t>
            </w:r>
            <w:proofErr w:type="spellStart"/>
            <w:r>
              <w:rPr>
                <w:rFonts w:ascii="Times New Roman" w:eastAsia="Times New Roman" w:hAnsi="Times New Roman"/>
                <w:lang w:val="uk-UA"/>
              </w:rPr>
              <w:t>Якушинецький</w:t>
            </w:r>
            <w:proofErr w:type="spellEnd"/>
            <w:r>
              <w:rPr>
                <w:rFonts w:ascii="Times New Roman" w:eastAsia="Times New Roman" w:hAnsi="Times New Roman"/>
                <w:lang w:val="uk-UA"/>
              </w:rPr>
              <w:t xml:space="preserve"> ліцей"</w:t>
            </w:r>
          </w:p>
        </w:tc>
        <w:tc>
          <w:tcPr>
            <w:tcW w:w="1145" w:type="dxa"/>
          </w:tcPr>
          <w:p w14:paraId="1946DD2A" w14:textId="01B579FC"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468</w:t>
            </w:r>
          </w:p>
        </w:tc>
        <w:tc>
          <w:tcPr>
            <w:tcW w:w="1279" w:type="dxa"/>
          </w:tcPr>
          <w:p w14:paraId="4E9F5820" w14:textId="418FDA77"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500</w:t>
            </w:r>
          </w:p>
        </w:tc>
        <w:tc>
          <w:tcPr>
            <w:tcW w:w="1236" w:type="dxa"/>
          </w:tcPr>
          <w:p w14:paraId="3795BFD9" w14:textId="33F7BF36" w:rsidR="007F6247" w:rsidRPr="007F6247"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25</w:t>
            </w:r>
          </w:p>
        </w:tc>
      </w:tr>
      <w:tr w:rsidR="007F6247" w:rsidRPr="00C0698D" w14:paraId="29400DF9" w14:textId="06EDB3D0" w:rsidTr="007F6247">
        <w:trPr>
          <w:jc w:val="center"/>
        </w:trPr>
        <w:tc>
          <w:tcPr>
            <w:tcW w:w="771" w:type="dxa"/>
            <w:vAlign w:val="center"/>
          </w:tcPr>
          <w:p w14:paraId="14C8A716"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2.</w:t>
            </w:r>
          </w:p>
        </w:tc>
        <w:tc>
          <w:tcPr>
            <w:tcW w:w="5138" w:type="dxa"/>
          </w:tcPr>
          <w:p w14:paraId="70BEC298" w14:textId="401A1E34" w:rsidR="007F6247" w:rsidRPr="00C0698D" w:rsidRDefault="007F6247" w:rsidP="0088297B">
            <w:pPr>
              <w:spacing w:after="0" w:line="240" w:lineRule="auto"/>
              <w:ind w:left="-33"/>
              <w:rPr>
                <w:rFonts w:ascii="Times New Roman" w:hAnsi="Times New Roman"/>
                <w:lang w:val="uk-UA"/>
              </w:rPr>
            </w:pPr>
            <w:proofErr w:type="spellStart"/>
            <w:r>
              <w:rPr>
                <w:rFonts w:ascii="Times New Roman" w:eastAsia="Times New Roman" w:hAnsi="Times New Roman"/>
                <w:lang w:val="uk-UA"/>
              </w:rPr>
              <w:t>Ксаверівська</w:t>
            </w:r>
            <w:proofErr w:type="spellEnd"/>
            <w:r>
              <w:rPr>
                <w:rFonts w:ascii="Times New Roman" w:eastAsia="Times New Roman" w:hAnsi="Times New Roman"/>
                <w:lang w:val="uk-UA"/>
              </w:rPr>
              <w:t xml:space="preserve"> </w:t>
            </w:r>
            <w:r w:rsidRPr="00C0698D">
              <w:rPr>
                <w:rFonts w:ascii="Times New Roman" w:eastAsia="Times New Roman" w:hAnsi="Times New Roman"/>
                <w:lang w:val="uk-UA"/>
              </w:rPr>
              <w:t xml:space="preserve">філія </w:t>
            </w:r>
            <w:r>
              <w:rPr>
                <w:rFonts w:ascii="Times New Roman" w:eastAsia="Times New Roman" w:hAnsi="Times New Roman"/>
                <w:lang w:val="uk-UA"/>
              </w:rPr>
              <w:t>комунального</w:t>
            </w:r>
            <w:r w:rsidRPr="00C0698D">
              <w:rPr>
                <w:rFonts w:ascii="Times New Roman" w:eastAsia="Times New Roman" w:hAnsi="Times New Roman"/>
                <w:lang w:val="uk-UA"/>
              </w:rPr>
              <w:t xml:space="preserve"> закладу   </w:t>
            </w:r>
            <w:r>
              <w:rPr>
                <w:rFonts w:ascii="Times New Roman" w:eastAsia="Times New Roman" w:hAnsi="Times New Roman"/>
                <w:lang w:val="uk-UA"/>
              </w:rPr>
              <w:t>"</w:t>
            </w:r>
            <w:proofErr w:type="spellStart"/>
            <w:r>
              <w:rPr>
                <w:rFonts w:ascii="Times New Roman" w:eastAsia="Times New Roman" w:hAnsi="Times New Roman"/>
                <w:lang w:val="uk-UA"/>
              </w:rPr>
              <w:t>Якушинецький</w:t>
            </w:r>
            <w:proofErr w:type="spellEnd"/>
            <w:r>
              <w:rPr>
                <w:rFonts w:ascii="Times New Roman" w:eastAsia="Times New Roman" w:hAnsi="Times New Roman"/>
                <w:lang w:val="uk-UA"/>
              </w:rPr>
              <w:t xml:space="preserve"> ліцей" </w:t>
            </w:r>
          </w:p>
        </w:tc>
        <w:tc>
          <w:tcPr>
            <w:tcW w:w="1145" w:type="dxa"/>
          </w:tcPr>
          <w:p w14:paraId="45F9313C" w14:textId="587BFA51"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60</w:t>
            </w:r>
          </w:p>
        </w:tc>
        <w:tc>
          <w:tcPr>
            <w:tcW w:w="1279" w:type="dxa"/>
          </w:tcPr>
          <w:p w14:paraId="03E2A77D" w14:textId="253DA175"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48</w:t>
            </w:r>
          </w:p>
        </w:tc>
        <w:tc>
          <w:tcPr>
            <w:tcW w:w="1236" w:type="dxa"/>
          </w:tcPr>
          <w:p w14:paraId="6817ED14" w14:textId="426F5462" w:rsidR="007F6247" w:rsidRPr="007F6247"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4</w:t>
            </w:r>
          </w:p>
        </w:tc>
      </w:tr>
      <w:tr w:rsidR="007F6247" w:rsidRPr="00C0698D" w14:paraId="2D29A6EE" w14:textId="78EF1325" w:rsidTr="007F6247">
        <w:trPr>
          <w:jc w:val="center"/>
        </w:trPr>
        <w:tc>
          <w:tcPr>
            <w:tcW w:w="771" w:type="dxa"/>
            <w:vAlign w:val="center"/>
          </w:tcPr>
          <w:p w14:paraId="1964DFB4"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3.</w:t>
            </w:r>
          </w:p>
        </w:tc>
        <w:tc>
          <w:tcPr>
            <w:tcW w:w="5138" w:type="dxa"/>
          </w:tcPr>
          <w:p w14:paraId="4DE6B27D" w14:textId="3777AB93" w:rsidR="007F6247" w:rsidRPr="00C0698D" w:rsidRDefault="007F6247" w:rsidP="0088297B">
            <w:pPr>
              <w:spacing w:after="0" w:line="240" w:lineRule="auto"/>
              <w:ind w:left="-33"/>
              <w:rPr>
                <w:rFonts w:ascii="Times New Roman" w:hAnsi="Times New Roman"/>
                <w:lang w:val="uk-UA"/>
              </w:rPr>
            </w:pPr>
            <w:proofErr w:type="spellStart"/>
            <w:r>
              <w:rPr>
                <w:rFonts w:ascii="Times New Roman" w:eastAsia="Times New Roman" w:hAnsi="Times New Roman"/>
                <w:lang w:val="uk-UA"/>
              </w:rPr>
              <w:t>Лисогірська</w:t>
            </w:r>
            <w:proofErr w:type="spellEnd"/>
            <w:r>
              <w:rPr>
                <w:rFonts w:ascii="Times New Roman" w:eastAsia="Times New Roman" w:hAnsi="Times New Roman"/>
                <w:lang w:val="uk-UA"/>
              </w:rPr>
              <w:t xml:space="preserve"> </w:t>
            </w:r>
            <w:r w:rsidRPr="00C0698D">
              <w:rPr>
                <w:rFonts w:ascii="Times New Roman" w:eastAsia="Times New Roman" w:hAnsi="Times New Roman"/>
                <w:lang w:val="uk-UA"/>
              </w:rPr>
              <w:t xml:space="preserve">філія </w:t>
            </w:r>
            <w:r>
              <w:rPr>
                <w:rFonts w:ascii="Times New Roman" w:eastAsia="Times New Roman" w:hAnsi="Times New Roman"/>
                <w:lang w:val="uk-UA"/>
              </w:rPr>
              <w:t>комунального</w:t>
            </w:r>
            <w:r w:rsidRPr="00C0698D">
              <w:rPr>
                <w:rFonts w:ascii="Times New Roman" w:eastAsia="Times New Roman" w:hAnsi="Times New Roman"/>
                <w:lang w:val="uk-UA"/>
              </w:rPr>
              <w:t xml:space="preserve"> закладу   </w:t>
            </w:r>
            <w:r>
              <w:rPr>
                <w:rFonts w:ascii="Times New Roman" w:eastAsia="Times New Roman" w:hAnsi="Times New Roman"/>
                <w:lang w:val="uk-UA"/>
              </w:rPr>
              <w:t>"</w:t>
            </w:r>
            <w:proofErr w:type="spellStart"/>
            <w:r>
              <w:rPr>
                <w:rFonts w:ascii="Times New Roman" w:eastAsia="Times New Roman" w:hAnsi="Times New Roman"/>
                <w:lang w:val="uk-UA"/>
              </w:rPr>
              <w:t>Якушинецький</w:t>
            </w:r>
            <w:proofErr w:type="spellEnd"/>
            <w:r>
              <w:rPr>
                <w:rFonts w:ascii="Times New Roman" w:eastAsia="Times New Roman" w:hAnsi="Times New Roman"/>
                <w:lang w:val="uk-UA"/>
              </w:rPr>
              <w:t xml:space="preserve"> ліцей" (з дошкільним відділенням)</w:t>
            </w:r>
          </w:p>
        </w:tc>
        <w:tc>
          <w:tcPr>
            <w:tcW w:w="1145" w:type="dxa"/>
          </w:tcPr>
          <w:p w14:paraId="700E0259" w14:textId="561CD967"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60</w:t>
            </w:r>
          </w:p>
        </w:tc>
        <w:tc>
          <w:tcPr>
            <w:tcW w:w="1279" w:type="dxa"/>
          </w:tcPr>
          <w:p w14:paraId="647D1208" w14:textId="514F62E7"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1</w:t>
            </w:r>
            <w:r w:rsidRPr="007F6247">
              <w:rPr>
                <w:rFonts w:ascii="Times New Roman" w:hAnsi="Times New Roman"/>
                <w:lang w:val="uk-UA"/>
              </w:rPr>
              <w:t>6</w:t>
            </w:r>
          </w:p>
        </w:tc>
        <w:tc>
          <w:tcPr>
            <w:tcW w:w="1236" w:type="dxa"/>
          </w:tcPr>
          <w:p w14:paraId="06BE6E74" w14:textId="4404FE4E" w:rsidR="007F6247" w:rsidRPr="007F6247"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3</w:t>
            </w:r>
          </w:p>
        </w:tc>
      </w:tr>
      <w:tr w:rsidR="007F6247" w:rsidRPr="00C0698D" w14:paraId="2F9E2335" w14:textId="529FFCEE" w:rsidTr="007F6247">
        <w:trPr>
          <w:jc w:val="center"/>
        </w:trPr>
        <w:tc>
          <w:tcPr>
            <w:tcW w:w="771" w:type="dxa"/>
            <w:vAlign w:val="center"/>
          </w:tcPr>
          <w:p w14:paraId="31F5D320" w14:textId="77777777" w:rsidR="007F6247" w:rsidRPr="00C0698D" w:rsidRDefault="007F6247" w:rsidP="00E60FD7">
            <w:pPr>
              <w:spacing w:after="0" w:line="240" w:lineRule="auto"/>
              <w:ind w:left="-284" w:firstLine="426"/>
              <w:jc w:val="center"/>
              <w:rPr>
                <w:rFonts w:ascii="Times New Roman" w:hAnsi="Times New Roman"/>
                <w:lang w:val="uk-UA"/>
              </w:rPr>
            </w:pPr>
            <w:r w:rsidRPr="00C0698D">
              <w:rPr>
                <w:rFonts w:ascii="Times New Roman" w:hAnsi="Times New Roman"/>
                <w:lang w:val="uk-UA"/>
              </w:rPr>
              <w:t>4.</w:t>
            </w:r>
          </w:p>
        </w:tc>
        <w:tc>
          <w:tcPr>
            <w:tcW w:w="5138" w:type="dxa"/>
          </w:tcPr>
          <w:p w14:paraId="3EB14439" w14:textId="283EFF13" w:rsidR="007F6247" w:rsidRPr="00C0698D" w:rsidRDefault="007F6247" w:rsidP="0088297B">
            <w:pPr>
              <w:spacing w:after="0" w:line="240" w:lineRule="auto"/>
              <w:ind w:left="-33"/>
              <w:rPr>
                <w:rFonts w:ascii="Times New Roman" w:hAnsi="Times New Roman"/>
                <w:lang w:val="uk-UA"/>
              </w:rPr>
            </w:pPr>
            <w:proofErr w:type="spellStart"/>
            <w:r>
              <w:rPr>
                <w:rFonts w:ascii="Times New Roman" w:hAnsi="Times New Roman"/>
                <w:lang w:val="uk-UA"/>
              </w:rPr>
              <w:t>Зарванецька</w:t>
            </w:r>
            <w:proofErr w:type="spellEnd"/>
            <w:r>
              <w:rPr>
                <w:rFonts w:ascii="Times New Roman" w:hAnsi="Times New Roman"/>
                <w:lang w:val="uk-UA"/>
              </w:rPr>
              <w:t xml:space="preserve"> ЗОШ І-ІІ ступенів</w:t>
            </w:r>
          </w:p>
        </w:tc>
        <w:tc>
          <w:tcPr>
            <w:tcW w:w="1145" w:type="dxa"/>
          </w:tcPr>
          <w:p w14:paraId="42AB3B9F" w14:textId="4DB892CD"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200</w:t>
            </w:r>
          </w:p>
        </w:tc>
        <w:tc>
          <w:tcPr>
            <w:tcW w:w="1279" w:type="dxa"/>
          </w:tcPr>
          <w:p w14:paraId="3E1B1269" w14:textId="4FF93159" w:rsidR="007F6247" w:rsidRPr="007F6247"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179</w:t>
            </w:r>
          </w:p>
        </w:tc>
        <w:tc>
          <w:tcPr>
            <w:tcW w:w="1236" w:type="dxa"/>
          </w:tcPr>
          <w:p w14:paraId="5EB7176B" w14:textId="0E9CD3DA" w:rsidR="007F6247" w:rsidRPr="007F6247"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13</w:t>
            </w:r>
          </w:p>
        </w:tc>
      </w:tr>
      <w:tr w:rsidR="007F6247" w:rsidRPr="00C0698D" w14:paraId="2A52464A" w14:textId="310A3F5C" w:rsidTr="007F6247">
        <w:trPr>
          <w:jc w:val="center"/>
        </w:trPr>
        <w:tc>
          <w:tcPr>
            <w:tcW w:w="771" w:type="dxa"/>
            <w:vAlign w:val="center"/>
          </w:tcPr>
          <w:p w14:paraId="60B90A99" w14:textId="7DE234D6"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5.</w:t>
            </w:r>
          </w:p>
        </w:tc>
        <w:tc>
          <w:tcPr>
            <w:tcW w:w="5138" w:type="dxa"/>
          </w:tcPr>
          <w:p w14:paraId="35D8739D" w14:textId="04FDFB4D" w:rsidR="007F6247" w:rsidRDefault="007F6247" w:rsidP="00752C9C">
            <w:pPr>
              <w:spacing w:after="0" w:line="240" w:lineRule="auto"/>
              <w:rPr>
                <w:rFonts w:ascii="Times New Roman" w:hAnsi="Times New Roman"/>
                <w:lang w:val="uk-UA"/>
              </w:rPr>
            </w:pPr>
            <w:r>
              <w:rPr>
                <w:rFonts w:ascii="Times New Roman" w:hAnsi="Times New Roman"/>
                <w:lang w:val="uk-UA"/>
              </w:rPr>
              <w:t>Лукашівський НВК</w:t>
            </w:r>
          </w:p>
        </w:tc>
        <w:tc>
          <w:tcPr>
            <w:tcW w:w="1145" w:type="dxa"/>
          </w:tcPr>
          <w:p w14:paraId="4BD81451" w14:textId="202E1F60" w:rsidR="007F6247" w:rsidRPr="00C0698D"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35</w:t>
            </w:r>
          </w:p>
        </w:tc>
        <w:tc>
          <w:tcPr>
            <w:tcW w:w="1279" w:type="dxa"/>
          </w:tcPr>
          <w:p w14:paraId="3B904FCD" w14:textId="088D690C"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16</w:t>
            </w:r>
          </w:p>
        </w:tc>
        <w:tc>
          <w:tcPr>
            <w:tcW w:w="1236" w:type="dxa"/>
          </w:tcPr>
          <w:p w14:paraId="712D7DF1" w14:textId="3177F9AF"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2</w:t>
            </w:r>
          </w:p>
        </w:tc>
      </w:tr>
      <w:tr w:rsidR="007F6247" w:rsidRPr="00C0698D" w14:paraId="0FFE45DB" w14:textId="7945785D" w:rsidTr="007F6247">
        <w:trPr>
          <w:jc w:val="center"/>
        </w:trPr>
        <w:tc>
          <w:tcPr>
            <w:tcW w:w="771" w:type="dxa"/>
            <w:vAlign w:val="center"/>
          </w:tcPr>
          <w:p w14:paraId="315F3E0E" w14:textId="651FEF8B"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6.</w:t>
            </w:r>
          </w:p>
        </w:tc>
        <w:tc>
          <w:tcPr>
            <w:tcW w:w="5138" w:type="dxa"/>
          </w:tcPr>
          <w:p w14:paraId="2DDC6944" w14:textId="1E9E64BC" w:rsidR="007F6247" w:rsidRDefault="007F6247" w:rsidP="007F6247">
            <w:pPr>
              <w:spacing w:after="0" w:line="240" w:lineRule="auto"/>
              <w:rPr>
                <w:rFonts w:ascii="Times New Roman" w:hAnsi="Times New Roman"/>
                <w:lang w:val="uk-UA"/>
              </w:rPr>
            </w:pPr>
            <w:proofErr w:type="spellStart"/>
            <w:r>
              <w:rPr>
                <w:rFonts w:ascii="Times New Roman" w:hAnsi="Times New Roman"/>
                <w:lang w:val="uk-UA"/>
              </w:rPr>
              <w:t>Дашковецька</w:t>
            </w:r>
            <w:proofErr w:type="spellEnd"/>
            <w:r>
              <w:rPr>
                <w:rFonts w:ascii="Times New Roman" w:hAnsi="Times New Roman"/>
                <w:lang w:val="uk-UA"/>
              </w:rPr>
              <w:t xml:space="preserve"> ЗОШ</w:t>
            </w:r>
          </w:p>
        </w:tc>
        <w:tc>
          <w:tcPr>
            <w:tcW w:w="1145" w:type="dxa"/>
          </w:tcPr>
          <w:p w14:paraId="7BBF28CC" w14:textId="2476614C" w:rsidR="007F6247" w:rsidRPr="00C0698D"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680</w:t>
            </w:r>
          </w:p>
        </w:tc>
        <w:tc>
          <w:tcPr>
            <w:tcW w:w="1279" w:type="dxa"/>
          </w:tcPr>
          <w:p w14:paraId="6F8D04CE" w14:textId="25AF1BBF"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249</w:t>
            </w:r>
          </w:p>
        </w:tc>
        <w:tc>
          <w:tcPr>
            <w:tcW w:w="1236" w:type="dxa"/>
          </w:tcPr>
          <w:p w14:paraId="792784B0" w14:textId="62B27DD9"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13</w:t>
            </w:r>
          </w:p>
        </w:tc>
      </w:tr>
      <w:tr w:rsidR="007F6247" w:rsidRPr="00C0698D" w14:paraId="14674A0B" w14:textId="7C1A4C58" w:rsidTr="007F6247">
        <w:trPr>
          <w:jc w:val="center"/>
        </w:trPr>
        <w:tc>
          <w:tcPr>
            <w:tcW w:w="771" w:type="dxa"/>
            <w:vAlign w:val="center"/>
          </w:tcPr>
          <w:p w14:paraId="76F5CA84" w14:textId="1E88EC47"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7.</w:t>
            </w:r>
          </w:p>
        </w:tc>
        <w:tc>
          <w:tcPr>
            <w:tcW w:w="5138" w:type="dxa"/>
          </w:tcPr>
          <w:p w14:paraId="4E671912" w14:textId="2713ECF7" w:rsidR="007F6247" w:rsidRDefault="007F6247" w:rsidP="007F6247">
            <w:pPr>
              <w:spacing w:after="0" w:line="240" w:lineRule="auto"/>
              <w:rPr>
                <w:rFonts w:ascii="Times New Roman" w:hAnsi="Times New Roman"/>
                <w:lang w:val="uk-UA"/>
              </w:rPr>
            </w:pPr>
            <w:proofErr w:type="spellStart"/>
            <w:r>
              <w:rPr>
                <w:rFonts w:ascii="Times New Roman" w:hAnsi="Times New Roman"/>
                <w:lang w:val="uk-UA"/>
              </w:rPr>
              <w:t>Пултівецька</w:t>
            </w:r>
            <w:proofErr w:type="spellEnd"/>
            <w:r>
              <w:rPr>
                <w:rFonts w:ascii="Times New Roman" w:hAnsi="Times New Roman"/>
                <w:lang w:val="uk-UA"/>
              </w:rPr>
              <w:t xml:space="preserve"> ЗОШ</w:t>
            </w:r>
          </w:p>
        </w:tc>
        <w:tc>
          <w:tcPr>
            <w:tcW w:w="1145" w:type="dxa"/>
          </w:tcPr>
          <w:p w14:paraId="6439AFC3" w14:textId="6C7F55A8" w:rsidR="007F6247" w:rsidRPr="00C0698D"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620</w:t>
            </w:r>
          </w:p>
        </w:tc>
        <w:tc>
          <w:tcPr>
            <w:tcW w:w="1279" w:type="dxa"/>
          </w:tcPr>
          <w:p w14:paraId="1418BF15" w14:textId="49C82D40"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166</w:t>
            </w:r>
          </w:p>
        </w:tc>
        <w:tc>
          <w:tcPr>
            <w:tcW w:w="1236" w:type="dxa"/>
          </w:tcPr>
          <w:p w14:paraId="17EFC847" w14:textId="7492CE69"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11</w:t>
            </w:r>
          </w:p>
        </w:tc>
      </w:tr>
      <w:tr w:rsidR="007F6247" w:rsidRPr="00C0698D" w14:paraId="1C628423" w14:textId="64E30C74" w:rsidTr="007F6247">
        <w:trPr>
          <w:jc w:val="center"/>
        </w:trPr>
        <w:tc>
          <w:tcPr>
            <w:tcW w:w="771" w:type="dxa"/>
            <w:vAlign w:val="center"/>
          </w:tcPr>
          <w:p w14:paraId="1D8C85A9" w14:textId="28980E09"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8.</w:t>
            </w:r>
          </w:p>
        </w:tc>
        <w:tc>
          <w:tcPr>
            <w:tcW w:w="5138" w:type="dxa"/>
          </w:tcPr>
          <w:p w14:paraId="32F06D00" w14:textId="42767694" w:rsidR="007F6247" w:rsidRDefault="007F6247" w:rsidP="007F6247">
            <w:pPr>
              <w:spacing w:after="0" w:line="240" w:lineRule="auto"/>
              <w:rPr>
                <w:rFonts w:ascii="Times New Roman" w:hAnsi="Times New Roman"/>
                <w:lang w:val="uk-UA"/>
              </w:rPr>
            </w:pPr>
            <w:proofErr w:type="spellStart"/>
            <w:r>
              <w:rPr>
                <w:rFonts w:ascii="Times New Roman" w:hAnsi="Times New Roman"/>
                <w:lang w:val="uk-UA"/>
              </w:rPr>
              <w:t>Некрасовська</w:t>
            </w:r>
            <w:proofErr w:type="spellEnd"/>
            <w:r>
              <w:rPr>
                <w:rFonts w:ascii="Times New Roman" w:hAnsi="Times New Roman"/>
                <w:lang w:val="uk-UA"/>
              </w:rPr>
              <w:t xml:space="preserve"> ЗОШ</w:t>
            </w:r>
          </w:p>
        </w:tc>
        <w:tc>
          <w:tcPr>
            <w:tcW w:w="1145" w:type="dxa"/>
          </w:tcPr>
          <w:p w14:paraId="4C927337" w14:textId="6C05FEF2" w:rsidR="007F6247" w:rsidRPr="00C0698D"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270</w:t>
            </w:r>
          </w:p>
        </w:tc>
        <w:tc>
          <w:tcPr>
            <w:tcW w:w="1279" w:type="dxa"/>
          </w:tcPr>
          <w:p w14:paraId="295AD322" w14:textId="1F7CD94D"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268</w:t>
            </w:r>
          </w:p>
        </w:tc>
        <w:tc>
          <w:tcPr>
            <w:tcW w:w="1236" w:type="dxa"/>
          </w:tcPr>
          <w:p w14:paraId="7561B4F9" w14:textId="3F059784"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14</w:t>
            </w:r>
          </w:p>
        </w:tc>
      </w:tr>
      <w:tr w:rsidR="007F6247" w:rsidRPr="00C0698D" w14:paraId="253252A9" w14:textId="4068B7CE" w:rsidTr="007F6247">
        <w:trPr>
          <w:jc w:val="center"/>
        </w:trPr>
        <w:tc>
          <w:tcPr>
            <w:tcW w:w="771" w:type="dxa"/>
            <w:vAlign w:val="center"/>
          </w:tcPr>
          <w:p w14:paraId="0A7402D1" w14:textId="55AFE41B" w:rsidR="007F6247" w:rsidRPr="00C0698D" w:rsidRDefault="007F6247" w:rsidP="00E60FD7">
            <w:pPr>
              <w:spacing w:after="0" w:line="240" w:lineRule="auto"/>
              <w:ind w:left="-284" w:firstLine="426"/>
              <w:jc w:val="center"/>
              <w:rPr>
                <w:rFonts w:ascii="Times New Roman" w:hAnsi="Times New Roman"/>
                <w:lang w:val="uk-UA"/>
              </w:rPr>
            </w:pPr>
            <w:r>
              <w:rPr>
                <w:rFonts w:ascii="Times New Roman" w:hAnsi="Times New Roman"/>
                <w:lang w:val="uk-UA"/>
              </w:rPr>
              <w:t>9.</w:t>
            </w:r>
          </w:p>
        </w:tc>
        <w:tc>
          <w:tcPr>
            <w:tcW w:w="5138" w:type="dxa"/>
          </w:tcPr>
          <w:p w14:paraId="1F9CC613" w14:textId="5E9F4BDC" w:rsidR="007F6247" w:rsidRDefault="007F6247" w:rsidP="007F6247">
            <w:pPr>
              <w:spacing w:after="0" w:line="240" w:lineRule="auto"/>
              <w:rPr>
                <w:rFonts w:ascii="Times New Roman" w:hAnsi="Times New Roman"/>
                <w:lang w:val="uk-UA"/>
              </w:rPr>
            </w:pPr>
            <w:proofErr w:type="spellStart"/>
            <w:r>
              <w:rPr>
                <w:rFonts w:ascii="Times New Roman" w:hAnsi="Times New Roman"/>
                <w:lang w:val="uk-UA"/>
              </w:rPr>
              <w:t>Микулинецька</w:t>
            </w:r>
            <w:proofErr w:type="spellEnd"/>
            <w:r>
              <w:rPr>
                <w:rFonts w:ascii="Times New Roman" w:hAnsi="Times New Roman"/>
                <w:lang w:val="uk-UA"/>
              </w:rPr>
              <w:t xml:space="preserve"> ЗОШ-НВК</w:t>
            </w:r>
          </w:p>
        </w:tc>
        <w:tc>
          <w:tcPr>
            <w:tcW w:w="1145" w:type="dxa"/>
          </w:tcPr>
          <w:p w14:paraId="5C677894" w14:textId="3D127FED" w:rsidR="007F6247" w:rsidRPr="00C0698D" w:rsidRDefault="007F6247" w:rsidP="007F6247">
            <w:pPr>
              <w:spacing w:after="0" w:line="240" w:lineRule="auto"/>
              <w:ind w:left="-110" w:right="-61" w:firstLine="27"/>
              <w:jc w:val="center"/>
              <w:rPr>
                <w:rFonts w:ascii="Times New Roman" w:hAnsi="Times New Roman"/>
                <w:lang w:val="uk-UA"/>
              </w:rPr>
            </w:pPr>
            <w:r>
              <w:rPr>
                <w:rFonts w:ascii="Times New Roman" w:hAnsi="Times New Roman"/>
                <w:lang w:val="uk-UA"/>
              </w:rPr>
              <w:t>150</w:t>
            </w:r>
          </w:p>
        </w:tc>
        <w:tc>
          <w:tcPr>
            <w:tcW w:w="1279" w:type="dxa"/>
          </w:tcPr>
          <w:p w14:paraId="0889B005" w14:textId="13A92BC7"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93</w:t>
            </w:r>
          </w:p>
        </w:tc>
        <w:tc>
          <w:tcPr>
            <w:tcW w:w="1236" w:type="dxa"/>
          </w:tcPr>
          <w:p w14:paraId="0C6043B7" w14:textId="54928914" w:rsidR="007F6247" w:rsidRPr="00C0698D" w:rsidRDefault="001A3D50" w:rsidP="007F6247">
            <w:pPr>
              <w:spacing w:after="0" w:line="240" w:lineRule="auto"/>
              <w:ind w:left="-110" w:right="-61" w:firstLine="27"/>
              <w:jc w:val="center"/>
              <w:rPr>
                <w:rFonts w:ascii="Times New Roman" w:hAnsi="Times New Roman"/>
                <w:lang w:val="uk-UA"/>
              </w:rPr>
            </w:pPr>
            <w:r>
              <w:rPr>
                <w:rFonts w:ascii="Times New Roman" w:hAnsi="Times New Roman"/>
                <w:lang w:val="uk-UA"/>
              </w:rPr>
              <w:t>10</w:t>
            </w:r>
          </w:p>
        </w:tc>
      </w:tr>
      <w:tr w:rsidR="007F6247" w:rsidRPr="00C0698D" w14:paraId="68C4DCD5" w14:textId="31CF715F" w:rsidTr="007F6247">
        <w:trPr>
          <w:jc w:val="center"/>
        </w:trPr>
        <w:tc>
          <w:tcPr>
            <w:tcW w:w="771" w:type="dxa"/>
            <w:vAlign w:val="center"/>
          </w:tcPr>
          <w:p w14:paraId="53374FCB" w14:textId="77777777" w:rsidR="007F6247" w:rsidRPr="00C0698D" w:rsidRDefault="007F6247" w:rsidP="00E60FD7">
            <w:pPr>
              <w:spacing w:after="0" w:line="240" w:lineRule="auto"/>
              <w:ind w:left="-284" w:firstLine="426"/>
              <w:jc w:val="center"/>
              <w:rPr>
                <w:rFonts w:ascii="Times New Roman" w:hAnsi="Times New Roman"/>
                <w:lang w:val="uk-UA"/>
              </w:rPr>
            </w:pPr>
          </w:p>
        </w:tc>
        <w:tc>
          <w:tcPr>
            <w:tcW w:w="5138" w:type="dxa"/>
          </w:tcPr>
          <w:p w14:paraId="0BFD0F25" w14:textId="31C51AD4" w:rsidR="007F6247" w:rsidRPr="007F6247" w:rsidRDefault="007F6247" w:rsidP="00E60FD7">
            <w:pPr>
              <w:spacing w:after="0" w:line="240" w:lineRule="auto"/>
              <w:ind w:left="-284" w:firstLine="426"/>
              <w:rPr>
                <w:rFonts w:ascii="Times New Roman" w:hAnsi="Times New Roman"/>
                <w:b/>
                <w:lang w:val="uk-UA"/>
              </w:rPr>
            </w:pPr>
            <w:r w:rsidRPr="007F6247">
              <w:rPr>
                <w:rFonts w:ascii="Times New Roman" w:hAnsi="Times New Roman"/>
                <w:b/>
                <w:lang w:val="uk-UA"/>
              </w:rPr>
              <w:t>РАЗОМ:</w:t>
            </w:r>
          </w:p>
        </w:tc>
        <w:tc>
          <w:tcPr>
            <w:tcW w:w="1145" w:type="dxa"/>
          </w:tcPr>
          <w:p w14:paraId="063AA8B4" w14:textId="09C2843D" w:rsidR="007F6247" w:rsidRPr="007F6247" w:rsidRDefault="007F6247" w:rsidP="007F6247">
            <w:pPr>
              <w:spacing w:after="0" w:line="240" w:lineRule="auto"/>
              <w:ind w:left="-110" w:right="-61" w:firstLine="27"/>
              <w:jc w:val="center"/>
              <w:rPr>
                <w:rFonts w:ascii="Times New Roman" w:hAnsi="Times New Roman"/>
                <w:b/>
                <w:lang w:val="uk-UA"/>
              </w:rPr>
            </w:pPr>
            <w:r w:rsidRPr="007F6247">
              <w:rPr>
                <w:rFonts w:ascii="Times New Roman" w:hAnsi="Times New Roman"/>
                <w:b/>
                <w:lang w:val="uk-UA"/>
              </w:rPr>
              <w:t>2543</w:t>
            </w:r>
          </w:p>
        </w:tc>
        <w:tc>
          <w:tcPr>
            <w:tcW w:w="1279" w:type="dxa"/>
          </w:tcPr>
          <w:p w14:paraId="1366C5F4" w14:textId="5C012BBC" w:rsidR="007F6247" w:rsidRPr="007F6247" w:rsidRDefault="001A3D50" w:rsidP="007F6247">
            <w:pPr>
              <w:spacing w:after="0" w:line="240" w:lineRule="auto"/>
              <w:ind w:left="-110" w:right="-61" w:firstLine="27"/>
              <w:jc w:val="center"/>
              <w:rPr>
                <w:rFonts w:ascii="Times New Roman" w:hAnsi="Times New Roman"/>
                <w:b/>
                <w:lang w:val="uk-UA"/>
              </w:rPr>
            </w:pPr>
            <w:r>
              <w:rPr>
                <w:rFonts w:ascii="Times New Roman" w:hAnsi="Times New Roman"/>
                <w:b/>
                <w:lang w:val="uk-UA"/>
              </w:rPr>
              <w:t>1535</w:t>
            </w:r>
          </w:p>
        </w:tc>
        <w:tc>
          <w:tcPr>
            <w:tcW w:w="1236" w:type="dxa"/>
          </w:tcPr>
          <w:p w14:paraId="7E3D22E6" w14:textId="14A1B436" w:rsidR="007F6247" w:rsidRPr="007F6247" w:rsidRDefault="001A3D50" w:rsidP="007F6247">
            <w:pPr>
              <w:spacing w:after="0" w:line="240" w:lineRule="auto"/>
              <w:ind w:left="-110" w:right="-61" w:firstLine="27"/>
              <w:jc w:val="center"/>
              <w:rPr>
                <w:rFonts w:ascii="Times New Roman" w:hAnsi="Times New Roman"/>
                <w:b/>
                <w:lang w:val="uk-UA"/>
              </w:rPr>
            </w:pPr>
            <w:r>
              <w:rPr>
                <w:rFonts w:ascii="Times New Roman" w:hAnsi="Times New Roman"/>
                <w:b/>
                <w:lang w:val="uk-UA"/>
              </w:rPr>
              <w:t>95</w:t>
            </w:r>
          </w:p>
        </w:tc>
      </w:tr>
      <w:bookmarkEnd w:id="4"/>
    </w:tbl>
    <w:p w14:paraId="4A3A6726" w14:textId="77777777" w:rsidR="00F030F1" w:rsidRDefault="00F030F1" w:rsidP="00E60FD7">
      <w:pPr>
        <w:keepNext/>
        <w:spacing w:after="0" w:line="240" w:lineRule="auto"/>
        <w:ind w:left="-284" w:firstLine="426"/>
        <w:jc w:val="both"/>
        <w:outlineLvl w:val="0"/>
        <w:rPr>
          <w:rFonts w:ascii="Times New Roman" w:eastAsia="Times New Roman" w:hAnsi="Times New Roman"/>
          <w:bCs/>
          <w:iCs/>
          <w:kern w:val="32"/>
          <w:sz w:val="24"/>
          <w:szCs w:val="24"/>
          <w:lang w:val="uk-UA" w:eastAsia="ru-RU"/>
        </w:rPr>
      </w:pPr>
    </w:p>
    <w:p w14:paraId="3E831BF7" w14:textId="4D4C2DB9" w:rsidR="00F030F1" w:rsidRPr="00C0698D" w:rsidRDefault="00F030F1" w:rsidP="00E60FD7">
      <w:pPr>
        <w:keepNext/>
        <w:spacing w:after="0" w:line="240" w:lineRule="auto"/>
        <w:ind w:left="-284" w:firstLine="426"/>
        <w:jc w:val="both"/>
        <w:outlineLvl w:val="0"/>
        <w:rPr>
          <w:rFonts w:ascii="Times New Roman" w:eastAsia="Times New Roman" w:hAnsi="Times New Roman"/>
          <w:bCs/>
          <w:iCs/>
          <w:kern w:val="32"/>
          <w:sz w:val="24"/>
          <w:szCs w:val="24"/>
          <w:lang w:val="uk-UA" w:eastAsia="ru-RU"/>
        </w:rPr>
      </w:pPr>
      <w:r w:rsidRPr="00C0698D">
        <w:rPr>
          <w:rFonts w:ascii="Times New Roman" w:eastAsia="Times New Roman" w:hAnsi="Times New Roman"/>
          <w:bCs/>
          <w:iCs/>
          <w:kern w:val="32"/>
          <w:sz w:val="24"/>
          <w:szCs w:val="24"/>
          <w:lang w:val="uk-UA" w:eastAsia="ru-RU"/>
        </w:rPr>
        <w:t>Одразу</w:t>
      </w:r>
      <w:r w:rsidR="00A212AD">
        <w:rPr>
          <w:rFonts w:ascii="Times New Roman" w:eastAsia="Times New Roman" w:hAnsi="Times New Roman"/>
          <w:bCs/>
          <w:iCs/>
          <w:kern w:val="32"/>
          <w:sz w:val="24"/>
          <w:szCs w:val="24"/>
          <w:lang w:val="uk-UA" w:eastAsia="ru-RU"/>
        </w:rPr>
        <w:t>,</w:t>
      </w:r>
      <w:r w:rsidRPr="00C0698D">
        <w:rPr>
          <w:rFonts w:ascii="Times New Roman" w:eastAsia="Times New Roman" w:hAnsi="Times New Roman"/>
          <w:bCs/>
          <w:iCs/>
          <w:kern w:val="32"/>
          <w:sz w:val="24"/>
          <w:szCs w:val="24"/>
          <w:lang w:val="uk-UA" w:eastAsia="ru-RU"/>
        </w:rPr>
        <w:t xml:space="preserve"> з моменту прийняття у власність </w:t>
      </w:r>
      <w:proofErr w:type="spellStart"/>
      <w:r>
        <w:rPr>
          <w:rFonts w:ascii="Times New Roman" w:eastAsia="Times New Roman" w:hAnsi="Times New Roman"/>
          <w:bCs/>
          <w:iCs/>
          <w:kern w:val="32"/>
          <w:sz w:val="24"/>
          <w:szCs w:val="24"/>
          <w:lang w:val="uk-UA" w:eastAsia="ru-RU"/>
        </w:rPr>
        <w:t>Якушинецької</w:t>
      </w:r>
      <w:proofErr w:type="spellEnd"/>
      <w:r w:rsidRPr="00C0698D">
        <w:rPr>
          <w:rFonts w:ascii="Times New Roman" w:eastAsia="Times New Roman" w:hAnsi="Times New Roman"/>
          <w:bCs/>
          <w:iCs/>
          <w:kern w:val="32"/>
          <w:sz w:val="24"/>
          <w:szCs w:val="24"/>
          <w:lang w:val="uk-UA" w:eastAsia="ru-RU"/>
        </w:rPr>
        <w:t xml:space="preserve"> </w:t>
      </w:r>
      <w:bookmarkStart w:id="5" w:name="_Hlk53306201"/>
      <w:r w:rsidRPr="00C0698D">
        <w:rPr>
          <w:rFonts w:ascii="Times New Roman" w:eastAsia="Times New Roman" w:hAnsi="Times New Roman"/>
          <w:bCs/>
          <w:iCs/>
          <w:kern w:val="32"/>
          <w:sz w:val="24"/>
          <w:szCs w:val="24"/>
          <w:lang w:val="uk-UA" w:eastAsia="ru-RU"/>
        </w:rPr>
        <w:t xml:space="preserve">територіальної громади </w:t>
      </w:r>
      <w:bookmarkEnd w:id="5"/>
      <w:r w:rsidRPr="00C0698D">
        <w:rPr>
          <w:rFonts w:ascii="Times New Roman" w:eastAsia="Times New Roman" w:hAnsi="Times New Roman"/>
          <w:bCs/>
          <w:iCs/>
          <w:kern w:val="32"/>
          <w:sz w:val="24"/>
          <w:szCs w:val="24"/>
          <w:lang w:val="uk-UA" w:eastAsia="ru-RU"/>
        </w:rPr>
        <w:t>загальноосвітніх навчальних закладів</w:t>
      </w:r>
      <w:r w:rsidR="00A212AD">
        <w:rPr>
          <w:rFonts w:ascii="Times New Roman" w:eastAsia="Times New Roman" w:hAnsi="Times New Roman"/>
          <w:bCs/>
          <w:iCs/>
          <w:kern w:val="32"/>
          <w:sz w:val="24"/>
          <w:szCs w:val="24"/>
          <w:lang w:val="uk-UA" w:eastAsia="ru-RU"/>
        </w:rPr>
        <w:t>,</w:t>
      </w:r>
      <w:r w:rsidRPr="00C0698D">
        <w:rPr>
          <w:rFonts w:ascii="Times New Roman" w:eastAsia="Times New Roman" w:hAnsi="Times New Roman"/>
          <w:bCs/>
          <w:iCs/>
          <w:kern w:val="32"/>
          <w:sz w:val="24"/>
          <w:szCs w:val="24"/>
          <w:lang w:val="uk-UA" w:eastAsia="ru-RU"/>
        </w:rPr>
        <w:t xml:space="preserve"> було розпочато роботу по оновленню їх матеріально-технічної бази.</w:t>
      </w:r>
      <w:r w:rsidR="00804A5F">
        <w:rPr>
          <w:rFonts w:ascii="Times New Roman" w:eastAsia="Times New Roman" w:hAnsi="Times New Roman"/>
          <w:bCs/>
          <w:iCs/>
          <w:kern w:val="32"/>
          <w:sz w:val="24"/>
          <w:szCs w:val="24"/>
          <w:lang w:val="uk-UA" w:eastAsia="ru-RU"/>
        </w:rPr>
        <w:t xml:space="preserve"> За рахунок коштів бюджету </w:t>
      </w:r>
      <w:proofErr w:type="spellStart"/>
      <w:r w:rsidR="00804A5F">
        <w:rPr>
          <w:rFonts w:ascii="Times New Roman" w:eastAsia="Times New Roman" w:hAnsi="Times New Roman"/>
          <w:bCs/>
          <w:iCs/>
          <w:kern w:val="32"/>
          <w:sz w:val="24"/>
          <w:szCs w:val="24"/>
          <w:lang w:val="uk-UA" w:eastAsia="ru-RU"/>
        </w:rPr>
        <w:t>Якушине</w:t>
      </w:r>
      <w:r w:rsidR="008252AB">
        <w:rPr>
          <w:rFonts w:ascii="Times New Roman" w:eastAsia="Times New Roman" w:hAnsi="Times New Roman"/>
          <w:bCs/>
          <w:iCs/>
          <w:kern w:val="32"/>
          <w:sz w:val="24"/>
          <w:szCs w:val="24"/>
          <w:lang w:val="uk-UA" w:eastAsia="ru-RU"/>
        </w:rPr>
        <w:t>цької</w:t>
      </w:r>
      <w:proofErr w:type="spellEnd"/>
      <w:r w:rsidR="00804A5F" w:rsidRPr="00804A5F">
        <w:rPr>
          <w:rFonts w:ascii="Times New Roman" w:eastAsia="Times New Roman" w:hAnsi="Times New Roman"/>
          <w:bCs/>
          <w:iCs/>
          <w:kern w:val="32"/>
          <w:sz w:val="24"/>
          <w:szCs w:val="24"/>
          <w:lang w:val="uk-UA" w:eastAsia="ru-RU"/>
        </w:rPr>
        <w:t xml:space="preserve"> </w:t>
      </w:r>
      <w:r w:rsidR="00804A5F" w:rsidRPr="00C0698D">
        <w:rPr>
          <w:rFonts w:ascii="Times New Roman" w:eastAsia="Times New Roman" w:hAnsi="Times New Roman"/>
          <w:bCs/>
          <w:iCs/>
          <w:kern w:val="32"/>
          <w:sz w:val="24"/>
          <w:szCs w:val="24"/>
          <w:lang w:val="uk-UA" w:eastAsia="ru-RU"/>
        </w:rPr>
        <w:t>територіальної громади</w:t>
      </w:r>
      <w:r w:rsidR="00804A5F">
        <w:rPr>
          <w:rFonts w:ascii="Times New Roman" w:eastAsia="Times New Roman" w:hAnsi="Times New Roman"/>
          <w:bCs/>
          <w:iCs/>
          <w:kern w:val="32"/>
          <w:sz w:val="24"/>
          <w:szCs w:val="24"/>
          <w:lang w:val="uk-UA" w:eastAsia="ru-RU"/>
        </w:rPr>
        <w:t>,</w:t>
      </w:r>
      <w:r w:rsidR="00804A5F" w:rsidRPr="00804A5F">
        <w:rPr>
          <w:rFonts w:ascii="Times New Roman" w:eastAsia="Times New Roman" w:hAnsi="Times New Roman"/>
          <w:sz w:val="24"/>
          <w:szCs w:val="24"/>
          <w:lang w:val="uk-UA"/>
        </w:rPr>
        <w:t xml:space="preserve"> </w:t>
      </w:r>
      <w:r w:rsidR="00804A5F" w:rsidRPr="00C0698D">
        <w:rPr>
          <w:rFonts w:ascii="Times New Roman" w:eastAsia="Times New Roman" w:hAnsi="Times New Roman"/>
          <w:sz w:val="24"/>
          <w:szCs w:val="24"/>
          <w:lang w:val="uk-UA"/>
        </w:rPr>
        <w:t>субвенці</w:t>
      </w:r>
      <w:r w:rsidR="00804A5F">
        <w:rPr>
          <w:rFonts w:ascii="Times New Roman" w:eastAsia="Times New Roman" w:hAnsi="Times New Roman"/>
          <w:sz w:val="24"/>
          <w:szCs w:val="24"/>
          <w:lang w:val="uk-UA"/>
        </w:rPr>
        <w:t>й</w:t>
      </w:r>
      <w:r w:rsidR="00804A5F" w:rsidRPr="00C0698D">
        <w:rPr>
          <w:rFonts w:ascii="Times New Roman" w:eastAsia="Times New Roman" w:hAnsi="Times New Roman"/>
          <w:sz w:val="24"/>
          <w:szCs w:val="24"/>
          <w:lang w:val="uk-UA"/>
        </w:rPr>
        <w:t xml:space="preserve"> з </w:t>
      </w:r>
      <w:r w:rsidR="00804A5F">
        <w:rPr>
          <w:rFonts w:ascii="Times New Roman" w:eastAsia="Times New Roman" w:hAnsi="Times New Roman"/>
          <w:sz w:val="24"/>
          <w:szCs w:val="24"/>
          <w:lang w:val="uk-UA"/>
        </w:rPr>
        <w:t xml:space="preserve">обласного і державного бюджетів та </w:t>
      </w:r>
      <w:r w:rsidR="00804A5F" w:rsidRPr="00C0698D">
        <w:rPr>
          <w:rFonts w:ascii="Times New Roman" w:eastAsia="Times New Roman" w:hAnsi="Times New Roman"/>
          <w:sz w:val="24"/>
          <w:szCs w:val="24"/>
          <w:lang w:val="uk-UA"/>
        </w:rPr>
        <w:t>за рахунок залишк</w:t>
      </w:r>
      <w:r w:rsidR="00804A5F">
        <w:rPr>
          <w:rFonts w:ascii="Times New Roman" w:eastAsia="Times New Roman" w:hAnsi="Times New Roman"/>
          <w:sz w:val="24"/>
          <w:szCs w:val="24"/>
          <w:lang w:val="uk-UA"/>
        </w:rPr>
        <w:t>ів</w:t>
      </w:r>
      <w:r w:rsidR="00804A5F" w:rsidRPr="00C0698D">
        <w:rPr>
          <w:rFonts w:ascii="Times New Roman" w:eastAsia="Times New Roman" w:hAnsi="Times New Roman"/>
          <w:sz w:val="24"/>
          <w:szCs w:val="24"/>
          <w:lang w:val="uk-UA"/>
        </w:rPr>
        <w:t xml:space="preserve"> коштів освітньої субвенції, що утворився на початок бюджетного періоду</w:t>
      </w:r>
      <w:r w:rsidR="0089185D">
        <w:rPr>
          <w:rFonts w:ascii="Times New Roman" w:eastAsia="Times New Roman" w:hAnsi="Times New Roman"/>
          <w:sz w:val="24"/>
          <w:szCs w:val="24"/>
          <w:lang w:val="uk-UA"/>
        </w:rPr>
        <w:t>,</w:t>
      </w:r>
      <w:r w:rsidR="00804A5F">
        <w:rPr>
          <w:rFonts w:ascii="Times New Roman" w:eastAsia="Times New Roman" w:hAnsi="Times New Roman"/>
          <w:sz w:val="24"/>
          <w:szCs w:val="24"/>
          <w:lang w:val="uk-UA"/>
        </w:rPr>
        <w:t xml:space="preserve"> протягом 2019-2020 років:</w:t>
      </w:r>
    </w:p>
    <w:p w14:paraId="25AC1F2E" w14:textId="76291000" w:rsidR="00804A5F" w:rsidRDefault="00F030F1" w:rsidP="00E60FD7">
      <w:pPr>
        <w:spacing w:after="0" w:line="240" w:lineRule="auto"/>
        <w:ind w:left="-284" w:firstLine="426"/>
        <w:jc w:val="both"/>
        <w:rPr>
          <w:rFonts w:ascii="Times New Roman" w:eastAsia="Times New Roman" w:hAnsi="Times New Roman"/>
          <w:sz w:val="24"/>
          <w:szCs w:val="24"/>
          <w:lang w:val="uk-UA"/>
        </w:rPr>
      </w:pPr>
      <w:r w:rsidRPr="00C0698D">
        <w:rPr>
          <w:rFonts w:ascii="Times New Roman" w:eastAsia="Times New Roman" w:hAnsi="Times New Roman"/>
          <w:sz w:val="24"/>
          <w:szCs w:val="24"/>
          <w:lang w:val="uk-UA" w:eastAsia="ru-RU"/>
        </w:rPr>
        <w:t xml:space="preserve">- </w:t>
      </w:r>
      <w:r w:rsidR="00804A5F">
        <w:rPr>
          <w:rFonts w:ascii="Times New Roman" w:eastAsia="Times New Roman" w:hAnsi="Times New Roman"/>
          <w:sz w:val="24"/>
          <w:szCs w:val="24"/>
          <w:lang w:val="uk-UA" w:eastAsia="ru-RU"/>
        </w:rPr>
        <w:t xml:space="preserve">в </w:t>
      </w:r>
      <w:r w:rsidR="006C6DE3">
        <w:rPr>
          <w:rFonts w:ascii="Times New Roman" w:eastAsia="Times New Roman" w:hAnsi="Times New Roman"/>
          <w:sz w:val="24"/>
          <w:szCs w:val="24"/>
          <w:lang w:val="uk-UA" w:eastAsia="ru-RU"/>
        </w:rPr>
        <w:t xml:space="preserve">КЗ </w:t>
      </w:r>
      <w:r w:rsidR="00804A5F">
        <w:rPr>
          <w:rFonts w:ascii="Times New Roman" w:eastAsia="Times New Roman" w:hAnsi="Times New Roman"/>
          <w:sz w:val="24"/>
          <w:szCs w:val="24"/>
          <w:lang w:val="uk-UA"/>
        </w:rPr>
        <w:t>"</w:t>
      </w:r>
      <w:proofErr w:type="spellStart"/>
      <w:r w:rsidR="00804A5F">
        <w:rPr>
          <w:rFonts w:ascii="Times New Roman" w:eastAsia="Times New Roman" w:hAnsi="Times New Roman"/>
          <w:sz w:val="24"/>
          <w:szCs w:val="24"/>
          <w:lang w:val="uk-UA"/>
        </w:rPr>
        <w:t>Якушинецький</w:t>
      </w:r>
      <w:proofErr w:type="spellEnd"/>
      <w:r w:rsidR="00804A5F">
        <w:rPr>
          <w:rFonts w:ascii="Times New Roman" w:eastAsia="Times New Roman" w:hAnsi="Times New Roman"/>
          <w:sz w:val="24"/>
          <w:szCs w:val="24"/>
          <w:lang w:val="uk-UA"/>
        </w:rPr>
        <w:t xml:space="preserve"> ліцей"</w:t>
      </w:r>
      <w:r w:rsidR="00804A5F" w:rsidRPr="00804A5F">
        <w:rPr>
          <w:rFonts w:ascii="Times New Roman" w:eastAsia="Times New Roman" w:hAnsi="Times New Roman"/>
          <w:sz w:val="24"/>
          <w:szCs w:val="24"/>
          <w:lang w:val="uk-UA" w:eastAsia="ru-RU"/>
        </w:rPr>
        <w:t xml:space="preserve"> </w:t>
      </w:r>
      <w:r w:rsidR="00804A5F">
        <w:rPr>
          <w:rFonts w:ascii="Times New Roman" w:eastAsia="Times New Roman" w:hAnsi="Times New Roman"/>
          <w:sz w:val="24"/>
          <w:szCs w:val="24"/>
          <w:lang w:val="uk-UA" w:eastAsia="ru-RU"/>
        </w:rPr>
        <w:t>проведено к</w:t>
      </w:r>
      <w:r w:rsidR="00804A5F" w:rsidRPr="00C0698D">
        <w:rPr>
          <w:rFonts w:ascii="Times New Roman" w:eastAsia="Times New Roman" w:hAnsi="Times New Roman"/>
          <w:sz w:val="24"/>
          <w:szCs w:val="24"/>
          <w:lang w:val="uk-UA"/>
        </w:rPr>
        <w:t xml:space="preserve">апітальний ремонт </w:t>
      </w:r>
      <w:r w:rsidR="00804A5F">
        <w:rPr>
          <w:rFonts w:ascii="Times New Roman" w:eastAsia="Times New Roman" w:hAnsi="Times New Roman"/>
          <w:sz w:val="24"/>
          <w:szCs w:val="24"/>
          <w:lang w:val="uk-UA"/>
        </w:rPr>
        <w:t xml:space="preserve">даху та фасадів </w:t>
      </w:r>
      <w:r w:rsidR="006C6DE3">
        <w:rPr>
          <w:rFonts w:ascii="Times New Roman" w:eastAsia="Times New Roman" w:hAnsi="Times New Roman"/>
          <w:sz w:val="24"/>
          <w:szCs w:val="24"/>
          <w:lang w:val="uk-UA"/>
        </w:rPr>
        <w:t xml:space="preserve">(з утепленням); </w:t>
      </w:r>
      <w:r w:rsidR="00804A5F">
        <w:rPr>
          <w:rFonts w:ascii="Times New Roman" w:eastAsia="Times New Roman" w:hAnsi="Times New Roman"/>
          <w:sz w:val="24"/>
          <w:szCs w:val="24"/>
          <w:lang w:val="uk-UA"/>
        </w:rPr>
        <w:t>капітальний ремонт даху та утеплення шкільної майстерні;</w:t>
      </w:r>
      <w:r w:rsidR="006C6DE3">
        <w:rPr>
          <w:rFonts w:ascii="Times New Roman" w:eastAsia="Times New Roman" w:hAnsi="Times New Roman"/>
          <w:sz w:val="24"/>
          <w:szCs w:val="24"/>
          <w:lang w:val="uk-UA"/>
        </w:rPr>
        <w:t xml:space="preserve"> капітальний ремонт коридорів із заміною усіх дверей;</w:t>
      </w:r>
    </w:p>
    <w:p w14:paraId="4E042DE0" w14:textId="79E42A46" w:rsidR="00804A5F" w:rsidRDefault="00804A5F" w:rsidP="00E60FD7">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6C6DE3">
        <w:rPr>
          <w:rFonts w:ascii="Times New Roman" w:eastAsia="Times New Roman" w:hAnsi="Times New Roman"/>
          <w:sz w:val="24"/>
          <w:szCs w:val="24"/>
          <w:lang w:val="uk-UA"/>
        </w:rPr>
        <w:t xml:space="preserve">в </w:t>
      </w:r>
      <w:proofErr w:type="spellStart"/>
      <w:r w:rsidR="006C6DE3">
        <w:rPr>
          <w:rFonts w:ascii="Times New Roman" w:eastAsia="Times New Roman" w:hAnsi="Times New Roman"/>
          <w:sz w:val="24"/>
          <w:szCs w:val="24"/>
          <w:lang w:val="uk-UA"/>
        </w:rPr>
        <w:t>Ксаверівській</w:t>
      </w:r>
      <w:proofErr w:type="spellEnd"/>
      <w:r w:rsidR="006C6DE3">
        <w:rPr>
          <w:rFonts w:ascii="Times New Roman" w:eastAsia="Times New Roman" w:hAnsi="Times New Roman"/>
          <w:sz w:val="24"/>
          <w:szCs w:val="24"/>
          <w:lang w:val="uk-UA"/>
        </w:rPr>
        <w:t xml:space="preserve"> філії КЗ "</w:t>
      </w:r>
      <w:proofErr w:type="spellStart"/>
      <w:r w:rsidR="006C6DE3">
        <w:rPr>
          <w:rFonts w:ascii="Times New Roman" w:eastAsia="Times New Roman" w:hAnsi="Times New Roman"/>
          <w:sz w:val="24"/>
          <w:szCs w:val="24"/>
          <w:lang w:val="uk-UA"/>
        </w:rPr>
        <w:t>Якушинецький</w:t>
      </w:r>
      <w:proofErr w:type="spellEnd"/>
      <w:r w:rsidR="006C6DE3">
        <w:rPr>
          <w:rFonts w:ascii="Times New Roman" w:eastAsia="Times New Roman" w:hAnsi="Times New Roman"/>
          <w:sz w:val="24"/>
          <w:szCs w:val="24"/>
          <w:lang w:val="uk-UA"/>
        </w:rPr>
        <w:t xml:space="preserve"> ліцей" проведено реконструкцію даху, утеплено фасади, проведено капітальний ремонт класної кімнати;</w:t>
      </w:r>
    </w:p>
    <w:p w14:paraId="18CBAF26" w14:textId="2D0D844F" w:rsidR="006C6DE3" w:rsidRDefault="006C6DE3" w:rsidP="00E60FD7">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 </w:t>
      </w:r>
      <w:proofErr w:type="spellStart"/>
      <w:r>
        <w:rPr>
          <w:rFonts w:ascii="Times New Roman" w:eastAsia="Times New Roman" w:hAnsi="Times New Roman"/>
          <w:sz w:val="24"/>
          <w:szCs w:val="24"/>
          <w:lang w:val="uk-UA"/>
        </w:rPr>
        <w:t>Лисогірській</w:t>
      </w:r>
      <w:proofErr w:type="spellEnd"/>
      <w:r>
        <w:rPr>
          <w:rFonts w:ascii="Times New Roman" w:eastAsia="Times New Roman" w:hAnsi="Times New Roman"/>
          <w:sz w:val="24"/>
          <w:szCs w:val="24"/>
          <w:lang w:val="uk-UA"/>
        </w:rPr>
        <w:t xml:space="preserve"> філії КЗ "</w:t>
      </w:r>
      <w:proofErr w:type="spellStart"/>
      <w:r>
        <w:rPr>
          <w:rFonts w:ascii="Times New Roman" w:eastAsia="Times New Roman" w:hAnsi="Times New Roman"/>
          <w:sz w:val="24"/>
          <w:szCs w:val="24"/>
          <w:lang w:val="uk-UA"/>
        </w:rPr>
        <w:t>Якушинецький</w:t>
      </w:r>
      <w:proofErr w:type="spellEnd"/>
      <w:r>
        <w:rPr>
          <w:rFonts w:ascii="Times New Roman" w:eastAsia="Times New Roman" w:hAnsi="Times New Roman"/>
          <w:sz w:val="24"/>
          <w:szCs w:val="24"/>
          <w:lang w:val="uk-UA"/>
        </w:rPr>
        <w:t xml:space="preserve"> ліцей" здійснено реконструкцію даху, </w:t>
      </w:r>
      <w:proofErr w:type="spellStart"/>
      <w:r>
        <w:rPr>
          <w:rFonts w:ascii="Times New Roman" w:eastAsia="Times New Roman" w:hAnsi="Times New Roman"/>
          <w:sz w:val="24"/>
          <w:szCs w:val="24"/>
          <w:lang w:val="uk-UA"/>
        </w:rPr>
        <w:t>облаштовано</w:t>
      </w:r>
      <w:proofErr w:type="spellEnd"/>
      <w:r>
        <w:rPr>
          <w:rFonts w:ascii="Times New Roman" w:eastAsia="Times New Roman" w:hAnsi="Times New Roman"/>
          <w:sz w:val="24"/>
          <w:szCs w:val="24"/>
          <w:lang w:val="uk-UA"/>
        </w:rPr>
        <w:t xml:space="preserve"> групи та </w:t>
      </w:r>
      <w:proofErr w:type="spellStart"/>
      <w:r>
        <w:rPr>
          <w:rFonts w:ascii="Times New Roman" w:eastAsia="Times New Roman" w:hAnsi="Times New Roman"/>
          <w:sz w:val="24"/>
          <w:szCs w:val="24"/>
          <w:lang w:val="uk-UA"/>
        </w:rPr>
        <w:t>сенвузол</w:t>
      </w:r>
      <w:proofErr w:type="spellEnd"/>
      <w:r>
        <w:rPr>
          <w:rFonts w:ascii="Times New Roman" w:eastAsia="Times New Roman" w:hAnsi="Times New Roman"/>
          <w:sz w:val="24"/>
          <w:szCs w:val="24"/>
          <w:lang w:val="uk-UA"/>
        </w:rPr>
        <w:t xml:space="preserve"> для дошкільного відділення, придбан</w:t>
      </w:r>
      <w:r w:rsidR="00A212AD">
        <w:rPr>
          <w:rFonts w:ascii="Times New Roman" w:eastAsia="Times New Roman" w:hAnsi="Times New Roman"/>
          <w:sz w:val="24"/>
          <w:szCs w:val="24"/>
          <w:lang w:val="uk-UA"/>
        </w:rPr>
        <w:t>о</w:t>
      </w:r>
      <w:r>
        <w:rPr>
          <w:rFonts w:ascii="Times New Roman" w:eastAsia="Times New Roman" w:hAnsi="Times New Roman"/>
          <w:sz w:val="24"/>
          <w:szCs w:val="24"/>
          <w:lang w:val="uk-UA"/>
        </w:rPr>
        <w:t xml:space="preserve"> необхідне обладнання та інвентар, побудовано дитячий майданчик</w:t>
      </w:r>
      <w:r w:rsidR="00A212AD">
        <w:rPr>
          <w:rFonts w:ascii="Times New Roman" w:eastAsia="Times New Roman" w:hAnsi="Times New Roman"/>
          <w:sz w:val="24"/>
          <w:szCs w:val="24"/>
          <w:lang w:val="uk-UA"/>
        </w:rPr>
        <w:t xml:space="preserve"> та альтанку</w:t>
      </w:r>
      <w:r>
        <w:rPr>
          <w:rFonts w:ascii="Times New Roman" w:eastAsia="Times New Roman" w:hAnsi="Times New Roman"/>
          <w:sz w:val="24"/>
          <w:szCs w:val="24"/>
          <w:lang w:val="uk-UA"/>
        </w:rPr>
        <w:t>;</w:t>
      </w:r>
    </w:p>
    <w:p w14:paraId="7EAF7FCC" w14:textId="5DC425A2" w:rsidR="006C6DE3" w:rsidRDefault="006C6DE3" w:rsidP="00E60FD7">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 </w:t>
      </w:r>
      <w:proofErr w:type="spellStart"/>
      <w:r>
        <w:rPr>
          <w:rFonts w:ascii="Times New Roman" w:eastAsia="Times New Roman" w:hAnsi="Times New Roman"/>
          <w:sz w:val="24"/>
          <w:szCs w:val="24"/>
          <w:lang w:val="uk-UA"/>
        </w:rPr>
        <w:t>Зарванецькій</w:t>
      </w:r>
      <w:proofErr w:type="spellEnd"/>
      <w:r>
        <w:rPr>
          <w:rFonts w:ascii="Times New Roman" w:eastAsia="Times New Roman" w:hAnsi="Times New Roman"/>
          <w:sz w:val="24"/>
          <w:szCs w:val="24"/>
          <w:lang w:val="uk-UA"/>
        </w:rPr>
        <w:t xml:space="preserve"> ЗОШ І-ІІ ступенів проведено заміну даху, здійснено реконструкцію систем опалення в </w:t>
      </w:r>
      <w:r w:rsidR="00AA03D7">
        <w:rPr>
          <w:rFonts w:ascii="Times New Roman" w:eastAsia="Times New Roman" w:hAnsi="Times New Roman"/>
          <w:sz w:val="24"/>
          <w:szCs w:val="24"/>
          <w:lang w:val="uk-UA"/>
        </w:rPr>
        <w:t>будівлях по вулицях Мирна, 160 та Клубна, 1, побудовано котельню на альтернативних видах опалення</w:t>
      </w:r>
      <w:r w:rsidR="008252AB">
        <w:rPr>
          <w:rFonts w:ascii="Times New Roman" w:eastAsia="Times New Roman" w:hAnsi="Times New Roman"/>
          <w:sz w:val="24"/>
          <w:szCs w:val="24"/>
          <w:lang w:val="uk-UA"/>
        </w:rPr>
        <w:t>;</w:t>
      </w:r>
    </w:p>
    <w:p w14:paraId="1F99474A" w14:textId="36915694" w:rsidR="00CC19A2" w:rsidRDefault="00A212AD" w:rsidP="00E60FD7">
      <w:pPr>
        <w:spacing w:after="0" w:line="240" w:lineRule="auto"/>
        <w:ind w:left="-284" w:firstLine="426"/>
        <w:jc w:val="both"/>
        <w:rPr>
          <w:rFonts w:ascii="Times New Roman" w:hAnsi="Times New Roman"/>
          <w:sz w:val="24"/>
          <w:szCs w:val="24"/>
          <w:lang w:val="uk-UA"/>
        </w:rPr>
      </w:pPr>
      <w:r>
        <w:rPr>
          <w:rFonts w:ascii="Times New Roman" w:eastAsia="Times New Roman" w:hAnsi="Times New Roman"/>
          <w:sz w:val="24"/>
          <w:szCs w:val="24"/>
          <w:lang w:val="uk-UA"/>
        </w:rPr>
        <w:t xml:space="preserve">Крім цього, </w:t>
      </w:r>
      <w:r w:rsidR="008252AB">
        <w:rPr>
          <w:rFonts w:ascii="Times New Roman" w:eastAsia="Times New Roman" w:hAnsi="Times New Roman"/>
          <w:sz w:val="24"/>
          <w:szCs w:val="24"/>
          <w:lang w:val="uk-UA"/>
        </w:rPr>
        <w:t>придбано шкільний автобус (на умовах співфінансування з бюджету ОТГ в розмірі 50% загальної вартості)</w:t>
      </w:r>
      <w:r>
        <w:rPr>
          <w:rFonts w:ascii="Times New Roman" w:eastAsia="Times New Roman" w:hAnsi="Times New Roman"/>
          <w:sz w:val="24"/>
          <w:szCs w:val="24"/>
          <w:lang w:val="uk-UA"/>
        </w:rPr>
        <w:t xml:space="preserve"> та </w:t>
      </w:r>
      <w:r w:rsidR="00F030F1" w:rsidRPr="00C0698D">
        <w:rPr>
          <w:rFonts w:ascii="Times New Roman" w:eastAsia="Times New Roman" w:hAnsi="Times New Roman"/>
          <w:sz w:val="24"/>
          <w:szCs w:val="24"/>
          <w:lang w:val="uk-UA"/>
        </w:rPr>
        <w:t xml:space="preserve">обладнання </w:t>
      </w:r>
      <w:r w:rsidR="00AA03D7">
        <w:rPr>
          <w:rFonts w:ascii="Times New Roman" w:eastAsia="Times New Roman" w:hAnsi="Times New Roman"/>
          <w:sz w:val="24"/>
          <w:szCs w:val="24"/>
          <w:lang w:val="uk-UA"/>
        </w:rPr>
        <w:t xml:space="preserve">для </w:t>
      </w:r>
      <w:r w:rsidR="00AA03D7" w:rsidRPr="00C0698D">
        <w:rPr>
          <w:rFonts w:ascii="Times New Roman" w:eastAsia="Times New Roman" w:hAnsi="Times New Roman"/>
          <w:sz w:val="24"/>
          <w:szCs w:val="24"/>
          <w:lang w:val="uk-UA"/>
        </w:rPr>
        <w:t>оснащення кабінетів природничо-математичних предметів</w:t>
      </w:r>
      <w:r w:rsidR="00AA03D7">
        <w:rPr>
          <w:rFonts w:ascii="Times New Roman" w:eastAsia="Times New Roman" w:hAnsi="Times New Roman"/>
          <w:sz w:val="24"/>
          <w:szCs w:val="24"/>
          <w:lang w:val="uk-UA"/>
        </w:rPr>
        <w:t xml:space="preserve"> та харчоблоку КЗ "</w:t>
      </w:r>
      <w:proofErr w:type="spellStart"/>
      <w:r w:rsidR="00AA03D7">
        <w:rPr>
          <w:rFonts w:ascii="Times New Roman" w:eastAsia="Times New Roman" w:hAnsi="Times New Roman"/>
          <w:sz w:val="24"/>
          <w:szCs w:val="24"/>
          <w:lang w:val="uk-UA"/>
        </w:rPr>
        <w:t>Якушинецький</w:t>
      </w:r>
      <w:proofErr w:type="spellEnd"/>
      <w:r w:rsidR="00AA03D7">
        <w:rPr>
          <w:rFonts w:ascii="Times New Roman" w:eastAsia="Times New Roman" w:hAnsi="Times New Roman"/>
          <w:sz w:val="24"/>
          <w:szCs w:val="24"/>
          <w:lang w:val="uk-UA"/>
        </w:rPr>
        <w:t xml:space="preserve"> ліцей".</w:t>
      </w:r>
      <w:r>
        <w:rPr>
          <w:rFonts w:ascii="Times New Roman" w:eastAsia="Times New Roman" w:hAnsi="Times New Roman"/>
          <w:sz w:val="24"/>
          <w:szCs w:val="24"/>
          <w:lang w:val="uk-UA"/>
        </w:rPr>
        <w:t xml:space="preserve"> </w:t>
      </w:r>
      <w:r w:rsidR="00CC19A2" w:rsidRPr="00480689">
        <w:rPr>
          <w:rFonts w:ascii="Times New Roman" w:hAnsi="Times New Roman"/>
          <w:sz w:val="24"/>
          <w:szCs w:val="24"/>
          <w:lang w:val="uk-UA"/>
        </w:rPr>
        <w:t>Починаючи з 2018 року запрацювала програма «Нова українська школа». За рахунок відповідної субвенції з держбюджету та коштів міс</w:t>
      </w:r>
      <w:r w:rsidR="00CC19A2">
        <w:rPr>
          <w:rFonts w:ascii="Times New Roman" w:hAnsi="Times New Roman"/>
          <w:sz w:val="24"/>
          <w:szCs w:val="24"/>
          <w:lang w:val="uk-UA"/>
        </w:rPr>
        <w:t>цевого бюджету перші класи 2018-2020</w:t>
      </w:r>
      <w:r w:rsidR="00CC19A2" w:rsidRPr="00480689">
        <w:rPr>
          <w:rFonts w:ascii="Times New Roman" w:hAnsi="Times New Roman"/>
          <w:sz w:val="24"/>
          <w:szCs w:val="24"/>
          <w:lang w:val="uk-UA"/>
        </w:rPr>
        <w:t xml:space="preserve"> років укомплектовані усіма необхідними засобами навчання (меблі, комп’ютерне обладнання, дидактичні матеріали). </w:t>
      </w:r>
      <w:r w:rsidR="00CC19A2">
        <w:rPr>
          <w:rFonts w:ascii="Times New Roman" w:hAnsi="Times New Roman"/>
          <w:sz w:val="24"/>
          <w:szCs w:val="24"/>
          <w:lang w:val="uk-UA"/>
        </w:rPr>
        <w:t>У</w:t>
      </w:r>
      <w:r w:rsidR="00CC19A2" w:rsidRPr="00480689">
        <w:rPr>
          <w:rFonts w:ascii="Times New Roman" w:hAnsi="Times New Roman"/>
          <w:color w:val="000000" w:themeColor="text1"/>
          <w:sz w:val="24"/>
          <w:szCs w:val="24"/>
          <w:lang w:val="uk-UA"/>
        </w:rPr>
        <w:t>сі школи технічно оснащенні комп’ютерною технікою</w:t>
      </w:r>
      <w:r w:rsidR="00CC19A2">
        <w:rPr>
          <w:rFonts w:ascii="Times New Roman" w:hAnsi="Times New Roman"/>
          <w:color w:val="000000" w:themeColor="text1"/>
          <w:sz w:val="24"/>
          <w:szCs w:val="24"/>
          <w:lang w:val="uk-UA"/>
        </w:rPr>
        <w:t xml:space="preserve">, </w:t>
      </w:r>
      <w:r w:rsidR="00CC19A2" w:rsidRPr="00480689">
        <w:rPr>
          <w:rFonts w:ascii="Times New Roman" w:hAnsi="Times New Roman"/>
          <w:color w:val="000000" w:themeColor="text1"/>
          <w:sz w:val="24"/>
          <w:szCs w:val="24"/>
          <w:lang w:val="uk-UA"/>
        </w:rPr>
        <w:t xml:space="preserve"> доступом до </w:t>
      </w:r>
      <w:r w:rsidR="00CC19A2">
        <w:rPr>
          <w:rFonts w:ascii="Times New Roman" w:hAnsi="Times New Roman"/>
          <w:color w:val="000000" w:themeColor="text1"/>
          <w:sz w:val="24"/>
          <w:szCs w:val="24"/>
          <w:lang w:val="uk-UA"/>
        </w:rPr>
        <w:t xml:space="preserve">якісної </w:t>
      </w:r>
      <w:r w:rsidR="00CC19A2" w:rsidRPr="00480689">
        <w:rPr>
          <w:rFonts w:ascii="Times New Roman" w:hAnsi="Times New Roman"/>
          <w:color w:val="000000" w:themeColor="text1"/>
          <w:sz w:val="24"/>
          <w:szCs w:val="24"/>
          <w:lang w:val="uk-UA"/>
        </w:rPr>
        <w:t>мережі «Internet»</w:t>
      </w:r>
      <w:r w:rsidR="00CC19A2" w:rsidRPr="00CC19A2">
        <w:rPr>
          <w:rFonts w:ascii="Times New Roman" w:eastAsia="Times New Roman" w:hAnsi="Times New Roman"/>
          <w:sz w:val="24"/>
          <w:szCs w:val="24"/>
          <w:lang w:val="uk-UA"/>
        </w:rPr>
        <w:t xml:space="preserve"> </w:t>
      </w:r>
      <w:proofErr w:type="spellStart"/>
      <w:r w:rsidR="00CC19A2">
        <w:rPr>
          <w:rFonts w:ascii="Times New Roman" w:eastAsia="Times New Roman" w:hAnsi="Times New Roman"/>
          <w:sz w:val="24"/>
          <w:szCs w:val="24"/>
          <w:lang w:val="uk-UA"/>
        </w:rPr>
        <w:t>облаштовано</w:t>
      </w:r>
      <w:proofErr w:type="spellEnd"/>
      <w:r w:rsidR="00CC19A2">
        <w:rPr>
          <w:rFonts w:ascii="Times New Roman" w:eastAsia="Times New Roman" w:hAnsi="Times New Roman"/>
          <w:sz w:val="24"/>
          <w:szCs w:val="24"/>
          <w:lang w:val="uk-UA"/>
        </w:rPr>
        <w:t xml:space="preserve"> протипожежні та охоронні сигналізації</w:t>
      </w:r>
      <w:r w:rsidR="00CC19A2" w:rsidRPr="00480689">
        <w:rPr>
          <w:rFonts w:ascii="Times New Roman" w:hAnsi="Times New Roman"/>
          <w:color w:val="000000" w:themeColor="text1"/>
          <w:sz w:val="24"/>
          <w:szCs w:val="24"/>
          <w:lang w:val="uk-UA"/>
        </w:rPr>
        <w:t>.</w:t>
      </w:r>
      <w:r w:rsidR="00CC19A2">
        <w:rPr>
          <w:rFonts w:ascii="Times New Roman" w:hAnsi="Times New Roman"/>
          <w:color w:val="000000" w:themeColor="text1"/>
          <w:sz w:val="24"/>
          <w:szCs w:val="24"/>
          <w:lang w:val="uk-UA"/>
        </w:rPr>
        <w:t xml:space="preserve"> </w:t>
      </w:r>
    </w:p>
    <w:p w14:paraId="5650A159" w14:textId="3786295D" w:rsidR="00CC19A2" w:rsidRPr="00480689" w:rsidRDefault="00CC19A2" w:rsidP="00E60FD7">
      <w:pPr>
        <w:spacing w:after="0" w:line="240" w:lineRule="auto"/>
        <w:ind w:left="-284" w:firstLine="426"/>
        <w:jc w:val="both"/>
        <w:rPr>
          <w:rFonts w:ascii="Times New Roman" w:hAnsi="Times New Roman"/>
          <w:bCs/>
          <w:sz w:val="24"/>
          <w:szCs w:val="24"/>
          <w:lang w:val="uk-UA"/>
        </w:rPr>
      </w:pPr>
      <w:r w:rsidRPr="00480689">
        <w:rPr>
          <w:rFonts w:ascii="Times New Roman" w:hAnsi="Times New Roman"/>
          <w:sz w:val="24"/>
          <w:szCs w:val="24"/>
          <w:lang w:val="uk-UA"/>
        </w:rPr>
        <w:t xml:space="preserve">Однак в школах недостатньо </w:t>
      </w:r>
      <w:r>
        <w:rPr>
          <w:rFonts w:ascii="Times New Roman" w:hAnsi="Times New Roman"/>
          <w:sz w:val="24"/>
          <w:szCs w:val="24"/>
          <w:lang w:val="uk-UA"/>
        </w:rPr>
        <w:t>організована гурткова робота, проблемою є</w:t>
      </w:r>
      <w:r w:rsidRPr="00480689">
        <w:rPr>
          <w:rFonts w:ascii="Times New Roman" w:hAnsi="Times New Roman"/>
          <w:sz w:val="24"/>
          <w:szCs w:val="24"/>
          <w:lang w:val="uk-UA"/>
        </w:rPr>
        <w:t xml:space="preserve"> </w:t>
      </w:r>
      <w:r>
        <w:rPr>
          <w:rFonts w:ascii="Times New Roman" w:hAnsi="Times New Roman"/>
          <w:sz w:val="24"/>
          <w:szCs w:val="24"/>
          <w:lang w:val="uk-UA"/>
        </w:rPr>
        <w:t xml:space="preserve">відсутність </w:t>
      </w:r>
      <w:r w:rsidRPr="00480689">
        <w:rPr>
          <w:rFonts w:ascii="Times New Roman" w:hAnsi="Times New Roman"/>
          <w:sz w:val="24"/>
          <w:szCs w:val="24"/>
          <w:lang w:val="uk-UA"/>
        </w:rPr>
        <w:t xml:space="preserve">спортзалів </w:t>
      </w:r>
      <w:r>
        <w:rPr>
          <w:rFonts w:ascii="Times New Roman" w:hAnsi="Times New Roman"/>
          <w:sz w:val="24"/>
          <w:szCs w:val="24"/>
          <w:lang w:val="uk-UA"/>
        </w:rPr>
        <w:t xml:space="preserve">в усіх школах, що не дає </w:t>
      </w:r>
      <w:r w:rsidRPr="00480689">
        <w:rPr>
          <w:rFonts w:ascii="Times New Roman" w:hAnsi="Times New Roman"/>
          <w:sz w:val="24"/>
          <w:szCs w:val="24"/>
          <w:lang w:val="uk-UA"/>
        </w:rPr>
        <w:t>можливості повноцінн</w:t>
      </w:r>
      <w:r>
        <w:rPr>
          <w:rFonts w:ascii="Times New Roman" w:hAnsi="Times New Roman"/>
          <w:sz w:val="24"/>
          <w:szCs w:val="24"/>
          <w:lang w:val="uk-UA"/>
        </w:rPr>
        <w:t xml:space="preserve">о організувати спортивні секції. Також </w:t>
      </w:r>
      <w:r>
        <w:rPr>
          <w:rFonts w:ascii="Times New Roman" w:hAnsi="Times New Roman"/>
          <w:bCs/>
          <w:sz w:val="24"/>
          <w:szCs w:val="24"/>
          <w:lang w:val="uk-UA"/>
        </w:rPr>
        <w:t>необхідно і надалі модернізувати</w:t>
      </w:r>
      <w:r>
        <w:rPr>
          <w:rFonts w:ascii="Times New Roman" w:hAnsi="Times New Roman"/>
          <w:sz w:val="24"/>
          <w:szCs w:val="24"/>
          <w:lang w:val="uk-UA"/>
        </w:rPr>
        <w:t xml:space="preserve"> т</w:t>
      </w:r>
      <w:r>
        <w:rPr>
          <w:rFonts w:ascii="Times New Roman" w:hAnsi="Times New Roman"/>
          <w:bCs/>
          <w:sz w:val="24"/>
          <w:szCs w:val="24"/>
          <w:lang w:val="uk-UA"/>
        </w:rPr>
        <w:t>ехнічну інфраструктуру</w:t>
      </w:r>
      <w:r w:rsidRPr="00480689">
        <w:rPr>
          <w:rFonts w:ascii="Times New Roman" w:hAnsi="Times New Roman"/>
          <w:bCs/>
          <w:sz w:val="24"/>
          <w:szCs w:val="24"/>
          <w:lang w:val="uk-UA"/>
        </w:rPr>
        <w:t xml:space="preserve"> існуючих закладів освіти, </w:t>
      </w:r>
      <w:r>
        <w:rPr>
          <w:rFonts w:ascii="Times New Roman" w:hAnsi="Times New Roman"/>
          <w:bCs/>
          <w:sz w:val="24"/>
          <w:szCs w:val="24"/>
          <w:lang w:val="uk-UA"/>
        </w:rPr>
        <w:t>провести ремонти шкільних їдалень, заходи</w:t>
      </w:r>
      <w:r w:rsidRPr="00480689">
        <w:rPr>
          <w:rFonts w:ascii="Times New Roman" w:hAnsi="Times New Roman"/>
          <w:bCs/>
          <w:sz w:val="24"/>
          <w:szCs w:val="24"/>
          <w:lang w:val="uk-UA"/>
        </w:rPr>
        <w:t xml:space="preserve"> з </w:t>
      </w:r>
      <w:proofErr w:type="spellStart"/>
      <w:r w:rsidRPr="00480689">
        <w:rPr>
          <w:rFonts w:ascii="Times New Roman" w:hAnsi="Times New Roman"/>
          <w:bCs/>
          <w:sz w:val="24"/>
          <w:szCs w:val="24"/>
          <w:lang w:val="uk-UA"/>
        </w:rPr>
        <w:t>термомодернізації</w:t>
      </w:r>
      <w:proofErr w:type="spellEnd"/>
      <w:r w:rsidRPr="00480689">
        <w:rPr>
          <w:rFonts w:ascii="Times New Roman" w:hAnsi="Times New Roman"/>
          <w:bCs/>
          <w:sz w:val="24"/>
          <w:szCs w:val="24"/>
          <w:lang w:val="uk-UA"/>
        </w:rPr>
        <w:t xml:space="preserve"> і енергозбереження  </w:t>
      </w:r>
      <w:r>
        <w:rPr>
          <w:rFonts w:ascii="Times New Roman" w:hAnsi="Times New Roman"/>
          <w:bCs/>
          <w:sz w:val="24"/>
          <w:szCs w:val="24"/>
          <w:lang w:val="uk-UA"/>
        </w:rPr>
        <w:t>шкіл</w:t>
      </w:r>
      <w:r w:rsidRPr="00480689">
        <w:rPr>
          <w:rFonts w:ascii="Times New Roman" w:hAnsi="Times New Roman"/>
          <w:bCs/>
          <w:sz w:val="24"/>
          <w:szCs w:val="24"/>
          <w:lang w:val="uk-UA"/>
        </w:rPr>
        <w:t xml:space="preserve">, </w:t>
      </w:r>
      <w:r>
        <w:rPr>
          <w:rFonts w:ascii="Times New Roman" w:hAnsi="Times New Roman"/>
          <w:bCs/>
          <w:sz w:val="24"/>
          <w:szCs w:val="24"/>
          <w:lang w:val="uk-UA"/>
        </w:rPr>
        <w:t>які будуть прийняті у комунальну власність, привести</w:t>
      </w:r>
      <w:r w:rsidRPr="00480689">
        <w:rPr>
          <w:rFonts w:ascii="Times New Roman" w:hAnsi="Times New Roman"/>
          <w:bCs/>
          <w:sz w:val="24"/>
          <w:szCs w:val="24"/>
          <w:lang w:val="uk-UA"/>
        </w:rPr>
        <w:t xml:space="preserve"> </w:t>
      </w:r>
      <w:r>
        <w:rPr>
          <w:rFonts w:ascii="Times New Roman" w:hAnsi="Times New Roman"/>
          <w:bCs/>
          <w:sz w:val="24"/>
          <w:szCs w:val="24"/>
          <w:lang w:val="uk-UA"/>
        </w:rPr>
        <w:t xml:space="preserve">їх </w:t>
      </w:r>
      <w:r w:rsidRPr="00480689">
        <w:rPr>
          <w:rFonts w:ascii="Times New Roman" w:hAnsi="Times New Roman"/>
          <w:bCs/>
          <w:sz w:val="24"/>
          <w:szCs w:val="24"/>
          <w:lang w:val="uk-UA"/>
        </w:rPr>
        <w:t xml:space="preserve">у відповідність до сучасних </w:t>
      </w:r>
      <w:r w:rsidR="00A212AD">
        <w:rPr>
          <w:rFonts w:ascii="Times New Roman" w:hAnsi="Times New Roman"/>
          <w:bCs/>
          <w:sz w:val="24"/>
          <w:szCs w:val="24"/>
          <w:lang w:val="uk-UA"/>
        </w:rPr>
        <w:t xml:space="preserve">санітарно-гігієнічних </w:t>
      </w:r>
      <w:r w:rsidRPr="00480689">
        <w:rPr>
          <w:rFonts w:ascii="Times New Roman" w:hAnsi="Times New Roman"/>
          <w:bCs/>
          <w:sz w:val="24"/>
          <w:szCs w:val="24"/>
          <w:lang w:val="uk-UA"/>
        </w:rPr>
        <w:t>вимог</w:t>
      </w:r>
      <w:r w:rsidR="00A212AD">
        <w:rPr>
          <w:rFonts w:ascii="Times New Roman" w:hAnsi="Times New Roman"/>
          <w:bCs/>
          <w:sz w:val="24"/>
          <w:szCs w:val="24"/>
          <w:lang w:val="uk-UA"/>
        </w:rPr>
        <w:t xml:space="preserve"> та безпечних умов</w:t>
      </w:r>
      <w:r>
        <w:rPr>
          <w:rFonts w:ascii="Times New Roman" w:hAnsi="Times New Roman"/>
          <w:bCs/>
          <w:sz w:val="24"/>
          <w:szCs w:val="24"/>
          <w:lang w:val="uk-UA"/>
        </w:rPr>
        <w:t xml:space="preserve"> </w:t>
      </w:r>
      <w:r w:rsidR="00A212AD">
        <w:rPr>
          <w:rFonts w:ascii="Times New Roman" w:hAnsi="Times New Roman"/>
          <w:bCs/>
          <w:sz w:val="24"/>
          <w:szCs w:val="24"/>
          <w:lang w:val="uk-UA"/>
        </w:rPr>
        <w:t xml:space="preserve">перебування </w:t>
      </w:r>
      <w:r>
        <w:rPr>
          <w:rFonts w:ascii="Times New Roman" w:hAnsi="Times New Roman"/>
          <w:bCs/>
          <w:sz w:val="24"/>
          <w:szCs w:val="24"/>
          <w:lang w:val="uk-UA"/>
        </w:rPr>
        <w:t>тощо</w:t>
      </w:r>
      <w:r w:rsidRPr="00480689">
        <w:rPr>
          <w:rFonts w:ascii="Times New Roman" w:hAnsi="Times New Roman"/>
          <w:bCs/>
          <w:sz w:val="24"/>
          <w:szCs w:val="24"/>
          <w:lang w:val="uk-UA"/>
        </w:rPr>
        <w:t xml:space="preserve">. </w:t>
      </w:r>
    </w:p>
    <w:p w14:paraId="6E4AA766" w14:textId="789666BD" w:rsidR="00CC19A2" w:rsidRDefault="00CC19A2" w:rsidP="00E60FD7">
      <w:pPr>
        <w:widowControl w:val="0"/>
        <w:tabs>
          <w:tab w:val="left" w:pos="709"/>
        </w:tabs>
        <w:spacing w:after="0" w:line="240" w:lineRule="auto"/>
        <w:ind w:left="-284"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Але найголовнішою проблемою освітньої галузі в громаді залишається необхідність за</w:t>
      </w:r>
      <w:r w:rsidRPr="00480689">
        <w:rPr>
          <w:rFonts w:ascii="Times New Roman" w:hAnsi="Times New Roman"/>
          <w:color w:val="000000" w:themeColor="text1"/>
          <w:sz w:val="24"/>
          <w:szCs w:val="24"/>
          <w:lang w:val="uk-UA"/>
        </w:rPr>
        <w:t xml:space="preserve">безпечення населеного пункту Зарванці сучасним навчальним закладом, зокрема, будівництва </w:t>
      </w:r>
      <w:r w:rsidRPr="00480689">
        <w:rPr>
          <w:rFonts w:ascii="Times New Roman" w:hAnsi="Times New Roman"/>
          <w:color w:val="000000" w:themeColor="text1"/>
          <w:sz w:val="24"/>
          <w:szCs w:val="24"/>
          <w:lang w:val="uk-UA"/>
        </w:rPr>
        <w:lastRenderedPageBreak/>
        <w:t xml:space="preserve">нової школи </w:t>
      </w:r>
      <w:r w:rsidRPr="00480689">
        <w:rPr>
          <w:rFonts w:ascii="Times New Roman" w:hAnsi="Times New Roman"/>
          <w:color w:val="000000" w:themeColor="text1"/>
          <w:sz w:val="24"/>
          <w:szCs w:val="24"/>
          <w:lang w:val="en-US"/>
        </w:rPr>
        <w:t>I</w:t>
      </w:r>
      <w:r w:rsidRPr="00480689">
        <w:rPr>
          <w:rFonts w:ascii="Times New Roman" w:hAnsi="Times New Roman"/>
          <w:color w:val="000000" w:themeColor="text1"/>
          <w:sz w:val="24"/>
          <w:szCs w:val="24"/>
          <w:lang w:val="uk-UA"/>
        </w:rPr>
        <w:t>-</w:t>
      </w:r>
      <w:r w:rsidRPr="00480689">
        <w:rPr>
          <w:rFonts w:ascii="Times New Roman" w:hAnsi="Times New Roman"/>
          <w:color w:val="000000" w:themeColor="text1"/>
          <w:sz w:val="24"/>
          <w:szCs w:val="24"/>
          <w:lang w:val="en-US"/>
        </w:rPr>
        <w:t>III</w:t>
      </w:r>
      <w:r w:rsidRPr="00480689">
        <w:rPr>
          <w:rFonts w:ascii="Times New Roman" w:hAnsi="Times New Roman"/>
          <w:color w:val="000000" w:themeColor="text1"/>
          <w:sz w:val="24"/>
          <w:szCs w:val="24"/>
          <w:lang w:val="uk-UA"/>
        </w:rPr>
        <w:t xml:space="preserve"> </w:t>
      </w:r>
      <w:r w:rsidRPr="00480689">
        <w:rPr>
          <w:rFonts w:ascii="Times New Roman" w:hAnsi="Times New Roman"/>
          <w:color w:val="000000" w:themeColor="text1"/>
          <w:sz w:val="24"/>
          <w:szCs w:val="24"/>
          <w:lang w:val="en-US"/>
        </w:rPr>
        <w:t>c</w:t>
      </w:r>
      <w:proofErr w:type="spellStart"/>
      <w:r w:rsidRPr="00480689">
        <w:rPr>
          <w:rFonts w:ascii="Times New Roman" w:hAnsi="Times New Roman"/>
          <w:color w:val="000000" w:themeColor="text1"/>
          <w:sz w:val="24"/>
          <w:szCs w:val="24"/>
          <w:lang w:val="uk-UA"/>
        </w:rPr>
        <w:t>тупенів</w:t>
      </w:r>
      <w:proofErr w:type="spellEnd"/>
      <w:r w:rsidRPr="00480689">
        <w:rPr>
          <w:rFonts w:ascii="Times New Roman" w:hAnsi="Times New Roman"/>
          <w:color w:val="000000" w:themeColor="text1"/>
          <w:sz w:val="24"/>
          <w:szCs w:val="24"/>
          <w:lang w:val="uk-UA"/>
        </w:rPr>
        <w:t xml:space="preserve">. На даний час </w:t>
      </w:r>
      <w:proofErr w:type="spellStart"/>
      <w:r w:rsidRPr="00480689">
        <w:rPr>
          <w:rFonts w:ascii="Times New Roman" w:hAnsi="Times New Roman"/>
          <w:color w:val="000000" w:themeColor="text1"/>
          <w:sz w:val="24"/>
          <w:szCs w:val="24"/>
          <w:lang w:val="uk-UA"/>
        </w:rPr>
        <w:t>Якушинецькою</w:t>
      </w:r>
      <w:proofErr w:type="spellEnd"/>
      <w:r w:rsidRPr="00480689">
        <w:rPr>
          <w:rFonts w:ascii="Times New Roman" w:hAnsi="Times New Roman"/>
          <w:color w:val="000000" w:themeColor="text1"/>
          <w:sz w:val="24"/>
          <w:szCs w:val="24"/>
          <w:lang w:val="uk-UA"/>
        </w:rPr>
        <w:t xml:space="preserve"> сільською радою </w:t>
      </w:r>
      <w:r>
        <w:rPr>
          <w:rFonts w:ascii="Times New Roman" w:hAnsi="Times New Roman"/>
          <w:color w:val="000000" w:themeColor="text1"/>
          <w:sz w:val="24"/>
          <w:szCs w:val="24"/>
          <w:lang w:val="uk-UA"/>
        </w:rPr>
        <w:t xml:space="preserve">уже </w:t>
      </w:r>
      <w:r w:rsidRPr="00480689">
        <w:rPr>
          <w:rFonts w:ascii="Times New Roman" w:hAnsi="Times New Roman"/>
          <w:color w:val="000000" w:themeColor="text1"/>
          <w:sz w:val="24"/>
          <w:szCs w:val="24"/>
          <w:lang w:val="uk-UA"/>
        </w:rPr>
        <w:t xml:space="preserve">виготовлено проектно-кошторисну документацію. Враховуючи те, що обсяг коштів для будівництва школи є непосильним для бюджету об’єднаної територіальної громади, </w:t>
      </w:r>
      <w:proofErr w:type="spellStart"/>
      <w:r>
        <w:rPr>
          <w:rFonts w:ascii="Times New Roman" w:hAnsi="Times New Roman"/>
          <w:color w:val="000000" w:themeColor="text1"/>
          <w:sz w:val="24"/>
          <w:szCs w:val="24"/>
          <w:lang w:val="uk-UA"/>
        </w:rPr>
        <w:t>проєкт</w:t>
      </w:r>
      <w:proofErr w:type="spellEnd"/>
      <w:r w:rsidRPr="00406B7E">
        <w:rPr>
          <w:rFonts w:ascii="Times New Roman" w:hAnsi="Times New Roman"/>
          <w:color w:val="000000" w:themeColor="text1"/>
          <w:sz w:val="24"/>
          <w:szCs w:val="24"/>
          <w:lang w:val="uk-UA"/>
        </w:rPr>
        <w:t xml:space="preserve"> «Нове будівництво загальноосвітньої школи І-ІІІ ступенів по </w:t>
      </w:r>
      <w:proofErr w:type="spellStart"/>
      <w:r w:rsidRPr="00406B7E">
        <w:rPr>
          <w:rFonts w:ascii="Times New Roman" w:hAnsi="Times New Roman"/>
          <w:color w:val="000000" w:themeColor="text1"/>
          <w:sz w:val="24"/>
          <w:szCs w:val="24"/>
          <w:lang w:val="uk-UA"/>
        </w:rPr>
        <w:t>вул.Мирна</w:t>
      </w:r>
      <w:proofErr w:type="spellEnd"/>
      <w:r w:rsidRPr="00406B7E">
        <w:rPr>
          <w:rFonts w:ascii="Times New Roman" w:hAnsi="Times New Roman"/>
          <w:color w:val="000000" w:themeColor="text1"/>
          <w:sz w:val="24"/>
          <w:szCs w:val="24"/>
          <w:lang w:val="uk-UA"/>
        </w:rPr>
        <w:t xml:space="preserve"> 56 в с. </w:t>
      </w:r>
      <w:proofErr w:type="spellStart"/>
      <w:r w:rsidRPr="00406B7E">
        <w:rPr>
          <w:rFonts w:ascii="Times New Roman" w:hAnsi="Times New Roman"/>
          <w:color w:val="000000" w:themeColor="text1"/>
          <w:sz w:val="24"/>
          <w:szCs w:val="24"/>
          <w:lang w:val="uk-UA"/>
        </w:rPr>
        <w:t>Зарванці</w:t>
      </w:r>
      <w:proofErr w:type="spellEnd"/>
      <w:r w:rsidRPr="00406B7E">
        <w:rPr>
          <w:rFonts w:ascii="Times New Roman" w:hAnsi="Times New Roman"/>
          <w:color w:val="000000" w:themeColor="text1"/>
          <w:sz w:val="24"/>
          <w:szCs w:val="24"/>
          <w:lang w:val="uk-UA"/>
        </w:rPr>
        <w:t xml:space="preserve"> </w:t>
      </w:r>
      <w:proofErr w:type="spellStart"/>
      <w:r w:rsidRPr="00406B7E">
        <w:rPr>
          <w:rFonts w:ascii="Times New Roman" w:hAnsi="Times New Roman"/>
          <w:color w:val="000000" w:themeColor="text1"/>
          <w:sz w:val="24"/>
          <w:szCs w:val="24"/>
          <w:lang w:val="uk-UA"/>
        </w:rPr>
        <w:t>Якушинецької</w:t>
      </w:r>
      <w:proofErr w:type="spellEnd"/>
      <w:r w:rsidRPr="00406B7E">
        <w:rPr>
          <w:rFonts w:ascii="Times New Roman" w:hAnsi="Times New Roman"/>
          <w:color w:val="000000" w:themeColor="text1"/>
          <w:sz w:val="24"/>
          <w:szCs w:val="24"/>
          <w:lang w:val="uk-UA"/>
        </w:rPr>
        <w:t xml:space="preserve"> ОТГ, Вінницького району Вінницької області» </w:t>
      </w:r>
      <w:r>
        <w:rPr>
          <w:rFonts w:ascii="Times New Roman" w:hAnsi="Times New Roman"/>
          <w:color w:val="000000" w:themeColor="text1"/>
          <w:sz w:val="24"/>
          <w:szCs w:val="24"/>
          <w:lang w:val="uk-UA"/>
        </w:rPr>
        <w:t xml:space="preserve">подано </w:t>
      </w:r>
      <w:r w:rsidRPr="00406B7E">
        <w:rPr>
          <w:rFonts w:ascii="Times New Roman" w:hAnsi="Times New Roman"/>
          <w:color w:val="000000" w:themeColor="text1"/>
          <w:sz w:val="24"/>
          <w:szCs w:val="24"/>
          <w:lang w:val="uk-UA"/>
        </w:rPr>
        <w:t xml:space="preserve">для участі у конкурсному відборі інвестиційних програм та </w:t>
      </w:r>
      <w:proofErr w:type="spellStart"/>
      <w:r w:rsidRPr="00406B7E">
        <w:rPr>
          <w:rFonts w:ascii="Times New Roman" w:hAnsi="Times New Roman"/>
          <w:color w:val="000000" w:themeColor="text1"/>
          <w:sz w:val="24"/>
          <w:szCs w:val="24"/>
          <w:lang w:val="uk-UA"/>
        </w:rPr>
        <w:t>проєктів</w:t>
      </w:r>
      <w:proofErr w:type="spellEnd"/>
      <w:r w:rsidRPr="00406B7E">
        <w:rPr>
          <w:rFonts w:ascii="Times New Roman" w:hAnsi="Times New Roman"/>
          <w:color w:val="000000" w:themeColor="text1"/>
          <w:sz w:val="24"/>
          <w:szCs w:val="24"/>
          <w:lang w:val="uk-UA"/>
        </w:rPr>
        <w:t xml:space="preserve"> регіонального розвитку, які можуть реалізовуватися за рахунок державного фонду регіонального розвитку у 2021 році</w:t>
      </w:r>
      <w:r>
        <w:rPr>
          <w:rFonts w:ascii="Times New Roman" w:hAnsi="Times New Roman"/>
          <w:color w:val="000000" w:themeColor="text1"/>
          <w:sz w:val="24"/>
          <w:szCs w:val="24"/>
          <w:lang w:val="uk-UA"/>
        </w:rPr>
        <w:t xml:space="preserve">.  </w:t>
      </w:r>
    </w:p>
    <w:p w14:paraId="32D41236" w14:textId="13284580" w:rsidR="008C5854" w:rsidRDefault="008C5854" w:rsidP="00E60FD7">
      <w:pPr>
        <w:shd w:val="clear" w:color="auto" w:fill="FFFFFF"/>
        <w:tabs>
          <w:tab w:val="left" w:pos="993"/>
        </w:tabs>
        <w:spacing w:after="0" w:line="240" w:lineRule="auto"/>
        <w:ind w:left="-284" w:firstLine="426"/>
        <w:jc w:val="both"/>
        <w:rPr>
          <w:rFonts w:ascii="Times New Roman" w:hAnsi="Times New Roman"/>
          <w:color w:val="000000" w:themeColor="text1"/>
          <w:sz w:val="24"/>
          <w:szCs w:val="24"/>
          <w:lang w:val="uk-UA"/>
        </w:rPr>
      </w:pPr>
      <w:r w:rsidRPr="00BA0F67">
        <w:rPr>
          <w:rFonts w:ascii="Times New Roman" w:hAnsi="Times New Roman"/>
          <w:color w:val="000000" w:themeColor="text1"/>
          <w:sz w:val="24"/>
          <w:szCs w:val="24"/>
          <w:lang w:val="uk-UA"/>
        </w:rPr>
        <w:t>У 2019 році створено Комунальну установу «Інклюзивно-ресурсний центр»</w:t>
      </w:r>
      <w:r w:rsidR="00BA0F67">
        <w:rPr>
          <w:rFonts w:ascii="Times New Roman" w:hAnsi="Times New Roman"/>
          <w:color w:val="000000" w:themeColor="text1"/>
          <w:sz w:val="24"/>
          <w:szCs w:val="24"/>
          <w:lang w:val="uk-UA"/>
        </w:rPr>
        <w:t xml:space="preserve">, який </w:t>
      </w:r>
      <w:r w:rsidR="00BA0F67" w:rsidRPr="00BA0F67">
        <w:rPr>
          <w:lang w:val="uk-UA"/>
        </w:rPr>
        <w:t xml:space="preserve"> </w:t>
      </w:r>
      <w:r w:rsidR="00BA0F67" w:rsidRPr="00BA0F67">
        <w:rPr>
          <w:rFonts w:ascii="Times New Roman" w:hAnsi="Times New Roman"/>
          <w:color w:val="000000" w:themeColor="text1"/>
          <w:sz w:val="24"/>
          <w:szCs w:val="24"/>
          <w:lang w:val="uk-UA"/>
        </w:rPr>
        <w:t>нада</w:t>
      </w:r>
      <w:r w:rsidR="00BA0F67">
        <w:rPr>
          <w:rFonts w:ascii="Times New Roman" w:hAnsi="Times New Roman"/>
          <w:color w:val="000000" w:themeColor="text1"/>
          <w:sz w:val="24"/>
          <w:szCs w:val="24"/>
          <w:lang w:val="uk-UA"/>
        </w:rPr>
        <w:t>є</w:t>
      </w:r>
      <w:r w:rsidR="00BA0F67" w:rsidRPr="00BA0F67">
        <w:rPr>
          <w:rFonts w:ascii="Times New Roman" w:hAnsi="Times New Roman"/>
          <w:color w:val="000000" w:themeColor="text1"/>
          <w:sz w:val="24"/>
          <w:szCs w:val="24"/>
          <w:lang w:val="uk-UA"/>
        </w:rPr>
        <w:t xml:space="preserve"> психолого-педагогічн</w:t>
      </w:r>
      <w:r w:rsidR="00BA0F67">
        <w:rPr>
          <w:rFonts w:ascii="Times New Roman" w:hAnsi="Times New Roman"/>
          <w:color w:val="000000" w:themeColor="text1"/>
          <w:sz w:val="24"/>
          <w:szCs w:val="24"/>
          <w:lang w:val="uk-UA"/>
        </w:rPr>
        <w:t>у</w:t>
      </w:r>
      <w:r w:rsidR="00BA0F67" w:rsidRPr="00BA0F67">
        <w:rPr>
          <w:rFonts w:ascii="Times New Roman" w:hAnsi="Times New Roman"/>
          <w:color w:val="000000" w:themeColor="text1"/>
          <w:sz w:val="24"/>
          <w:szCs w:val="24"/>
          <w:lang w:val="uk-UA"/>
        </w:rPr>
        <w:t xml:space="preserve"> допомог</w:t>
      </w:r>
      <w:r w:rsidR="00BA0F67">
        <w:rPr>
          <w:rFonts w:ascii="Times New Roman" w:hAnsi="Times New Roman"/>
          <w:color w:val="000000" w:themeColor="text1"/>
          <w:sz w:val="24"/>
          <w:szCs w:val="24"/>
          <w:lang w:val="uk-UA"/>
        </w:rPr>
        <w:t>у</w:t>
      </w:r>
      <w:r w:rsidR="00BA0F67" w:rsidRPr="00BA0F67">
        <w:rPr>
          <w:rFonts w:ascii="Times New Roman" w:hAnsi="Times New Roman"/>
          <w:color w:val="000000" w:themeColor="text1"/>
          <w:sz w:val="24"/>
          <w:szCs w:val="24"/>
          <w:lang w:val="uk-UA"/>
        </w:rPr>
        <w:t xml:space="preserve"> дітям з особливими освітніми потребами</w:t>
      </w:r>
      <w:r w:rsidR="00BA0F67">
        <w:rPr>
          <w:rFonts w:ascii="Times New Roman" w:hAnsi="Times New Roman"/>
          <w:color w:val="000000" w:themeColor="text1"/>
          <w:sz w:val="24"/>
          <w:szCs w:val="24"/>
          <w:lang w:val="uk-UA"/>
        </w:rPr>
        <w:t>,</w:t>
      </w:r>
      <w:r w:rsidR="00BA0F67" w:rsidRPr="00BA0F67">
        <w:rPr>
          <w:rFonts w:ascii="Times New Roman" w:hAnsi="Times New Roman"/>
          <w:color w:val="000000" w:themeColor="text1"/>
          <w:sz w:val="24"/>
          <w:szCs w:val="24"/>
          <w:lang w:val="uk-UA"/>
        </w:rPr>
        <w:t xml:space="preserve"> </w:t>
      </w:r>
      <w:r w:rsidR="00BA0F67">
        <w:rPr>
          <w:rFonts w:ascii="Times New Roman" w:hAnsi="Times New Roman"/>
          <w:color w:val="000000" w:themeColor="text1"/>
          <w:sz w:val="24"/>
          <w:szCs w:val="24"/>
          <w:lang w:val="uk-UA"/>
        </w:rPr>
        <w:t xml:space="preserve">проводить </w:t>
      </w:r>
      <w:r w:rsidR="00BA0F67" w:rsidRPr="00BA0F67">
        <w:rPr>
          <w:rFonts w:ascii="Times New Roman" w:hAnsi="Times New Roman"/>
          <w:color w:val="000000" w:themeColor="text1"/>
          <w:sz w:val="24"/>
          <w:szCs w:val="24"/>
          <w:lang w:val="uk-UA"/>
        </w:rPr>
        <w:t>консультаці</w:t>
      </w:r>
      <w:r w:rsidR="00BA0F67">
        <w:rPr>
          <w:rFonts w:ascii="Times New Roman" w:hAnsi="Times New Roman"/>
          <w:color w:val="000000" w:themeColor="text1"/>
          <w:sz w:val="24"/>
          <w:szCs w:val="24"/>
          <w:lang w:val="uk-UA"/>
        </w:rPr>
        <w:t>ї</w:t>
      </w:r>
      <w:r w:rsidR="00BA0F67" w:rsidRPr="00BA0F67">
        <w:rPr>
          <w:rFonts w:ascii="Times New Roman" w:hAnsi="Times New Roman"/>
          <w:color w:val="000000" w:themeColor="text1"/>
          <w:sz w:val="24"/>
          <w:szCs w:val="24"/>
          <w:lang w:val="uk-UA"/>
        </w:rPr>
        <w:t xml:space="preserve"> та взаємоді</w:t>
      </w:r>
      <w:r w:rsidR="00BA0F67">
        <w:rPr>
          <w:rFonts w:ascii="Times New Roman" w:hAnsi="Times New Roman"/>
          <w:color w:val="000000" w:themeColor="text1"/>
          <w:sz w:val="24"/>
          <w:szCs w:val="24"/>
          <w:lang w:val="uk-UA"/>
        </w:rPr>
        <w:t>є</w:t>
      </w:r>
      <w:r w:rsidR="00BA0F67" w:rsidRPr="00BA0F67">
        <w:rPr>
          <w:rFonts w:ascii="Times New Roman" w:hAnsi="Times New Roman"/>
          <w:color w:val="000000" w:themeColor="text1"/>
          <w:sz w:val="24"/>
          <w:szCs w:val="24"/>
          <w:lang w:val="uk-UA"/>
        </w:rPr>
        <w:t xml:space="preserve"> з педагогічними працівниками дошкільних, загальноосвітніх  навчальних закладів з питань організації інклюзивного навчання</w:t>
      </w:r>
      <w:r w:rsidR="00BA0F67">
        <w:rPr>
          <w:rFonts w:ascii="Times New Roman" w:hAnsi="Times New Roman"/>
          <w:color w:val="000000" w:themeColor="text1"/>
          <w:sz w:val="24"/>
          <w:szCs w:val="24"/>
          <w:lang w:val="uk-UA"/>
        </w:rPr>
        <w:t>.</w:t>
      </w:r>
    </w:p>
    <w:p w14:paraId="7F54105D" w14:textId="77777777" w:rsidR="008252AB" w:rsidRDefault="008252AB" w:rsidP="00E60FD7">
      <w:pPr>
        <w:shd w:val="clear" w:color="auto" w:fill="FFFFFF"/>
        <w:spacing w:after="0" w:line="240" w:lineRule="auto"/>
        <w:ind w:left="-284" w:firstLine="426"/>
        <w:rPr>
          <w:rFonts w:ascii="Times New Roman" w:eastAsia="Times New Roman" w:hAnsi="Times New Roman"/>
          <w:b/>
          <w:bCs/>
          <w:iCs/>
          <w:color w:val="000000"/>
          <w:sz w:val="24"/>
          <w:szCs w:val="24"/>
          <w:lang w:val="uk-UA" w:eastAsia="uk-UA"/>
        </w:rPr>
      </w:pPr>
    </w:p>
    <w:p w14:paraId="49B6AFD0" w14:textId="76C504BF" w:rsidR="00D815B3" w:rsidRPr="00C0698D" w:rsidRDefault="00D815B3" w:rsidP="00E60FD7">
      <w:pPr>
        <w:shd w:val="clear" w:color="auto" w:fill="FFFFFF"/>
        <w:spacing w:after="0" w:line="240" w:lineRule="auto"/>
        <w:ind w:left="-284" w:firstLine="426"/>
        <w:rPr>
          <w:rFonts w:ascii="Times New Roman" w:eastAsia="Times New Roman" w:hAnsi="Times New Roman"/>
          <w:b/>
          <w:bCs/>
          <w:iCs/>
          <w:color w:val="000000"/>
          <w:sz w:val="24"/>
          <w:szCs w:val="24"/>
          <w:lang w:val="uk-UA" w:eastAsia="uk-UA"/>
        </w:rPr>
      </w:pPr>
      <w:r w:rsidRPr="00C0698D">
        <w:rPr>
          <w:rFonts w:ascii="Times New Roman" w:eastAsia="Times New Roman" w:hAnsi="Times New Roman"/>
          <w:b/>
          <w:bCs/>
          <w:iCs/>
          <w:color w:val="000000"/>
          <w:sz w:val="24"/>
          <w:szCs w:val="24"/>
          <w:lang w:val="uk-UA" w:eastAsia="uk-UA"/>
        </w:rPr>
        <w:t>Культура</w:t>
      </w:r>
    </w:p>
    <w:p w14:paraId="4A4BB770" w14:textId="0074248A" w:rsidR="00A66711" w:rsidRDefault="00D815B3" w:rsidP="00E60FD7">
      <w:pPr>
        <w:shd w:val="clear" w:color="auto" w:fill="FFFFFF"/>
        <w:spacing w:after="0" w:line="240" w:lineRule="auto"/>
        <w:ind w:left="-284" w:firstLine="426"/>
        <w:jc w:val="both"/>
        <w:rPr>
          <w:rFonts w:ascii="Times New Roman" w:eastAsia="Times New Roman" w:hAnsi="Times New Roman"/>
          <w:sz w:val="24"/>
          <w:szCs w:val="24"/>
          <w:lang w:val="uk-UA" w:eastAsia="uk-UA"/>
        </w:rPr>
      </w:pPr>
      <w:r w:rsidRPr="00C0698D">
        <w:rPr>
          <w:rFonts w:ascii="Times New Roman" w:eastAsia="Times New Roman" w:hAnsi="Times New Roman"/>
          <w:sz w:val="24"/>
          <w:szCs w:val="24"/>
          <w:lang w:val="uk-UA" w:eastAsia="uk-UA"/>
        </w:rPr>
        <w:t xml:space="preserve">Робота </w:t>
      </w:r>
      <w:r w:rsidR="00EB0ADA">
        <w:rPr>
          <w:rFonts w:ascii="Times New Roman" w:eastAsia="Times New Roman" w:hAnsi="Times New Roman"/>
          <w:sz w:val="24"/>
          <w:szCs w:val="24"/>
          <w:lang w:val="uk-UA" w:eastAsia="uk-UA"/>
        </w:rPr>
        <w:t>органу місцевого самоврядування в галузі</w:t>
      </w:r>
      <w:r w:rsidRPr="00C0698D">
        <w:rPr>
          <w:rFonts w:ascii="Times New Roman" w:eastAsia="Times New Roman" w:hAnsi="Times New Roman"/>
          <w:sz w:val="24"/>
          <w:szCs w:val="24"/>
          <w:lang w:val="uk-UA" w:eastAsia="uk-UA"/>
        </w:rPr>
        <w:t xml:space="preserve"> </w:t>
      </w:r>
      <w:r w:rsidR="00EB0ADA">
        <w:rPr>
          <w:rFonts w:ascii="Times New Roman" w:eastAsia="Times New Roman" w:hAnsi="Times New Roman"/>
          <w:sz w:val="24"/>
          <w:szCs w:val="24"/>
          <w:lang w:val="uk-UA" w:eastAsia="uk-UA"/>
        </w:rPr>
        <w:t>"</w:t>
      </w:r>
      <w:r w:rsidRPr="00C0698D">
        <w:rPr>
          <w:rFonts w:ascii="Times New Roman" w:eastAsia="Times New Roman" w:hAnsi="Times New Roman"/>
          <w:sz w:val="24"/>
          <w:szCs w:val="24"/>
          <w:lang w:val="uk-UA" w:eastAsia="uk-UA"/>
        </w:rPr>
        <w:t xml:space="preserve">культури </w:t>
      </w:r>
      <w:r w:rsidR="00EB0ADA">
        <w:rPr>
          <w:rFonts w:ascii="Times New Roman" w:eastAsia="Times New Roman" w:hAnsi="Times New Roman"/>
          <w:sz w:val="24"/>
          <w:szCs w:val="24"/>
          <w:lang w:val="uk-UA" w:eastAsia="uk-UA"/>
        </w:rPr>
        <w:t xml:space="preserve">і мистецтва" </w:t>
      </w:r>
      <w:r w:rsidRPr="00C0698D">
        <w:rPr>
          <w:rFonts w:ascii="Times New Roman" w:eastAsia="Times New Roman" w:hAnsi="Times New Roman"/>
          <w:sz w:val="24"/>
          <w:szCs w:val="24"/>
          <w:lang w:val="uk-UA" w:eastAsia="uk-UA"/>
        </w:rPr>
        <w:t xml:space="preserve">спрямована на збереження і розвиток української національної культури, </w:t>
      </w:r>
      <w:bookmarkStart w:id="6" w:name="_Hlk53309260"/>
      <w:r w:rsidRPr="00C0698D">
        <w:rPr>
          <w:rFonts w:ascii="Times New Roman" w:eastAsia="Times New Roman" w:hAnsi="Times New Roman"/>
          <w:sz w:val="24"/>
          <w:szCs w:val="24"/>
          <w:lang w:val="uk-UA" w:eastAsia="uk-UA"/>
        </w:rPr>
        <w:t>активізації діяльності закладів культури шляхом збереження існуючої мережі і посилення їх ролі в розгортанні процесів національно-культурного відродження</w:t>
      </w:r>
      <w:bookmarkEnd w:id="6"/>
      <w:r w:rsidRPr="00C0698D">
        <w:rPr>
          <w:rFonts w:ascii="Times New Roman" w:eastAsia="Times New Roman" w:hAnsi="Times New Roman"/>
          <w:sz w:val="24"/>
          <w:szCs w:val="24"/>
          <w:lang w:val="uk-UA" w:eastAsia="uk-UA"/>
        </w:rPr>
        <w:t xml:space="preserve">, поліпшення </w:t>
      </w:r>
      <w:r w:rsidR="00EB0ADA">
        <w:rPr>
          <w:rFonts w:ascii="Times New Roman" w:eastAsia="Times New Roman" w:hAnsi="Times New Roman"/>
          <w:sz w:val="24"/>
          <w:szCs w:val="24"/>
          <w:lang w:val="uk-UA" w:eastAsia="uk-UA"/>
        </w:rPr>
        <w:t xml:space="preserve">їх </w:t>
      </w:r>
      <w:r w:rsidRPr="00C0698D">
        <w:rPr>
          <w:rFonts w:ascii="Times New Roman" w:eastAsia="Times New Roman" w:hAnsi="Times New Roman"/>
          <w:sz w:val="24"/>
          <w:szCs w:val="24"/>
          <w:lang w:val="uk-UA" w:eastAsia="uk-UA"/>
        </w:rPr>
        <w:t xml:space="preserve">матеріально-технічної бази. </w:t>
      </w:r>
    </w:p>
    <w:p w14:paraId="13F23A0E" w14:textId="4EB60EB0" w:rsidR="00D815B3" w:rsidRPr="00903E05" w:rsidRDefault="00D815B3" w:rsidP="00E60FD7">
      <w:pPr>
        <w:shd w:val="clear" w:color="auto" w:fill="FFFFFF"/>
        <w:spacing w:after="0" w:line="240" w:lineRule="auto"/>
        <w:ind w:left="-284" w:firstLine="426"/>
        <w:jc w:val="both"/>
        <w:rPr>
          <w:rFonts w:ascii="Times New Roman" w:hAnsi="Times New Roman"/>
          <w:sz w:val="24"/>
          <w:szCs w:val="24"/>
          <w:lang w:val="uk-UA"/>
        </w:rPr>
      </w:pPr>
      <w:r w:rsidRPr="00C0698D">
        <w:rPr>
          <w:rFonts w:ascii="Times New Roman" w:eastAsia="Times New Roman" w:hAnsi="Times New Roman"/>
          <w:sz w:val="24"/>
          <w:szCs w:val="24"/>
          <w:lang w:val="uk-UA" w:eastAsia="uk-UA"/>
        </w:rPr>
        <w:t>Мережа культурних закладів є оптимальною і при умові повноцінного функціонування спроможна забезпечити потреби населення громади у культурному обслуговуванні.</w:t>
      </w:r>
      <w:r>
        <w:rPr>
          <w:rFonts w:ascii="Times New Roman" w:eastAsia="Times New Roman" w:hAnsi="Times New Roman"/>
          <w:sz w:val="24"/>
          <w:szCs w:val="24"/>
          <w:lang w:val="uk-UA" w:eastAsia="uk-UA"/>
        </w:rPr>
        <w:t xml:space="preserve"> Так, к</w:t>
      </w:r>
      <w:r w:rsidRPr="00401683">
        <w:rPr>
          <w:rFonts w:ascii="Times New Roman" w:hAnsi="Times New Roman"/>
          <w:sz w:val="24"/>
          <w:szCs w:val="24"/>
          <w:lang w:val="uk-UA"/>
        </w:rPr>
        <w:t xml:space="preserve">ультурно-освітню роботу в </w:t>
      </w:r>
      <w:proofErr w:type="spellStart"/>
      <w:r w:rsidRPr="00401683">
        <w:rPr>
          <w:rFonts w:ascii="Times New Roman" w:hAnsi="Times New Roman"/>
          <w:sz w:val="24"/>
          <w:szCs w:val="24"/>
          <w:lang w:val="uk-UA"/>
        </w:rPr>
        <w:t>Якушинецькій</w:t>
      </w:r>
      <w:proofErr w:type="spellEnd"/>
      <w:r w:rsidRPr="00401683">
        <w:rPr>
          <w:rFonts w:ascii="Times New Roman" w:hAnsi="Times New Roman"/>
          <w:sz w:val="24"/>
          <w:szCs w:val="24"/>
          <w:lang w:val="uk-UA"/>
        </w:rPr>
        <w:t xml:space="preserve"> сільській територіальній громаді здійснюють: 1 комунальний заклад «Центр культури та дозвілля </w:t>
      </w:r>
      <w:proofErr w:type="spellStart"/>
      <w:r w:rsidRPr="00401683">
        <w:rPr>
          <w:rFonts w:ascii="Times New Roman" w:hAnsi="Times New Roman"/>
          <w:sz w:val="24"/>
          <w:szCs w:val="24"/>
          <w:lang w:val="uk-UA"/>
        </w:rPr>
        <w:t>Якушинецької</w:t>
      </w:r>
      <w:proofErr w:type="spellEnd"/>
      <w:r w:rsidRPr="00401683">
        <w:rPr>
          <w:rFonts w:ascii="Times New Roman" w:hAnsi="Times New Roman"/>
          <w:sz w:val="24"/>
          <w:szCs w:val="24"/>
          <w:lang w:val="uk-UA"/>
        </w:rPr>
        <w:t xml:space="preserve"> сільської ради» з філ</w:t>
      </w:r>
      <w:r>
        <w:rPr>
          <w:rFonts w:ascii="Times New Roman" w:hAnsi="Times New Roman"/>
          <w:sz w:val="24"/>
          <w:szCs w:val="24"/>
          <w:lang w:val="uk-UA"/>
        </w:rPr>
        <w:t>і</w:t>
      </w:r>
      <w:r w:rsidRPr="00401683">
        <w:rPr>
          <w:rFonts w:ascii="Times New Roman" w:hAnsi="Times New Roman"/>
          <w:sz w:val="24"/>
          <w:szCs w:val="24"/>
          <w:lang w:val="uk-UA"/>
        </w:rPr>
        <w:t xml:space="preserve">ями </w:t>
      </w:r>
      <w:r w:rsidRPr="00401683">
        <w:rPr>
          <w:rFonts w:ascii="Times New Roman" w:hAnsi="Times New Roman"/>
          <w:color w:val="000000" w:themeColor="text1"/>
          <w:sz w:val="24"/>
          <w:szCs w:val="24"/>
          <w:lang w:val="uk-UA"/>
        </w:rPr>
        <w:t>в селах Зарва</w:t>
      </w:r>
      <w:r>
        <w:rPr>
          <w:rFonts w:ascii="Times New Roman" w:hAnsi="Times New Roman"/>
          <w:color w:val="000000" w:themeColor="text1"/>
          <w:sz w:val="24"/>
          <w:szCs w:val="24"/>
          <w:lang w:val="uk-UA"/>
        </w:rPr>
        <w:t>н</w:t>
      </w:r>
      <w:r w:rsidRPr="00401683">
        <w:rPr>
          <w:rFonts w:ascii="Times New Roman" w:hAnsi="Times New Roman"/>
          <w:color w:val="000000" w:themeColor="text1"/>
          <w:sz w:val="24"/>
          <w:szCs w:val="24"/>
          <w:lang w:val="uk-UA"/>
        </w:rPr>
        <w:t>ці, Ксаверівка, Майдан</w:t>
      </w:r>
      <w:r w:rsidRPr="00401683">
        <w:rPr>
          <w:rFonts w:ascii="Times New Roman" w:hAnsi="Times New Roman"/>
          <w:sz w:val="24"/>
          <w:szCs w:val="24"/>
          <w:lang w:val="uk-UA"/>
        </w:rPr>
        <w:t xml:space="preserve">, 1 комунальний заклад «Публічна бібліотека </w:t>
      </w:r>
      <w:proofErr w:type="spellStart"/>
      <w:r w:rsidRPr="00401683">
        <w:rPr>
          <w:rFonts w:ascii="Times New Roman" w:hAnsi="Times New Roman"/>
          <w:sz w:val="24"/>
          <w:szCs w:val="24"/>
          <w:lang w:val="uk-UA"/>
        </w:rPr>
        <w:t>Якушинецької</w:t>
      </w:r>
      <w:proofErr w:type="spellEnd"/>
      <w:r w:rsidRPr="00401683">
        <w:rPr>
          <w:rFonts w:ascii="Times New Roman" w:hAnsi="Times New Roman"/>
          <w:sz w:val="24"/>
          <w:szCs w:val="24"/>
          <w:lang w:val="uk-UA"/>
        </w:rPr>
        <w:t xml:space="preserve"> сільської ради» </w:t>
      </w:r>
      <w:r w:rsidRPr="00401683">
        <w:rPr>
          <w:rFonts w:ascii="Times New Roman" w:hAnsi="Times New Roman"/>
          <w:color w:val="000000" w:themeColor="text1"/>
          <w:sz w:val="24"/>
          <w:szCs w:val="24"/>
          <w:lang w:val="uk-UA"/>
        </w:rPr>
        <w:t>з</w:t>
      </w:r>
      <w:r w:rsidRPr="00480689">
        <w:rPr>
          <w:rFonts w:ascii="Times New Roman" w:hAnsi="Times New Roman"/>
          <w:color w:val="000000" w:themeColor="text1"/>
          <w:sz w:val="24"/>
          <w:szCs w:val="24"/>
          <w:lang w:val="uk-UA"/>
        </w:rPr>
        <w:t xml:space="preserve"> філіями в селах Ксаверівка і Майдан</w:t>
      </w:r>
      <w:r w:rsidR="00A66711">
        <w:rPr>
          <w:rFonts w:ascii="Times New Roman" w:hAnsi="Times New Roman"/>
          <w:color w:val="000000" w:themeColor="text1"/>
          <w:sz w:val="24"/>
          <w:szCs w:val="24"/>
          <w:lang w:val="uk-UA"/>
        </w:rPr>
        <w:t xml:space="preserve">. В результаті </w:t>
      </w:r>
      <w:proofErr w:type="spellStart"/>
      <w:r w:rsidR="00A66711">
        <w:rPr>
          <w:rFonts w:ascii="Times New Roman" w:hAnsi="Times New Roman"/>
          <w:color w:val="000000" w:themeColor="text1"/>
          <w:sz w:val="24"/>
          <w:szCs w:val="24"/>
          <w:lang w:val="uk-UA"/>
        </w:rPr>
        <w:t>доєднання</w:t>
      </w:r>
      <w:proofErr w:type="spellEnd"/>
      <w:r w:rsidR="00A66711">
        <w:rPr>
          <w:rFonts w:ascii="Times New Roman" w:hAnsi="Times New Roman"/>
          <w:color w:val="000000" w:themeColor="text1"/>
          <w:sz w:val="24"/>
          <w:szCs w:val="24"/>
          <w:lang w:val="uk-UA"/>
        </w:rPr>
        <w:t xml:space="preserve"> громад кількість закладів культури </w:t>
      </w:r>
      <w:r w:rsidR="00A66711" w:rsidRPr="00F21811">
        <w:rPr>
          <w:rFonts w:ascii="Times New Roman" w:hAnsi="Times New Roman"/>
          <w:color w:val="000000" w:themeColor="text1"/>
          <w:sz w:val="24"/>
          <w:szCs w:val="24"/>
          <w:lang w:val="uk-UA"/>
        </w:rPr>
        <w:t>збільшилась на</w:t>
      </w:r>
      <w:r w:rsidR="00F21811" w:rsidRPr="00F21811">
        <w:rPr>
          <w:rFonts w:ascii="Times New Roman" w:hAnsi="Times New Roman"/>
          <w:color w:val="000000" w:themeColor="text1"/>
          <w:sz w:val="24"/>
          <w:szCs w:val="24"/>
          <w:lang w:val="uk-UA"/>
        </w:rPr>
        <w:t xml:space="preserve"> 9</w:t>
      </w:r>
      <w:r w:rsidRPr="00F21811">
        <w:rPr>
          <w:rFonts w:ascii="Times New Roman" w:hAnsi="Times New Roman"/>
          <w:sz w:val="24"/>
          <w:szCs w:val="24"/>
          <w:lang w:val="uk-UA"/>
        </w:rPr>
        <w:t xml:space="preserve"> клубних заклад</w:t>
      </w:r>
      <w:r w:rsidR="00A66711" w:rsidRPr="00F21811">
        <w:rPr>
          <w:rFonts w:ascii="Times New Roman" w:hAnsi="Times New Roman"/>
          <w:sz w:val="24"/>
          <w:szCs w:val="24"/>
          <w:lang w:val="uk-UA"/>
        </w:rPr>
        <w:t>ів</w:t>
      </w:r>
      <w:r w:rsidRPr="00F21811">
        <w:rPr>
          <w:rFonts w:ascii="Times New Roman" w:hAnsi="Times New Roman"/>
          <w:sz w:val="24"/>
          <w:szCs w:val="24"/>
          <w:lang w:val="uk-UA"/>
        </w:rPr>
        <w:t xml:space="preserve"> в селах </w:t>
      </w:r>
      <w:proofErr w:type="spellStart"/>
      <w:r w:rsidRPr="00F21811">
        <w:rPr>
          <w:rFonts w:ascii="Times New Roman" w:hAnsi="Times New Roman"/>
          <w:sz w:val="24"/>
          <w:szCs w:val="24"/>
          <w:lang w:val="uk-UA"/>
        </w:rPr>
        <w:t>Микулинці</w:t>
      </w:r>
      <w:proofErr w:type="spellEnd"/>
      <w:r w:rsidRPr="00F21811">
        <w:rPr>
          <w:rFonts w:ascii="Times New Roman" w:hAnsi="Times New Roman"/>
          <w:sz w:val="24"/>
          <w:szCs w:val="24"/>
          <w:lang w:val="uk-UA"/>
        </w:rPr>
        <w:t xml:space="preserve">, Ріжок, </w:t>
      </w:r>
      <w:proofErr w:type="spellStart"/>
      <w:r w:rsidRPr="00F21811">
        <w:rPr>
          <w:rFonts w:ascii="Times New Roman" w:hAnsi="Times New Roman"/>
          <w:sz w:val="24"/>
          <w:szCs w:val="24"/>
          <w:lang w:val="uk-UA"/>
        </w:rPr>
        <w:t>Некрасове</w:t>
      </w:r>
      <w:proofErr w:type="spellEnd"/>
      <w:r w:rsidRPr="00F21811">
        <w:rPr>
          <w:rFonts w:ascii="Times New Roman" w:hAnsi="Times New Roman"/>
          <w:sz w:val="24"/>
          <w:szCs w:val="24"/>
          <w:lang w:val="uk-UA"/>
        </w:rPr>
        <w:t>, Широка Гребля,</w:t>
      </w:r>
      <w:proofErr w:type="spellStart"/>
      <w:r w:rsidRPr="00F21811">
        <w:rPr>
          <w:rFonts w:ascii="Times New Roman" w:hAnsi="Times New Roman"/>
          <w:sz w:val="24"/>
          <w:szCs w:val="24"/>
          <w:lang w:val="uk-UA"/>
        </w:rPr>
        <w:t>  </w:t>
      </w:r>
      <w:r w:rsidR="00F21811" w:rsidRPr="00F21811">
        <w:rPr>
          <w:rFonts w:ascii="Times New Roman" w:hAnsi="Times New Roman"/>
          <w:sz w:val="24"/>
          <w:szCs w:val="24"/>
          <w:lang w:val="uk-UA"/>
        </w:rPr>
        <w:t>Пултів</w:t>
      </w:r>
      <w:proofErr w:type="spellEnd"/>
      <w:r w:rsidR="00F21811" w:rsidRPr="00F21811">
        <w:rPr>
          <w:rFonts w:ascii="Times New Roman" w:hAnsi="Times New Roman"/>
          <w:sz w:val="24"/>
          <w:szCs w:val="24"/>
          <w:lang w:val="uk-UA"/>
        </w:rPr>
        <w:t>ц</w:t>
      </w:r>
      <w:r w:rsidR="0089185D">
        <w:rPr>
          <w:rFonts w:ascii="Times New Roman" w:hAnsi="Times New Roman"/>
          <w:sz w:val="24"/>
          <w:szCs w:val="24"/>
          <w:lang w:val="uk-UA"/>
        </w:rPr>
        <w:t>і</w:t>
      </w:r>
      <w:r w:rsidR="00F21811" w:rsidRPr="00F21811">
        <w:rPr>
          <w:rFonts w:ascii="Times New Roman" w:hAnsi="Times New Roman"/>
          <w:sz w:val="24"/>
          <w:szCs w:val="24"/>
          <w:lang w:val="uk-UA"/>
        </w:rPr>
        <w:t xml:space="preserve">, </w:t>
      </w:r>
      <w:proofErr w:type="spellStart"/>
      <w:r w:rsidR="00F21811" w:rsidRPr="00F21811">
        <w:rPr>
          <w:rFonts w:ascii="Times New Roman" w:hAnsi="Times New Roman"/>
          <w:sz w:val="24"/>
          <w:szCs w:val="24"/>
          <w:lang w:val="uk-UA"/>
        </w:rPr>
        <w:t>Махнів</w:t>
      </w:r>
      <w:r w:rsidR="0089185D">
        <w:rPr>
          <w:rFonts w:ascii="Times New Roman" w:hAnsi="Times New Roman"/>
          <w:sz w:val="24"/>
          <w:szCs w:val="24"/>
          <w:lang w:val="uk-UA"/>
        </w:rPr>
        <w:t>ка</w:t>
      </w:r>
      <w:proofErr w:type="spellEnd"/>
      <w:r w:rsidR="00F21811" w:rsidRPr="00F21811">
        <w:rPr>
          <w:rFonts w:ascii="Times New Roman" w:hAnsi="Times New Roman"/>
          <w:sz w:val="24"/>
          <w:szCs w:val="24"/>
          <w:lang w:val="uk-UA"/>
        </w:rPr>
        <w:t xml:space="preserve">, </w:t>
      </w:r>
      <w:proofErr w:type="spellStart"/>
      <w:r w:rsidR="00F21811" w:rsidRPr="00F21811">
        <w:rPr>
          <w:rFonts w:ascii="Times New Roman" w:hAnsi="Times New Roman"/>
          <w:sz w:val="24"/>
          <w:szCs w:val="24"/>
          <w:lang w:val="uk-UA"/>
        </w:rPr>
        <w:t>Лисян</w:t>
      </w:r>
      <w:r w:rsidR="0089185D">
        <w:rPr>
          <w:rFonts w:ascii="Times New Roman" w:hAnsi="Times New Roman"/>
          <w:sz w:val="24"/>
          <w:szCs w:val="24"/>
          <w:lang w:val="uk-UA"/>
        </w:rPr>
        <w:t>ка</w:t>
      </w:r>
      <w:proofErr w:type="spellEnd"/>
      <w:r w:rsidR="00F21811" w:rsidRPr="00F21811">
        <w:rPr>
          <w:rFonts w:ascii="Times New Roman" w:hAnsi="Times New Roman"/>
          <w:sz w:val="24"/>
          <w:szCs w:val="24"/>
          <w:lang w:val="uk-UA"/>
        </w:rPr>
        <w:t xml:space="preserve">, </w:t>
      </w:r>
      <w:proofErr w:type="spellStart"/>
      <w:r w:rsidR="00A66711" w:rsidRPr="00F21811">
        <w:rPr>
          <w:rFonts w:ascii="Times New Roman" w:hAnsi="Times New Roman"/>
          <w:sz w:val="24"/>
          <w:szCs w:val="24"/>
          <w:lang w:val="uk-UA"/>
        </w:rPr>
        <w:t>Дашківці</w:t>
      </w:r>
      <w:proofErr w:type="spellEnd"/>
      <w:r w:rsidR="00F21811" w:rsidRPr="00F21811">
        <w:rPr>
          <w:rFonts w:ascii="Times New Roman" w:hAnsi="Times New Roman"/>
          <w:sz w:val="24"/>
          <w:szCs w:val="24"/>
          <w:lang w:val="uk-UA"/>
        </w:rPr>
        <w:t>, Лукашівка</w:t>
      </w:r>
      <w:r w:rsidR="00A66711" w:rsidRPr="00F21811">
        <w:rPr>
          <w:rFonts w:ascii="Times New Roman" w:hAnsi="Times New Roman"/>
          <w:sz w:val="24"/>
          <w:szCs w:val="24"/>
          <w:lang w:val="uk-UA"/>
        </w:rPr>
        <w:t xml:space="preserve"> та </w:t>
      </w:r>
      <w:r w:rsidR="0089185D">
        <w:rPr>
          <w:rFonts w:ascii="Times New Roman" w:hAnsi="Times New Roman"/>
          <w:sz w:val="24"/>
          <w:szCs w:val="24"/>
          <w:lang w:val="uk-UA"/>
        </w:rPr>
        <w:t xml:space="preserve">на </w:t>
      </w:r>
      <w:r w:rsidR="00F21811" w:rsidRPr="00F21811">
        <w:rPr>
          <w:rFonts w:ascii="Times New Roman" w:hAnsi="Times New Roman"/>
          <w:sz w:val="24"/>
          <w:szCs w:val="24"/>
          <w:lang w:val="uk-UA"/>
        </w:rPr>
        <w:t>7</w:t>
      </w:r>
      <w:r w:rsidRPr="00F21811">
        <w:rPr>
          <w:rFonts w:ascii="Times New Roman" w:hAnsi="Times New Roman"/>
          <w:sz w:val="24"/>
          <w:szCs w:val="24"/>
          <w:lang w:val="uk-UA"/>
        </w:rPr>
        <w:t xml:space="preserve"> сільських бібліотек в селах </w:t>
      </w:r>
      <w:proofErr w:type="spellStart"/>
      <w:r w:rsidR="00A66711" w:rsidRPr="00F21811">
        <w:rPr>
          <w:rFonts w:ascii="Times New Roman" w:hAnsi="Times New Roman"/>
          <w:sz w:val="24"/>
          <w:szCs w:val="24"/>
          <w:lang w:val="uk-UA"/>
        </w:rPr>
        <w:t>Дашківці</w:t>
      </w:r>
      <w:proofErr w:type="spellEnd"/>
      <w:r w:rsidR="00A66711" w:rsidRPr="00F21811">
        <w:rPr>
          <w:rFonts w:ascii="Times New Roman" w:hAnsi="Times New Roman"/>
          <w:sz w:val="24"/>
          <w:szCs w:val="24"/>
          <w:lang w:val="uk-UA"/>
        </w:rPr>
        <w:t xml:space="preserve">, </w:t>
      </w:r>
      <w:proofErr w:type="spellStart"/>
      <w:r w:rsidR="00A66711" w:rsidRPr="00F21811">
        <w:rPr>
          <w:rFonts w:ascii="Times New Roman" w:hAnsi="Times New Roman"/>
          <w:sz w:val="24"/>
          <w:szCs w:val="24"/>
          <w:lang w:val="uk-UA"/>
        </w:rPr>
        <w:t>Лукашівка</w:t>
      </w:r>
      <w:proofErr w:type="spellEnd"/>
      <w:r w:rsidR="00A66711" w:rsidRPr="00F21811">
        <w:rPr>
          <w:rFonts w:ascii="Times New Roman" w:hAnsi="Times New Roman"/>
          <w:sz w:val="24"/>
          <w:szCs w:val="24"/>
          <w:lang w:val="uk-UA"/>
        </w:rPr>
        <w:t xml:space="preserve">, </w:t>
      </w:r>
      <w:proofErr w:type="spellStart"/>
      <w:r w:rsidRPr="00F21811">
        <w:rPr>
          <w:rFonts w:ascii="Times New Roman" w:hAnsi="Times New Roman"/>
          <w:sz w:val="24"/>
          <w:szCs w:val="24"/>
          <w:lang w:val="uk-UA"/>
        </w:rPr>
        <w:t>Микулинці</w:t>
      </w:r>
      <w:proofErr w:type="spellEnd"/>
      <w:r w:rsidRPr="00F21811">
        <w:rPr>
          <w:rFonts w:ascii="Times New Roman" w:hAnsi="Times New Roman"/>
          <w:sz w:val="24"/>
          <w:szCs w:val="24"/>
          <w:lang w:val="uk-UA"/>
        </w:rPr>
        <w:t xml:space="preserve">, Ріжок, </w:t>
      </w:r>
      <w:proofErr w:type="spellStart"/>
      <w:r w:rsidRPr="00F21811">
        <w:rPr>
          <w:rFonts w:ascii="Times New Roman" w:hAnsi="Times New Roman"/>
          <w:sz w:val="24"/>
          <w:szCs w:val="24"/>
          <w:lang w:val="uk-UA"/>
        </w:rPr>
        <w:t>Некрасове</w:t>
      </w:r>
      <w:proofErr w:type="spellEnd"/>
      <w:r w:rsidRPr="00F21811">
        <w:rPr>
          <w:rFonts w:ascii="Times New Roman" w:hAnsi="Times New Roman"/>
          <w:sz w:val="24"/>
          <w:szCs w:val="24"/>
          <w:lang w:val="uk-UA"/>
        </w:rPr>
        <w:t>, Широка Гребля</w:t>
      </w:r>
      <w:r w:rsidR="00F21811" w:rsidRPr="00F21811">
        <w:rPr>
          <w:rFonts w:ascii="Times New Roman" w:hAnsi="Times New Roman"/>
          <w:sz w:val="24"/>
          <w:szCs w:val="24"/>
          <w:lang w:val="uk-UA"/>
        </w:rPr>
        <w:t xml:space="preserve">, </w:t>
      </w:r>
      <w:proofErr w:type="spellStart"/>
      <w:r w:rsidR="00F21811" w:rsidRPr="00F21811">
        <w:rPr>
          <w:rFonts w:ascii="Times New Roman" w:hAnsi="Times New Roman"/>
          <w:sz w:val="24"/>
          <w:szCs w:val="24"/>
          <w:lang w:val="uk-UA"/>
        </w:rPr>
        <w:t>Пултівці</w:t>
      </w:r>
      <w:proofErr w:type="spellEnd"/>
      <w:r w:rsidR="00F21811" w:rsidRPr="00F21811">
        <w:rPr>
          <w:rFonts w:ascii="Times New Roman" w:hAnsi="Times New Roman"/>
          <w:sz w:val="24"/>
          <w:szCs w:val="24"/>
          <w:lang w:val="uk-UA"/>
        </w:rPr>
        <w:t>.</w:t>
      </w:r>
      <w:r w:rsidRPr="00903E05">
        <w:rPr>
          <w:rFonts w:ascii="Times New Roman" w:hAnsi="Times New Roman"/>
          <w:sz w:val="24"/>
          <w:szCs w:val="24"/>
          <w:lang w:val="uk-UA"/>
        </w:rPr>
        <w:t xml:space="preserve"> </w:t>
      </w:r>
    </w:p>
    <w:p w14:paraId="74976E98" w14:textId="395E503A" w:rsidR="009D38EC" w:rsidRDefault="00EB0ADA" w:rsidP="00E60FD7">
      <w:pPr>
        <w:widowControl w:val="0"/>
        <w:spacing w:after="0" w:line="240" w:lineRule="auto"/>
        <w:ind w:left="-284" w:firstLine="426"/>
        <w:jc w:val="both"/>
        <w:rPr>
          <w:rFonts w:ascii="Times New Roman" w:hAnsi="Times New Roman"/>
          <w:sz w:val="24"/>
          <w:szCs w:val="24"/>
          <w:lang w:val="uk-UA"/>
        </w:rPr>
      </w:pPr>
      <w:r>
        <w:rPr>
          <w:rFonts w:ascii="Times New Roman" w:eastAsia="Times New Roman" w:hAnsi="Times New Roman"/>
          <w:sz w:val="24"/>
          <w:szCs w:val="24"/>
          <w:lang w:val="uk-UA"/>
        </w:rPr>
        <w:t>В громаді р</w:t>
      </w:r>
      <w:r w:rsidR="009D38EC" w:rsidRPr="00C0698D">
        <w:rPr>
          <w:rFonts w:ascii="Times New Roman" w:eastAsia="Times New Roman" w:hAnsi="Times New Roman"/>
          <w:sz w:val="24"/>
          <w:szCs w:val="24"/>
          <w:lang w:val="uk-UA"/>
        </w:rPr>
        <w:t>озвинута художня самодіяльність</w:t>
      </w:r>
      <w:r w:rsidR="009D38EC">
        <w:rPr>
          <w:rFonts w:ascii="Times New Roman" w:eastAsia="Times New Roman" w:hAnsi="Times New Roman"/>
          <w:sz w:val="24"/>
          <w:szCs w:val="24"/>
          <w:lang w:val="uk-UA"/>
        </w:rPr>
        <w:t>, адже вона</w:t>
      </w:r>
      <w:r w:rsidR="009D38EC" w:rsidRPr="00C0698D">
        <w:rPr>
          <w:rFonts w:ascii="Times New Roman" w:eastAsia="Times New Roman" w:hAnsi="Times New Roman"/>
          <w:sz w:val="24"/>
          <w:szCs w:val="24"/>
          <w:shd w:val="clear" w:color="auto" w:fill="FFFFFF"/>
          <w:lang w:val="uk-UA"/>
        </w:rPr>
        <w:t xml:space="preserve"> є гарним способом самовираження та реаліз</w:t>
      </w:r>
      <w:r w:rsidR="009D38EC" w:rsidRPr="009D38EC">
        <w:rPr>
          <w:rFonts w:ascii="Times New Roman" w:eastAsia="Times New Roman" w:hAnsi="Times New Roman"/>
          <w:sz w:val="24"/>
          <w:szCs w:val="24"/>
          <w:shd w:val="clear" w:color="auto" w:fill="FFFFFF"/>
          <w:lang w:val="uk-UA"/>
        </w:rPr>
        <w:t>ації творчих, професійних здібностей</w:t>
      </w:r>
      <w:r w:rsidR="009D38EC" w:rsidRPr="00C0698D">
        <w:rPr>
          <w:rFonts w:ascii="Times New Roman" w:eastAsia="Times New Roman" w:hAnsi="Times New Roman"/>
          <w:sz w:val="24"/>
          <w:szCs w:val="24"/>
          <w:shd w:val="clear" w:color="auto" w:fill="FFFFFF"/>
          <w:lang w:val="uk-UA"/>
        </w:rPr>
        <w:t xml:space="preserve">. </w:t>
      </w:r>
      <w:r w:rsidR="009D38EC">
        <w:rPr>
          <w:rFonts w:ascii="Times New Roman" w:eastAsia="Times New Roman" w:hAnsi="Times New Roman"/>
          <w:sz w:val="24"/>
          <w:szCs w:val="24"/>
          <w:shd w:val="clear" w:color="auto" w:fill="FFFFFF"/>
          <w:lang w:val="uk-UA"/>
        </w:rPr>
        <w:t>Д</w:t>
      </w:r>
      <w:r w:rsidR="009D38EC" w:rsidRPr="009D38EC">
        <w:rPr>
          <w:rFonts w:ascii="Times New Roman" w:eastAsia="Times New Roman" w:hAnsi="Times New Roman"/>
          <w:sz w:val="24"/>
          <w:szCs w:val="24"/>
          <w:shd w:val="clear" w:color="auto" w:fill="FFFFFF"/>
          <w:lang w:val="uk-UA"/>
        </w:rPr>
        <w:t xml:space="preserve">іють </w:t>
      </w:r>
      <w:r w:rsidR="009D38EC">
        <w:rPr>
          <w:rFonts w:ascii="Times New Roman" w:eastAsia="Times New Roman" w:hAnsi="Times New Roman"/>
          <w:sz w:val="24"/>
          <w:szCs w:val="24"/>
          <w:shd w:val="clear" w:color="auto" w:fill="FFFFFF"/>
          <w:lang w:val="uk-UA"/>
        </w:rPr>
        <w:t xml:space="preserve">хореографічні </w:t>
      </w:r>
      <w:r w:rsidR="009D38EC" w:rsidRPr="009D38EC">
        <w:rPr>
          <w:rFonts w:ascii="Times New Roman" w:eastAsia="Times New Roman" w:hAnsi="Times New Roman"/>
          <w:sz w:val="24"/>
          <w:szCs w:val="24"/>
          <w:shd w:val="clear" w:color="auto" w:fill="FFFFFF"/>
          <w:lang w:val="uk-UA"/>
        </w:rPr>
        <w:t>гурт</w:t>
      </w:r>
      <w:r w:rsidR="009D38EC">
        <w:rPr>
          <w:rFonts w:ascii="Times New Roman" w:eastAsia="Times New Roman" w:hAnsi="Times New Roman"/>
          <w:sz w:val="24"/>
          <w:szCs w:val="24"/>
          <w:shd w:val="clear" w:color="auto" w:fill="FFFFFF"/>
          <w:lang w:val="uk-UA"/>
        </w:rPr>
        <w:t>ки, п</w:t>
      </w:r>
      <w:r w:rsidR="009D38EC" w:rsidRPr="009D38EC">
        <w:rPr>
          <w:rFonts w:ascii="Times New Roman" w:eastAsia="Times New Roman" w:hAnsi="Times New Roman"/>
          <w:sz w:val="24"/>
          <w:szCs w:val="24"/>
          <w:shd w:val="clear" w:color="auto" w:fill="FFFFFF"/>
          <w:lang w:val="uk-UA"/>
        </w:rPr>
        <w:t>роводиться постійна робота щодо підтримки діяльності  аматорських колективів.</w:t>
      </w:r>
      <w:r w:rsidR="009D38EC" w:rsidRPr="009D38EC">
        <w:rPr>
          <w:rFonts w:ascii="Times New Roman" w:hAnsi="Times New Roman"/>
          <w:sz w:val="24"/>
          <w:szCs w:val="24"/>
          <w:lang w:val="uk-UA"/>
        </w:rPr>
        <w:t xml:space="preserve"> </w:t>
      </w:r>
    </w:p>
    <w:p w14:paraId="3B699FE3" w14:textId="73169933" w:rsidR="001F23DC" w:rsidRPr="00C0698D" w:rsidRDefault="009D38EC" w:rsidP="00E60FD7">
      <w:pPr>
        <w:widowControl w:val="0"/>
        <w:spacing w:after="0" w:line="240" w:lineRule="auto"/>
        <w:ind w:left="-284" w:firstLine="426"/>
        <w:jc w:val="both"/>
        <w:rPr>
          <w:rFonts w:ascii="Times New Roman" w:eastAsia="Times New Roman" w:hAnsi="Times New Roman"/>
          <w:sz w:val="24"/>
          <w:szCs w:val="24"/>
          <w:lang w:val="uk-UA"/>
        </w:rPr>
      </w:pPr>
      <w:r>
        <w:rPr>
          <w:rFonts w:ascii="Times New Roman" w:hAnsi="Times New Roman"/>
          <w:sz w:val="24"/>
          <w:szCs w:val="24"/>
          <w:lang w:val="uk-UA"/>
        </w:rPr>
        <w:t>На території населених пунктів громади п</w:t>
      </w:r>
      <w:r w:rsidRPr="00237AE3">
        <w:rPr>
          <w:rFonts w:ascii="Times New Roman" w:hAnsi="Times New Roman"/>
          <w:sz w:val="24"/>
          <w:szCs w:val="24"/>
          <w:lang w:val="uk-UA"/>
        </w:rPr>
        <w:t>роводяться свята, фестивалі, конкурси, інші культурно-мистецькі заходи,</w:t>
      </w:r>
      <w:r>
        <w:rPr>
          <w:rFonts w:ascii="Times New Roman" w:hAnsi="Times New Roman"/>
          <w:sz w:val="24"/>
          <w:szCs w:val="24"/>
          <w:lang w:val="uk-UA"/>
        </w:rPr>
        <w:t xml:space="preserve"> пов’</w:t>
      </w:r>
      <w:r w:rsidRPr="00237AE3">
        <w:rPr>
          <w:rFonts w:ascii="Times New Roman" w:hAnsi="Times New Roman"/>
          <w:sz w:val="24"/>
          <w:szCs w:val="24"/>
          <w:lang w:val="uk-UA"/>
        </w:rPr>
        <w:t>язані з відзначенням календарних та пам</w:t>
      </w:r>
      <w:r>
        <w:rPr>
          <w:rFonts w:ascii="Times New Roman" w:hAnsi="Times New Roman"/>
          <w:sz w:val="24"/>
          <w:szCs w:val="24"/>
          <w:lang w:val="uk-UA"/>
        </w:rPr>
        <w:t>’ятних дат.</w:t>
      </w:r>
      <w:r w:rsidR="001F23DC">
        <w:rPr>
          <w:rFonts w:ascii="Times New Roman" w:hAnsi="Times New Roman"/>
          <w:sz w:val="24"/>
          <w:szCs w:val="24"/>
          <w:lang w:val="uk-UA"/>
        </w:rPr>
        <w:t xml:space="preserve"> У 2019 році започатковано проведення щорічних обрядових заходів "</w:t>
      </w:r>
      <w:proofErr w:type="spellStart"/>
      <w:r w:rsidR="001F23DC">
        <w:rPr>
          <w:rFonts w:ascii="Times New Roman" w:hAnsi="Times New Roman"/>
          <w:sz w:val="24"/>
          <w:szCs w:val="24"/>
          <w:lang w:val="uk-UA"/>
        </w:rPr>
        <w:t>Поколядини</w:t>
      </w:r>
      <w:proofErr w:type="spellEnd"/>
      <w:r w:rsidR="00EB0ADA">
        <w:rPr>
          <w:rFonts w:ascii="Times New Roman" w:hAnsi="Times New Roman"/>
          <w:sz w:val="24"/>
          <w:szCs w:val="24"/>
          <w:lang w:val="uk-UA"/>
        </w:rPr>
        <w:t>"</w:t>
      </w:r>
      <w:r w:rsidR="001F23DC">
        <w:rPr>
          <w:rFonts w:ascii="Times New Roman" w:hAnsi="Times New Roman"/>
          <w:sz w:val="24"/>
          <w:szCs w:val="24"/>
          <w:lang w:val="uk-UA"/>
        </w:rPr>
        <w:t xml:space="preserve">, "Весняні </w:t>
      </w:r>
      <w:proofErr w:type="spellStart"/>
      <w:r w:rsidR="001F23DC">
        <w:rPr>
          <w:rFonts w:ascii="Times New Roman" w:hAnsi="Times New Roman"/>
          <w:sz w:val="24"/>
          <w:szCs w:val="24"/>
          <w:lang w:val="uk-UA"/>
        </w:rPr>
        <w:t>весноспіви</w:t>
      </w:r>
      <w:proofErr w:type="spellEnd"/>
      <w:r w:rsidR="001F23DC">
        <w:rPr>
          <w:rFonts w:ascii="Times New Roman" w:hAnsi="Times New Roman"/>
          <w:sz w:val="24"/>
          <w:szCs w:val="24"/>
          <w:lang w:val="uk-UA"/>
        </w:rPr>
        <w:t>", відкрито резиденцію Святого Миколая. Н</w:t>
      </w:r>
      <w:r w:rsidR="001F23DC">
        <w:rPr>
          <w:rFonts w:ascii="Times New Roman" w:eastAsia="Times New Roman" w:hAnsi="Times New Roman"/>
          <w:sz w:val="24"/>
          <w:szCs w:val="24"/>
          <w:lang w:val="uk-UA"/>
        </w:rPr>
        <w:t xml:space="preserve">а території громади будо проведено Міжнародний фестиваль </w:t>
      </w:r>
      <w:r w:rsidR="00285EA1">
        <w:rPr>
          <w:rFonts w:ascii="Times New Roman" w:eastAsia="Times New Roman" w:hAnsi="Times New Roman"/>
          <w:iCs/>
          <w:sz w:val="24"/>
          <w:szCs w:val="24"/>
          <w:lang w:val="uk-UA"/>
        </w:rPr>
        <w:t>"</w:t>
      </w:r>
      <w:r w:rsidR="001F23DC">
        <w:rPr>
          <w:rFonts w:ascii="Times New Roman" w:eastAsia="Times New Roman" w:hAnsi="Times New Roman"/>
          <w:iCs/>
          <w:sz w:val="24"/>
          <w:szCs w:val="24"/>
          <w:lang w:val="uk-UA"/>
        </w:rPr>
        <w:t>Живий Вогонь</w:t>
      </w:r>
      <w:r w:rsidR="00285EA1">
        <w:rPr>
          <w:rFonts w:ascii="Times New Roman" w:eastAsia="Times New Roman" w:hAnsi="Times New Roman"/>
          <w:iCs/>
          <w:sz w:val="24"/>
          <w:szCs w:val="24"/>
          <w:lang w:val="uk-UA"/>
        </w:rPr>
        <w:t>"</w:t>
      </w:r>
      <w:r w:rsidR="001F23DC">
        <w:rPr>
          <w:rFonts w:ascii="Times New Roman" w:eastAsia="Times New Roman" w:hAnsi="Times New Roman"/>
          <w:iCs/>
          <w:sz w:val="24"/>
          <w:szCs w:val="24"/>
          <w:lang w:val="uk-UA"/>
        </w:rPr>
        <w:t>.</w:t>
      </w:r>
      <w:r w:rsidR="001F23DC" w:rsidRPr="00C0698D">
        <w:rPr>
          <w:rFonts w:ascii="Times New Roman" w:eastAsia="Times New Roman" w:hAnsi="Times New Roman"/>
          <w:iCs/>
          <w:sz w:val="24"/>
          <w:szCs w:val="24"/>
          <w:lang w:val="uk-UA"/>
        </w:rPr>
        <w:t xml:space="preserve"> </w:t>
      </w:r>
    </w:p>
    <w:p w14:paraId="45940C67" w14:textId="77777777" w:rsidR="00285EA1" w:rsidRDefault="00D815B3" w:rsidP="00E60FD7">
      <w:pPr>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Протягом останніх років </w:t>
      </w:r>
      <w:r w:rsidR="00A66711">
        <w:rPr>
          <w:rFonts w:ascii="Times New Roman" w:hAnsi="Times New Roman"/>
          <w:sz w:val="24"/>
          <w:szCs w:val="24"/>
          <w:lang w:val="uk-UA"/>
        </w:rPr>
        <w:t>значно покращилась і матеріально-технічна база закладів культури</w:t>
      </w:r>
      <w:r w:rsidR="00D0122A">
        <w:rPr>
          <w:rFonts w:ascii="Times New Roman" w:hAnsi="Times New Roman"/>
          <w:sz w:val="24"/>
          <w:szCs w:val="24"/>
          <w:lang w:val="uk-UA"/>
        </w:rPr>
        <w:t xml:space="preserve"> </w:t>
      </w:r>
      <w:proofErr w:type="spellStart"/>
      <w:r w:rsidR="00D0122A">
        <w:rPr>
          <w:rFonts w:ascii="Times New Roman" w:hAnsi="Times New Roman"/>
          <w:sz w:val="24"/>
          <w:szCs w:val="24"/>
          <w:lang w:val="uk-UA"/>
        </w:rPr>
        <w:t>Якушинецької</w:t>
      </w:r>
      <w:proofErr w:type="spellEnd"/>
      <w:r w:rsidR="00D0122A">
        <w:rPr>
          <w:rFonts w:ascii="Times New Roman" w:hAnsi="Times New Roman"/>
          <w:sz w:val="24"/>
          <w:szCs w:val="24"/>
          <w:lang w:val="uk-UA"/>
        </w:rPr>
        <w:t xml:space="preserve"> ОТГ</w:t>
      </w:r>
      <w:r w:rsidR="00A66711">
        <w:rPr>
          <w:rFonts w:ascii="Times New Roman" w:hAnsi="Times New Roman"/>
          <w:sz w:val="24"/>
          <w:szCs w:val="24"/>
          <w:lang w:val="uk-UA"/>
        </w:rPr>
        <w:t xml:space="preserve">: </w:t>
      </w:r>
      <w:r w:rsidRPr="00480689">
        <w:rPr>
          <w:rFonts w:ascii="Times New Roman" w:hAnsi="Times New Roman"/>
          <w:sz w:val="24"/>
          <w:szCs w:val="24"/>
          <w:lang w:val="uk-UA"/>
        </w:rPr>
        <w:t>проведено капітальний ремонт</w:t>
      </w:r>
      <w:r w:rsidR="00A66711">
        <w:rPr>
          <w:rFonts w:ascii="Times New Roman" w:hAnsi="Times New Roman"/>
          <w:sz w:val="24"/>
          <w:szCs w:val="24"/>
          <w:lang w:val="uk-UA"/>
        </w:rPr>
        <w:t xml:space="preserve">, утеплення та влаштування системи опалення в </w:t>
      </w:r>
      <w:proofErr w:type="spellStart"/>
      <w:r>
        <w:rPr>
          <w:rFonts w:ascii="Times New Roman" w:hAnsi="Times New Roman"/>
          <w:sz w:val="24"/>
          <w:szCs w:val="24"/>
          <w:lang w:val="uk-UA"/>
        </w:rPr>
        <w:t>Якушинецько</w:t>
      </w:r>
      <w:r w:rsidR="00A66711">
        <w:rPr>
          <w:rFonts w:ascii="Times New Roman" w:hAnsi="Times New Roman"/>
          <w:sz w:val="24"/>
          <w:szCs w:val="24"/>
          <w:lang w:val="uk-UA"/>
        </w:rPr>
        <w:t>му</w:t>
      </w:r>
      <w:proofErr w:type="spellEnd"/>
      <w:r>
        <w:rPr>
          <w:rFonts w:ascii="Times New Roman" w:hAnsi="Times New Roman"/>
          <w:sz w:val="24"/>
          <w:szCs w:val="24"/>
          <w:lang w:val="uk-UA"/>
        </w:rPr>
        <w:t xml:space="preserve"> будинку культури, влаштовано внутрішні туалети в </w:t>
      </w:r>
      <w:proofErr w:type="spellStart"/>
      <w:r>
        <w:rPr>
          <w:rFonts w:ascii="Times New Roman" w:hAnsi="Times New Roman"/>
          <w:sz w:val="24"/>
          <w:szCs w:val="24"/>
          <w:lang w:val="uk-UA"/>
        </w:rPr>
        <w:t>Якушинецькому</w:t>
      </w:r>
      <w:proofErr w:type="spellEnd"/>
      <w:r>
        <w:rPr>
          <w:rFonts w:ascii="Times New Roman" w:hAnsi="Times New Roman"/>
          <w:sz w:val="24"/>
          <w:szCs w:val="24"/>
          <w:lang w:val="uk-UA"/>
        </w:rPr>
        <w:t xml:space="preserve"> і </w:t>
      </w:r>
      <w:proofErr w:type="spellStart"/>
      <w:r>
        <w:rPr>
          <w:rFonts w:ascii="Times New Roman" w:hAnsi="Times New Roman"/>
          <w:sz w:val="24"/>
          <w:szCs w:val="24"/>
          <w:lang w:val="uk-UA"/>
        </w:rPr>
        <w:t>Ксаверівському</w:t>
      </w:r>
      <w:proofErr w:type="spellEnd"/>
      <w:r>
        <w:rPr>
          <w:rFonts w:ascii="Times New Roman" w:hAnsi="Times New Roman"/>
          <w:sz w:val="24"/>
          <w:szCs w:val="24"/>
          <w:lang w:val="uk-UA"/>
        </w:rPr>
        <w:t xml:space="preserve"> закладах культури, відремонтовано дах будівлі </w:t>
      </w:r>
      <w:proofErr w:type="spellStart"/>
      <w:r>
        <w:rPr>
          <w:rFonts w:ascii="Times New Roman" w:hAnsi="Times New Roman"/>
          <w:sz w:val="24"/>
          <w:szCs w:val="24"/>
          <w:lang w:val="uk-UA"/>
        </w:rPr>
        <w:t>Майданського</w:t>
      </w:r>
      <w:proofErr w:type="spellEnd"/>
      <w:r>
        <w:rPr>
          <w:rFonts w:ascii="Times New Roman" w:hAnsi="Times New Roman"/>
          <w:sz w:val="24"/>
          <w:szCs w:val="24"/>
          <w:lang w:val="uk-UA"/>
        </w:rPr>
        <w:t xml:space="preserve"> будинку</w:t>
      </w:r>
      <w:r w:rsidRPr="00480689">
        <w:rPr>
          <w:rFonts w:ascii="Times New Roman" w:hAnsi="Times New Roman"/>
          <w:sz w:val="24"/>
          <w:szCs w:val="24"/>
          <w:lang w:val="uk-UA"/>
        </w:rPr>
        <w:t xml:space="preserve"> культури. </w:t>
      </w:r>
      <w:proofErr w:type="spellStart"/>
      <w:r w:rsidR="00D0122A">
        <w:rPr>
          <w:rFonts w:ascii="Times New Roman" w:hAnsi="Times New Roman"/>
          <w:sz w:val="24"/>
          <w:szCs w:val="24"/>
          <w:lang w:val="uk-UA"/>
        </w:rPr>
        <w:t>Некрасовський</w:t>
      </w:r>
      <w:proofErr w:type="spellEnd"/>
      <w:r w:rsidR="00D0122A">
        <w:rPr>
          <w:rFonts w:ascii="Times New Roman" w:hAnsi="Times New Roman"/>
          <w:sz w:val="24"/>
          <w:szCs w:val="24"/>
          <w:lang w:val="uk-UA"/>
        </w:rPr>
        <w:t xml:space="preserve"> будинок культури також відремонтований та знаходиться в гарному стані. Набагато гірша ситуація із закладами культури, ярі розміщені на територіях населених пунктів, що до</w:t>
      </w:r>
      <w:r w:rsidR="00285EA1">
        <w:rPr>
          <w:rFonts w:ascii="Times New Roman" w:hAnsi="Times New Roman"/>
          <w:sz w:val="24"/>
          <w:szCs w:val="24"/>
          <w:lang w:val="uk-UA"/>
        </w:rPr>
        <w:t>є</w:t>
      </w:r>
      <w:r w:rsidR="00D0122A">
        <w:rPr>
          <w:rFonts w:ascii="Times New Roman" w:hAnsi="Times New Roman"/>
          <w:sz w:val="24"/>
          <w:szCs w:val="24"/>
          <w:lang w:val="uk-UA"/>
        </w:rPr>
        <w:t>дналися до громади у 2020 ро</w:t>
      </w:r>
      <w:r w:rsidR="00285EA1">
        <w:rPr>
          <w:rFonts w:ascii="Times New Roman" w:hAnsi="Times New Roman"/>
          <w:sz w:val="24"/>
          <w:szCs w:val="24"/>
          <w:lang w:val="uk-UA"/>
        </w:rPr>
        <w:t>ці</w:t>
      </w:r>
      <w:r w:rsidR="00D0122A">
        <w:rPr>
          <w:rFonts w:ascii="Times New Roman" w:hAnsi="Times New Roman"/>
          <w:sz w:val="24"/>
          <w:szCs w:val="24"/>
          <w:lang w:val="uk-UA"/>
        </w:rPr>
        <w:t>. Майже усі вони потребують ремонт</w:t>
      </w:r>
      <w:r w:rsidR="00285EA1">
        <w:rPr>
          <w:rFonts w:ascii="Times New Roman" w:hAnsi="Times New Roman"/>
          <w:sz w:val="24"/>
          <w:szCs w:val="24"/>
          <w:lang w:val="uk-UA"/>
        </w:rPr>
        <w:t>них робіт</w:t>
      </w:r>
      <w:r w:rsidR="00D0122A">
        <w:rPr>
          <w:rFonts w:ascii="Times New Roman" w:hAnsi="Times New Roman"/>
          <w:sz w:val="24"/>
          <w:szCs w:val="24"/>
          <w:lang w:val="uk-UA"/>
        </w:rPr>
        <w:t xml:space="preserve"> і заміни дахів</w:t>
      </w:r>
      <w:r w:rsidR="00285EA1">
        <w:rPr>
          <w:rFonts w:ascii="Times New Roman" w:hAnsi="Times New Roman"/>
          <w:sz w:val="24"/>
          <w:szCs w:val="24"/>
          <w:lang w:val="uk-UA"/>
        </w:rPr>
        <w:t xml:space="preserve">. </w:t>
      </w:r>
    </w:p>
    <w:p w14:paraId="4481D740" w14:textId="1E06442D" w:rsidR="001F23DC" w:rsidRPr="00C0698D" w:rsidRDefault="00D0122A" w:rsidP="00E60FD7">
      <w:pPr>
        <w:spacing w:after="0" w:line="240" w:lineRule="auto"/>
        <w:ind w:left="-284" w:firstLine="426"/>
        <w:jc w:val="both"/>
        <w:rPr>
          <w:rFonts w:ascii="Times New Roman" w:eastAsia="Times New Roman" w:hAnsi="Times New Roman"/>
          <w:sz w:val="24"/>
          <w:szCs w:val="24"/>
        </w:rPr>
      </w:pPr>
      <w:r>
        <w:rPr>
          <w:rFonts w:ascii="Times New Roman" w:hAnsi="Times New Roman"/>
          <w:sz w:val="24"/>
          <w:szCs w:val="24"/>
          <w:lang w:val="uk-UA"/>
        </w:rPr>
        <w:t>Тому,</w:t>
      </w:r>
      <w:r w:rsidR="00D815B3" w:rsidRPr="00480689">
        <w:rPr>
          <w:rFonts w:ascii="Times New Roman" w:hAnsi="Times New Roman"/>
          <w:sz w:val="24"/>
          <w:szCs w:val="24"/>
          <w:lang w:val="uk-UA"/>
        </w:rPr>
        <w:t xml:space="preserve"> для розвитку повноцінної </w:t>
      </w:r>
      <w:r w:rsidR="00D815B3">
        <w:rPr>
          <w:rFonts w:ascii="Times New Roman" w:hAnsi="Times New Roman"/>
          <w:sz w:val="24"/>
          <w:szCs w:val="24"/>
          <w:lang w:val="uk-UA"/>
        </w:rPr>
        <w:t xml:space="preserve">культурно-мистецької </w:t>
      </w:r>
      <w:r w:rsidR="00D815B3" w:rsidRPr="00480689">
        <w:rPr>
          <w:rFonts w:ascii="Times New Roman" w:hAnsi="Times New Roman"/>
          <w:sz w:val="24"/>
          <w:szCs w:val="24"/>
          <w:lang w:val="uk-UA"/>
        </w:rPr>
        <w:t xml:space="preserve">роботи необхідно в усіх закладах культури </w:t>
      </w:r>
      <w:r w:rsidR="00D815B3">
        <w:rPr>
          <w:rFonts w:ascii="Times New Roman" w:hAnsi="Times New Roman"/>
          <w:sz w:val="24"/>
          <w:szCs w:val="24"/>
          <w:lang w:val="uk-UA"/>
        </w:rPr>
        <w:t>здійснити</w:t>
      </w:r>
      <w:r w:rsidR="00D815B3" w:rsidRPr="00480689">
        <w:rPr>
          <w:rFonts w:ascii="Times New Roman" w:hAnsi="Times New Roman"/>
          <w:sz w:val="24"/>
          <w:szCs w:val="24"/>
          <w:lang w:val="uk-UA"/>
        </w:rPr>
        <w:t xml:space="preserve"> капітальні ремонти, влаштуват</w:t>
      </w:r>
      <w:r w:rsidR="00D815B3">
        <w:rPr>
          <w:rFonts w:ascii="Times New Roman" w:hAnsi="Times New Roman"/>
          <w:sz w:val="24"/>
          <w:szCs w:val="24"/>
          <w:lang w:val="uk-UA"/>
        </w:rPr>
        <w:t xml:space="preserve">и опалення та внутрішні туалети, </w:t>
      </w:r>
      <w:r w:rsidR="001F23DC">
        <w:rPr>
          <w:rFonts w:ascii="Times New Roman" w:hAnsi="Times New Roman"/>
          <w:sz w:val="24"/>
          <w:szCs w:val="24"/>
          <w:lang w:val="uk-UA"/>
        </w:rPr>
        <w:t xml:space="preserve">провести </w:t>
      </w:r>
      <w:r w:rsidR="001F23DC" w:rsidRPr="001F23DC">
        <w:rPr>
          <w:rFonts w:ascii="Times New Roman" w:eastAsia="Times New Roman" w:hAnsi="Times New Roman"/>
          <w:sz w:val="24"/>
          <w:szCs w:val="24"/>
          <w:lang w:val="uk-UA"/>
        </w:rPr>
        <w:t>модернізаці</w:t>
      </w:r>
      <w:r w:rsidR="001F23DC">
        <w:rPr>
          <w:rFonts w:ascii="Times New Roman" w:eastAsia="Times New Roman" w:hAnsi="Times New Roman"/>
          <w:sz w:val="24"/>
          <w:szCs w:val="24"/>
          <w:lang w:val="uk-UA"/>
        </w:rPr>
        <w:t xml:space="preserve">ю </w:t>
      </w:r>
      <w:r w:rsidR="001F23DC" w:rsidRPr="001F23DC">
        <w:rPr>
          <w:rFonts w:ascii="Times New Roman" w:eastAsia="Times New Roman" w:hAnsi="Times New Roman"/>
          <w:sz w:val="24"/>
          <w:szCs w:val="24"/>
          <w:lang w:val="uk-UA"/>
        </w:rPr>
        <w:t>та додатков</w:t>
      </w:r>
      <w:r w:rsidR="001F23DC">
        <w:rPr>
          <w:rFonts w:ascii="Times New Roman" w:eastAsia="Times New Roman" w:hAnsi="Times New Roman"/>
          <w:sz w:val="24"/>
          <w:szCs w:val="24"/>
          <w:lang w:val="uk-UA"/>
        </w:rPr>
        <w:t>е</w:t>
      </w:r>
      <w:r w:rsidR="001F23DC" w:rsidRPr="001F23DC">
        <w:rPr>
          <w:rFonts w:ascii="Times New Roman" w:eastAsia="Times New Roman" w:hAnsi="Times New Roman"/>
          <w:sz w:val="24"/>
          <w:szCs w:val="24"/>
          <w:lang w:val="uk-UA"/>
        </w:rPr>
        <w:t xml:space="preserve"> техніч</w:t>
      </w:r>
      <w:r w:rsidR="0089185D">
        <w:rPr>
          <w:rFonts w:ascii="Times New Roman" w:eastAsia="Times New Roman" w:hAnsi="Times New Roman"/>
          <w:sz w:val="24"/>
          <w:szCs w:val="24"/>
          <w:lang w:val="uk-UA"/>
        </w:rPr>
        <w:t>не</w:t>
      </w:r>
      <w:r w:rsidR="001F23DC" w:rsidRPr="001F23DC">
        <w:rPr>
          <w:rFonts w:ascii="Times New Roman" w:eastAsia="Times New Roman" w:hAnsi="Times New Roman"/>
          <w:sz w:val="24"/>
          <w:szCs w:val="24"/>
          <w:lang w:val="uk-UA"/>
        </w:rPr>
        <w:t xml:space="preserve"> оснащення відповідно до вимог сьогодення. </w:t>
      </w:r>
      <w:proofErr w:type="spellStart"/>
      <w:r w:rsidR="001F23DC" w:rsidRPr="00C0698D">
        <w:rPr>
          <w:rFonts w:ascii="Times New Roman" w:eastAsia="Times New Roman" w:hAnsi="Times New Roman"/>
          <w:sz w:val="24"/>
          <w:szCs w:val="24"/>
        </w:rPr>
        <w:t>Клубні</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заклади</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потребують</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постійного</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оновлення</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сценічних</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костюмів</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придбання</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музичних</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інструментів</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тематичного</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оформлення</w:t>
      </w:r>
      <w:proofErr w:type="spellEnd"/>
      <w:r w:rsidR="001F23DC" w:rsidRPr="00C0698D">
        <w:rPr>
          <w:rFonts w:ascii="Times New Roman" w:eastAsia="Times New Roman" w:hAnsi="Times New Roman"/>
          <w:sz w:val="24"/>
          <w:szCs w:val="24"/>
        </w:rPr>
        <w:t xml:space="preserve"> сцен, </w:t>
      </w:r>
      <w:proofErr w:type="spellStart"/>
      <w:proofErr w:type="gramStart"/>
      <w:r w:rsidR="001F23DC" w:rsidRPr="00C0698D">
        <w:rPr>
          <w:rFonts w:ascii="Times New Roman" w:eastAsia="Times New Roman" w:hAnsi="Times New Roman"/>
          <w:sz w:val="24"/>
          <w:szCs w:val="24"/>
        </w:rPr>
        <w:t>спец</w:t>
      </w:r>
      <w:proofErr w:type="gramEnd"/>
      <w:r w:rsidR="001F23DC" w:rsidRPr="00C0698D">
        <w:rPr>
          <w:rFonts w:ascii="Times New Roman" w:eastAsia="Times New Roman" w:hAnsi="Times New Roman"/>
          <w:sz w:val="24"/>
          <w:szCs w:val="24"/>
        </w:rPr>
        <w:t>іальних</w:t>
      </w:r>
      <w:proofErr w:type="spellEnd"/>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меблів</w:t>
      </w:r>
      <w:proofErr w:type="spellEnd"/>
      <w:r w:rsidR="00285EA1">
        <w:rPr>
          <w:rFonts w:ascii="Times New Roman" w:eastAsia="Times New Roman" w:hAnsi="Times New Roman"/>
          <w:sz w:val="24"/>
          <w:szCs w:val="24"/>
          <w:lang w:val="uk-UA"/>
        </w:rPr>
        <w:t>, обладнання</w:t>
      </w:r>
      <w:r w:rsidR="001F23DC" w:rsidRPr="00C0698D">
        <w:rPr>
          <w:rFonts w:ascii="Times New Roman" w:eastAsia="Times New Roman" w:hAnsi="Times New Roman"/>
          <w:sz w:val="24"/>
          <w:szCs w:val="24"/>
        </w:rPr>
        <w:t xml:space="preserve"> </w:t>
      </w:r>
      <w:proofErr w:type="spellStart"/>
      <w:r w:rsidR="001F23DC" w:rsidRPr="00C0698D">
        <w:rPr>
          <w:rFonts w:ascii="Times New Roman" w:eastAsia="Times New Roman" w:hAnsi="Times New Roman"/>
          <w:sz w:val="24"/>
          <w:szCs w:val="24"/>
        </w:rPr>
        <w:t>тощо</w:t>
      </w:r>
      <w:proofErr w:type="spellEnd"/>
      <w:r w:rsidR="001F23DC" w:rsidRPr="00C0698D">
        <w:rPr>
          <w:rFonts w:ascii="Times New Roman" w:eastAsia="Times New Roman" w:hAnsi="Times New Roman"/>
          <w:sz w:val="24"/>
          <w:szCs w:val="24"/>
        </w:rPr>
        <w:t xml:space="preserve">. </w:t>
      </w:r>
    </w:p>
    <w:p w14:paraId="4A0FE661" w14:textId="390D183F" w:rsidR="00D815B3" w:rsidRPr="00C667A4" w:rsidRDefault="00D815B3" w:rsidP="00E60FD7">
      <w:pPr>
        <w:widowControl w:val="0"/>
        <w:spacing w:after="0" w:line="240" w:lineRule="auto"/>
        <w:ind w:left="-284" w:firstLine="426"/>
        <w:jc w:val="both"/>
        <w:rPr>
          <w:rFonts w:ascii="Times New Roman" w:hAnsi="Times New Roman"/>
          <w:b/>
          <w:sz w:val="24"/>
          <w:szCs w:val="24"/>
          <w:lang w:val="uk-UA"/>
        </w:rPr>
      </w:pPr>
      <w:r>
        <w:rPr>
          <w:rFonts w:ascii="Times New Roman" w:hAnsi="Times New Roman"/>
          <w:sz w:val="24"/>
          <w:szCs w:val="24"/>
          <w:lang w:val="uk-UA"/>
        </w:rPr>
        <w:t>Необхідно</w:t>
      </w:r>
      <w:r w:rsidRPr="00480689">
        <w:rPr>
          <w:rFonts w:ascii="Times New Roman" w:hAnsi="Times New Roman"/>
          <w:sz w:val="24"/>
          <w:szCs w:val="24"/>
          <w:lang w:val="uk-UA"/>
        </w:rPr>
        <w:t xml:space="preserve"> </w:t>
      </w:r>
      <w:r>
        <w:rPr>
          <w:rFonts w:ascii="Times New Roman" w:hAnsi="Times New Roman"/>
          <w:sz w:val="24"/>
          <w:szCs w:val="24"/>
          <w:lang w:val="uk-UA"/>
        </w:rPr>
        <w:t xml:space="preserve">також </w:t>
      </w:r>
      <w:r w:rsidR="00285EA1">
        <w:rPr>
          <w:rFonts w:ascii="Times New Roman" w:hAnsi="Times New Roman"/>
          <w:sz w:val="24"/>
          <w:szCs w:val="24"/>
          <w:lang w:val="uk-UA"/>
        </w:rPr>
        <w:t xml:space="preserve">покращити матеріально-технічну базу бібліотек, </w:t>
      </w:r>
      <w:r w:rsidR="00131B5A" w:rsidRPr="00131B5A">
        <w:rPr>
          <w:rFonts w:ascii="Times New Roman" w:hAnsi="Times New Roman"/>
          <w:sz w:val="24"/>
          <w:szCs w:val="24"/>
          <w:lang w:val="uk-UA"/>
        </w:rPr>
        <w:t>трансформу</w:t>
      </w:r>
      <w:r w:rsidR="00131B5A">
        <w:rPr>
          <w:rFonts w:ascii="Times New Roman" w:hAnsi="Times New Roman"/>
          <w:sz w:val="24"/>
          <w:szCs w:val="24"/>
          <w:lang w:val="uk-UA"/>
        </w:rPr>
        <w:t>вати їх в ефективні моделі, які взяли б на</w:t>
      </w:r>
      <w:r w:rsidR="00131B5A" w:rsidRPr="00131B5A">
        <w:rPr>
          <w:rFonts w:ascii="Times New Roman" w:hAnsi="Times New Roman"/>
          <w:sz w:val="24"/>
          <w:szCs w:val="24"/>
          <w:lang w:val="uk-UA"/>
        </w:rPr>
        <w:t xml:space="preserve"> себе роль громадських центрів – інформаційних, культурних, просвітницьких, соціальних тощо</w:t>
      </w:r>
      <w:r w:rsidR="00131B5A">
        <w:rPr>
          <w:rFonts w:ascii="Times New Roman" w:hAnsi="Times New Roman"/>
          <w:sz w:val="24"/>
          <w:szCs w:val="24"/>
          <w:lang w:val="uk-UA"/>
        </w:rPr>
        <w:t xml:space="preserve"> </w:t>
      </w:r>
      <w:r w:rsidR="00131B5A" w:rsidRPr="00131B5A">
        <w:rPr>
          <w:rFonts w:ascii="Times New Roman" w:hAnsi="Times New Roman"/>
          <w:sz w:val="24"/>
          <w:szCs w:val="24"/>
          <w:lang w:val="uk-UA"/>
        </w:rPr>
        <w:t xml:space="preserve">задля задоволення потреб якнайширшого кола населення та вирішення ряду завдань, які сьогодні постають перед суспільством. </w:t>
      </w:r>
    </w:p>
    <w:p w14:paraId="51A8045A" w14:textId="77777777" w:rsidR="00EB0ADA" w:rsidRDefault="00EB0ADA" w:rsidP="00E60FD7">
      <w:pPr>
        <w:shd w:val="clear" w:color="auto" w:fill="FFFFFF"/>
        <w:spacing w:after="0" w:line="240" w:lineRule="auto"/>
        <w:ind w:left="-284" w:firstLine="426"/>
        <w:jc w:val="both"/>
        <w:rPr>
          <w:rFonts w:ascii="Times New Roman" w:eastAsia="Times New Roman" w:hAnsi="Times New Roman"/>
          <w:b/>
          <w:bCs/>
          <w:iCs/>
          <w:color w:val="000000"/>
          <w:sz w:val="24"/>
          <w:szCs w:val="24"/>
          <w:lang w:val="uk-UA" w:eastAsia="uk-UA"/>
        </w:rPr>
      </w:pPr>
    </w:p>
    <w:p w14:paraId="718ED195" w14:textId="39140F9E" w:rsidR="00C0698D" w:rsidRPr="00C0698D" w:rsidRDefault="00C0698D" w:rsidP="00E60FD7">
      <w:pPr>
        <w:shd w:val="clear" w:color="auto" w:fill="FFFFFF"/>
        <w:spacing w:after="0" w:line="240" w:lineRule="auto"/>
        <w:ind w:left="-284" w:firstLine="426"/>
        <w:jc w:val="both"/>
        <w:rPr>
          <w:rFonts w:ascii="Times New Roman" w:eastAsia="Times New Roman" w:hAnsi="Times New Roman"/>
          <w:b/>
          <w:bCs/>
          <w:iCs/>
          <w:color w:val="000000"/>
          <w:sz w:val="24"/>
          <w:szCs w:val="24"/>
          <w:lang w:val="uk-UA" w:eastAsia="uk-UA"/>
        </w:rPr>
      </w:pPr>
      <w:r w:rsidRPr="00C0698D">
        <w:rPr>
          <w:rFonts w:ascii="Times New Roman" w:eastAsia="Times New Roman" w:hAnsi="Times New Roman"/>
          <w:b/>
          <w:bCs/>
          <w:iCs/>
          <w:color w:val="000000"/>
          <w:sz w:val="24"/>
          <w:szCs w:val="24"/>
          <w:lang w:val="uk-UA" w:eastAsia="uk-UA"/>
        </w:rPr>
        <w:t>Фізична культура і спорт</w:t>
      </w:r>
    </w:p>
    <w:p w14:paraId="35888C42" w14:textId="021BE703" w:rsidR="00E66BD4" w:rsidRPr="00E66BD4" w:rsidRDefault="008C5854" w:rsidP="00E60FD7">
      <w:pPr>
        <w:spacing w:after="0" w:line="240" w:lineRule="auto"/>
        <w:ind w:left="-284" w:firstLine="426"/>
        <w:jc w:val="both"/>
        <w:rPr>
          <w:rFonts w:ascii="Times New Roman" w:hAnsi="Times New Roman"/>
          <w:bCs/>
          <w:sz w:val="24"/>
          <w:szCs w:val="24"/>
          <w:lang w:val="uk-UA"/>
        </w:rPr>
      </w:pPr>
      <w:r w:rsidRPr="00E66BD4">
        <w:rPr>
          <w:rFonts w:ascii="Times New Roman" w:hAnsi="Times New Roman"/>
          <w:color w:val="000000" w:themeColor="text1"/>
          <w:sz w:val="24"/>
          <w:szCs w:val="24"/>
          <w:lang w:val="uk-UA" w:eastAsia="ru-RU"/>
        </w:rPr>
        <w:lastRenderedPageBreak/>
        <w:t>Основними завданнями у галузі культури і спорту є постійне підвищення рівня здоров’я</w:t>
      </w:r>
      <w:r w:rsidR="00E66BD4">
        <w:rPr>
          <w:rFonts w:ascii="Times New Roman" w:hAnsi="Times New Roman"/>
          <w:color w:val="000000" w:themeColor="text1"/>
          <w:sz w:val="24"/>
          <w:szCs w:val="24"/>
          <w:lang w:val="uk-UA" w:eastAsia="ru-RU"/>
        </w:rPr>
        <w:t xml:space="preserve"> </w:t>
      </w:r>
      <w:r w:rsidRPr="00E66BD4">
        <w:rPr>
          <w:rFonts w:ascii="Times New Roman" w:hAnsi="Times New Roman"/>
          <w:color w:val="000000" w:themeColor="text1"/>
          <w:sz w:val="24"/>
          <w:szCs w:val="24"/>
          <w:lang w:val="uk-UA" w:eastAsia="ru-RU"/>
        </w:rPr>
        <w:t xml:space="preserve"> </w:t>
      </w:r>
      <w:r w:rsidR="00E66BD4">
        <w:rPr>
          <w:rFonts w:ascii="Times New Roman" w:hAnsi="Times New Roman"/>
          <w:color w:val="000000" w:themeColor="text1"/>
          <w:sz w:val="24"/>
          <w:szCs w:val="24"/>
          <w:lang w:val="uk-UA" w:eastAsia="ru-RU"/>
        </w:rPr>
        <w:t xml:space="preserve">та </w:t>
      </w:r>
      <w:r w:rsidRPr="00E66BD4">
        <w:rPr>
          <w:rFonts w:ascii="Times New Roman" w:hAnsi="Times New Roman"/>
          <w:color w:val="000000" w:themeColor="text1"/>
          <w:sz w:val="24"/>
          <w:szCs w:val="24"/>
          <w:lang w:val="uk-UA" w:eastAsia="ru-RU"/>
        </w:rPr>
        <w:t>фізичного розвитку населення</w:t>
      </w:r>
      <w:r w:rsidR="00E66BD4">
        <w:rPr>
          <w:rFonts w:ascii="Times New Roman" w:hAnsi="Times New Roman"/>
          <w:color w:val="000000" w:themeColor="text1"/>
          <w:sz w:val="24"/>
          <w:szCs w:val="24"/>
          <w:lang w:val="uk-UA" w:eastAsia="ru-RU"/>
        </w:rPr>
        <w:t xml:space="preserve">. </w:t>
      </w:r>
      <w:r w:rsidRPr="00480689">
        <w:rPr>
          <w:rFonts w:ascii="Times New Roman" w:hAnsi="Times New Roman"/>
          <w:color w:val="000000" w:themeColor="text1"/>
          <w:sz w:val="24"/>
          <w:szCs w:val="24"/>
          <w:lang w:val="uk-UA" w:eastAsia="ru-RU"/>
        </w:rPr>
        <w:t>Для розвитку фізичної культури і спо</w:t>
      </w:r>
      <w:r>
        <w:rPr>
          <w:rFonts w:ascii="Times New Roman" w:hAnsi="Times New Roman"/>
          <w:color w:val="000000" w:themeColor="text1"/>
          <w:sz w:val="24"/>
          <w:szCs w:val="24"/>
          <w:lang w:val="uk-UA" w:eastAsia="ru-RU"/>
        </w:rPr>
        <w:t>рту створено ДЮСШ «Патріот», діють гуртки</w:t>
      </w:r>
      <w:r w:rsidRPr="00480689">
        <w:rPr>
          <w:rFonts w:ascii="Times New Roman" w:hAnsi="Times New Roman"/>
          <w:color w:val="000000" w:themeColor="text1"/>
          <w:sz w:val="24"/>
          <w:szCs w:val="24"/>
          <w:lang w:val="uk-UA" w:eastAsia="ru-RU"/>
        </w:rPr>
        <w:t xml:space="preserve"> з футболу, туризму, боротьби. </w:t>
      </w:r>
      <w:r w:rsidRPr="000C00B9">
        <w:rPr>
          <w:rFonts w:ascii="Times New Roman" w:hAnsi="Times New Roman"/>
          <w:sz w:val="24"/>
          <w:szCs w:val="24"/>
          <w:lang w:val="uk-UA"/>
        </w:rPr>
        <w:t xml:space="preserve">На території громади </w:t>
      </w:r>
      <w:r>
        <w:rPr>
          <w:rFonts w:ascii="Times New Roman" w:hAnsi="Times New Roman"/>
          <w:sz w:val="24"/>
          <w:szCs w:val="24"/>
          <w:lang w:val="uk-UA"/>
        </w:rPr>
        <w:t>побудовані</w:t>
      </w:r>
      <w:r w:rsidRPr="00C667A4">
        <w:rPr>
          <w:rFonts w:ascii="Times New Roman" w:hAnsi="Times New Roman"/>
          <w:b/>
          <w:sz w:val="24"/>
          <w:szCs w:val="24"/>
          <w:lang w:val="uk-UA"/>
        </w:rPr>
        <w:t xml:space="preserve"> </w:t>
      </w:r>
      <w:r w:rsidRPr="00480689">
        <w:rPr>
          <w:rFonts w:ascii="Times New Roman" w:hAnsi="Times New Roman"/>
          <w:color w:val="000000" w:themeColor="text1"/>
          <w:sz w:val="24"/>
          <w:szCs w:val="24"/>
          <w:lang w:val="uk-UA" w:eastAsia="ru-RU"/>
        </w:rPr>
        <w:t>дит</w:t>
      </w:r>
      <w:r>
        <w:rPr>
          <w:rFonts w:ascii="Times New Roman" w:hAnsi="Times New Roman"/>
          <w:color w:val="000000" w:themeColor="text1"/>
          <w:sz w:val="24"/>
          <w:szCs w:val="24"/>
          <w:lang w:val="uk-UA" w:eastAsia="ru-RU"/>
        </w:rPr>
        <w:t>ячі спортивно-ігрові комплекси,</w:t>
      </w:r>
      <w:r w:rsidR="00E66BD4" w:rsidRPr="00E66BD4">
        <w:rPr>
          <w:rFonts w:ascii="Times New Roman" w:hAnsi="Times New Roman"/>
          <w:sz w:val="24"/>
          <w:szCs w:val="24"/>
          <w:lang w:val="uk-UA"/>
        </w:rPr>
        <w:t xml:space="preserve"> </w:t>
      </w:r>
      <w:r w:rsidR="00E66BD4">
        <w:rPr>
          <w:rFonts w:ascii="Times New Roman" w:hAnsi="Times New Roman"/>
          <w:sz w:val="24"/>
          <w:szCs w:val="24"/>
          <w:lang w:val="uk-UA"/>
        </w:rPr>
        <w:t xml:space="preserve">облаштовано </w:t>
      </w:r>
      <w:r w:rsidR="00E66BD4" w:rsidRPr="000C00B9">
        <w:rPr>
          <w:rFonts w:ascii="Times New Roman" w:hAnsi="Times New Roman"/>
          <w:sz w:val="24"/>
          <w:szCs w:val="24"/>
          <w:lang w:val="uk-UA"/>
        </w:rPr>
        <w:t>тренажерний зал</w:t>
      </w:r>
      <w:r w:rsidR="00EB0ADA">
        <w:rPr>
          <w:rFonts w:ascii="Times New Roman" w:hAnsi="Times New Roman"/>
          <w:sz w:val="24"/>
          <w:szCs w:val="24"/>
          <w:lang w:val="uk-UA"/>
        </w:rPr>
        <w:t>,</w:t>
      </w:r>
      <w:r>
        <w:rPr>
          <w:rFonts w:ascii="Times New Roman" w:hAnsi="Times New Roman"/>
          <w:color w:val="000000" w:themeColor="text1"/>
          <w:sz w:val="24"/>
          <w:szCs w:val="24"/>
          <w:lang w:val="uk-UA" w:eastAsia="ru-RU"/>
        </w:rPr>
        <w:t xml:space="preserve"> </w:t>
      </w:r>
      <w:r w:rsidR="00E66BD4">
        <w:rPr>
          <w:rFonts w:ascii="Times New Roman" w:hAnsi="Times New Roman"/>
          <w:color w:val="000000" w:themeColor="text1"/>
          <w:sz w:val="24"/>
          <w:szCs w:val="24"/>
          <w:lang w:val="uk-UA" w:eastAsia="ru-RU"/>
        </w:rPr>
        <w:t xml:space="preserve">завершується будівництво </w:t>
      </w:r>
      <w:proofErr w:type="spellStart"/>
      <w:r w:rsidRPr="00480689">
        <w:rPr>
          <w:rFonts w:ascii="Times New Roman" w:hAnsi="Times New Roman"/>
          <w:color w:val="000000" w:themeColor="text1"/>
          <w:sz w:val="24"/>
          <w:szCs w:val="24"/>
          <w:lang w:val="uk-UA" w:eastAsia="ru-RU"/>
        </w:rPr>
        <w:t>мультифункці</w:t>
      </w:r>
      <w:r>
        <w:rPr>
          <w:rFonts w:ascii="Times New Roman" w:hAnsi="Times New Roman"/>
          <w:color w:val="000000" w:themeColor="text1"/>
          <w:sz w:val="24"/>
          <w:szCs w:val="24"/>
          <w:lang w:val="uk-UA" w:eastAsia="ru-RU"/>
        </w:rPr>
        <w:t>ональн</w:t>
      </w:r>
      <w:r w:rsidR="00E66BD4">
        <w:rPr>
          <w:rFonts w:ascii="Times New Roman" w:hAnsi="Times New Roman"/>
          <w:color w:val="000000" w:themeColor="text1"/>
          <w:sz w:val="24"/>
          <w:szCs w:val="24"/>
          <w:lang w:val="uk-UA" w:eastAsia="ru-RU"/>
        </w:rPr>
        <w:t>ого</w:t>
      </w:r>
      <w:proofErr w:type="spellEnd"/>
      <w:r>
        <w:rPr>
          <w:rFonts w:ascii="Times New Roman" w:hAnsi="Times New Roman"/>
          <w:color w:val="000000" w:themeColor="text1"/>
          <w:sz w:val="24"/>
          <w:szCs w:val="24"/>
          <w:lang w:val="uk-UA" w:eastAsia="ru-RU"/>
        </w:rPr>
        <w:t xml:space="preserve"> спортивн</w:t>
      </w:r>
      <w:r w:rsidR="00E66BD4">
        <w:rPr>
          <w:rFonts w:ascii="Times New Roman" w:hAnsi="Times New Roman"/>
          <w:color w:val="000000" w:themeColor="text1"/>
          <w:sz w:val="24"/>
          <w:szCs w:val="24"/>
          <w:lang w:val="uk-UA" w:eastAsia="ru-RU"/>
        </w:rPr>
        <w:t>ого</w:t>
      </w:r>
      <w:r>
        <w:rPr>
          <w:rFonts w:ascii="Times New Roman" w:hAnsi="Times New Roman"/>
          <w:color w:val="000000" w:themeColor="text1"/>
          <w:sz w:val="24"/>
          <w:szCs w:val="24"/>
          <w:lang w:val="uk-UA" w:eastAsia="ru-RU"/>
        </w:rPr>
        <w:t xml:space="preserve"> майданчик</w:t>
      </w:r>
      <w:r w:rsidR="00E66BD4">
        <w:rPr>
          <w:rFonts w:ascii="Times New Roman" w:hAnsi="Times New Roman"/>
          <w:color w:val="000000" w:themeColor="text1"/>
          <w:sz w:val="24"/>
          <w:szCs w:val="24"/>
          <w:lang w:val="uk-UA" w:eastAsia="ru-RU"/>
        </w:rPr>
        <w:t>а</w:t>
      </w:r>
      <w:r w:rsidRPr="00480689">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ru-RU"/>
        </w:rPr>
        <w:t xml:space="preserve">для занять ігровими видами спорту </w:t>
      </w:r>
      <w:r w:rsidRPr="00480689">
        <w:rPr>
          <w:rFonts w:ascii="Times New Roman" w:hAnsi="Times New Roman"/>
          <w:color w:val="000000" w:themeColor="text1"/>
          <w:sz w:val="24"/>
          <w:szCs w:val="24"/>
          <w:lang w:val="uk-UA" w:eastAsia="ru-RU"/>
        </w:rPr>
        <w:t xml:space="preserve">на території </w:t>
      </w:r>
      <w:proofErr w:type="spellStart"/>
      <w:r w:rsidRPr="00480689">
        <w:rPr>
          <w:rFonts w:ascii="Times New Roman" w:hAnsi="Times New Roman"/>
          <w:color w:val="000000" w:themeColor="text1"/>
          <w:sz w:val="24"/>
          <w:szCs w:val="24"/>
          <w:lang w:val="uk-UA" w:eastAsia="ru-RU"/>
        </w:rPr>
        <w:t>Якушинецької</w:t>
      </w:r>
      <w:proofErr w:type="spellEnd"/>
      <w:r w:rsidRPr="00480689">
        <w:rPr>
          <w:rFonts w:ascii="Times New Roman" w:hAnsi="Times New Roman"/>
          <w:color w:val="000000" w:themeColor="text1"/>
          <w:sz w:val="24"/>
          <w:szCs w:val="24"/>
          <w:lang w:val="uk-UA" w:eastAsia="ru-RU"/>
        </w:rPr>
        <w:t xml:space="preserve"> школи</w:t>
      </w:r>
      <w:r w:rsidRPr="000C00B9">
        <w:rPr>
          <w:rFonts w:ascii="Times New Roman" w:hAnsi="Times New Roman"/>
          <w:sz w:val="24"/>
          <w:szCs w:val="24"/>
          <w:lang w:val="uk-UA"/>
        </w:rPr>
        <w:t>.</w:t>
      </w:r>
      <w:r>
        <w:rPr>
          <w:rFonts w:ascii="Times New Roman" w:hAnsi="Times New Roman"/>
          <w:b/>
          <w:sz w:val="24"/>
          <w:szCs w:val="24"/>
          <w:lang w:val="uk-UA"/>
        </w:rPr>
        <w:t xml:space="preserve"> </w:t>
      </w:r>
      <w:r w:rsidR="00E66BD4" w:rsidRPr="00E66BD4">
        <w:rPr>
          <w:rFonts w:ascii="Times New Roman" w:hAnsi="Times New Roman"/>
          <w:bCs/>
          <w:sz w:val="24"/>
          <w:szCs w:val="24"/>
          <w:lang w:val="uk-UA"/>
        </w:rPr>
        <w:t xml:space="preserve">Крім цього, </w:t>
      </w:r>
      <w:r w:rsidR="00E66BD4">
        <w:rPr>
          <w:rFonts w:ascii="Times New Roman" w:hAnsi="Times New Roman"/>
          <w:bCs/>
          <w:sz w:val="24"/>
          <w:szCs w:val="24"/>
          <w:lang w:val="uk-UA"/>
        </w:rPr>
        <w:t xml:space="preserve">щороку надається фінансова підтримка громадській організації "Футбольний клуб "Якушинці", залучаються інструктор з </w:t>
      </w:r>
      <w:r w:rsidR="00B7443F">
        <w:rPr>
          <w:rFonts w:ascii="Times New Roman" w:hAnsi="Times New Roman"/>
          <w:bCs/>
          <w:sz w:val="24"/>
          <w:szCs w:val="24"/>
          <w:lang w:val="uk-UA"/>
        </w:rPr>
        <w:t>фізичної культури і спорту ВФСТ "Колос" та тренер по футболу ДЮСШ "Десна" Вінницької районної ради.</w:t>
      </w:r>
    </w:p>
    <w:p w14:paraId="6ADB25BD" w14:textId="5A7E2CC6" w:rsidR="008C5854" w:rsidRPr="00480689" w:rsidRDefault="008C5854" w:rsidP="00E60FD7">
      <w:pPr>
        <w:spacing w:after="0" w:line="240" w:lineRule="auto"/>
        <w:ind w:left="-284" w:firstLine="426"/>
        <w:jc w:val="both"/>
        <w:rPr>
          <w:rFonts w:ascii="Times New Roman" w:hAnsi="Times New Roman"/>
          <w:sz w:val="24"/>
          <w:szCs w:val="24"/>
          <w:lang w:val="uk-UA"/>
        </w:rPr>
      </w:pPr>
      <w:r w:rsidRPr="004D5F9E">
        <w:rPr>
          <w:rFonts w:ascii="Times New Roman" w:hAnsi="Times New Roman"/>
          <w:bCs/>
          <w:sz w:val="24"/>
          <w:szCs w:val="24"/>
          <w:lang w:val="uk-UA"/>
        </w:rPr>
        <w:t>Але д</w:t>
      </w:r>
      <w:r w:rsidRPr="00480689">
        <w:rPr>
          <w:rFonts w:ascii="Times New Roman" w:hAnsi="Times New Roman"/>
          <w:color w:val="000000" w:themeColor="text1"/>
          <w:sz w:val="24"/>
          <w:szCs w:val="24"/>
          <w:lang w:val="uk-UA" w:eastAsia="ru-RU"/>
        </w:rPr>
        <w:t>ля занять спортом в осінньо-зимовий період громада потребує спортивних залів.</w:t>
      </w:r>
      <w:r w:rsidRPr="00480689">
        <w:rPr>
          <w:rFonts w:ascii="Times New Roman" w:hAnsi="Times New Roman"/>
          <w:sz w:val="24"/>
          <w:szCs w:val="24"/>
          <w:lang w:val="uk-UA"/>
        </w:rPr>
        <w:t xml:space="preserve"> Відсутність </w:t>
      </w:r>
      <w:r>
        <w:rPr>
          <w:rFonts w:ascii="Times New Roman" w:hAnsi="Times New Roman"/>
          <w:sz w:val="24"/>
          <w:szCs w:val="24"/>
          <w:lang w:val="uk-UA"/>
        </w:rPr>
        <w:t xml:space="preserve">достатньої кількості </w:t>
      </w:r>
      <w:r w:rsidRPr="00480689">
        <w:rPr>
          <w:rFonts w:ascii="Times New Roman" w:hAnsi="Times New Roman"/>
          <w:sz w:val="24"/>
          <w:szCs w:val="24"/>
          <w:lang w:val="uk-UA"/>
        </w:rPr>
        <w:t xml:space="preserve">спортивної інфраструктури – одна з </w:t>
      </w:r>
      <w:r w:rsidR="00E66BD4">
        <w:rPr>
          <w:rFonts w:ascii="Times New Roman" w:hAnsi="Times New Roman"/>
          <w:sz w:val="24"/>
          <w:szCs w:val="24"/>
          <w:lang w:val="uk-UA"/>
        </w:rPr>
        <w:t>найголовніших</w:t>
      </w:r>
      <w:r w:rsidRPr="00480689">
        <w:rPr>
          <w:rFonts w:ascii="Times New Roman" w:hAnsi="Times New Roman"/>
          <w:sz w:val="24"/>
          <w:szCs w:val="24"/>
          <w:lang w:val="uk-UA"/>
        </w:rPr>
        <w:t xml:space="preserve"> проблем ОТГ. </w:t>
      </w:r>
    </w:p>
    <w:p w14:paraId="7443B925" w14:textId="77777777" w:rsidR="008C5854" w:rsidRPr="004D5F9E" w:rsidRDefault="008C5854" w:rsidP="00E60FD7">
      <w:pPr>
        <w:widowControl w:val="0"/>
        <w:spacing w:after="0" w:line="240" w:lineRule="auto"/>
        <w:ind w:left="-284" w:firstLine="426"/>
        <w:jc w:val="both"/>
        <w:rPr>
          <w:rFonts w:ascii="Times New Roman" w:hAnsi="Times New Roman"/>
          <w:bCs/>
          <w:sz w:val="24"/>
          <w:szCs w:val="24"/>
          <w:lang w:val="uk-UA"/>
        </w:rPr>
      </w:pPr>
      <w:r w:rsidRPr="004D5F9E">
        <w:rPr>
          <w:rFonts w:ascii="Times New Roman" w:hAnsi="Times New Roman"/>
          <w:bCs/>
          <w:sz w:val="24"/>
          <w:szCs w:val="24"/>
          <w:lang w:val="uk-UA"/>
        </w:rPr>
        <w:t xml:space="preserve">Для зміцнення здоров’я населення громади необхідно проводити роботу по залученню якнайбільшої кількості жителів до занять спортом. </w:t>
      </w:r>
    </w:p>
    <w:p w14:paraId="6522B973" w14:textId="77777777" w:rsidR="008C5854" w:rsidRPr="004D5F9E" w:rsidRDefault="008C5854" w:rsidP="00E60FD7">
      <w:pPr>
        <w:widowControl w:val="0"/>
        <w:spacing w:after="0" w:line="240" w:lineRule="auto"/>
        <w:ind w:left="-284" w:firstLine="426"/>
        <w:jc w:val="both"/>
        <w:rPr>
          <w:rFonts w:ascii="Times New Roman" w:hAnsi="Times New Roman"/>
          <w:bCs/>
          <w:sz w:val="24"/>
          <w:szCs w:val="24"/>
          <w:lang w:val="uk-UA"/>
        </w:rPr>
      </w:pPr>
      <w:r w:rsidRPr="004D5F9E">
        <w:rPr>
          <w:rFonts w:ascii="Times New Roman" w:hAnsi="Times New Roman"/>
          <w:bCs/>
          <w:sz w:val="24"/>
          <w:szCs w:val="24"/>
          <w:lang w:val="uk-UA"/>
        </w:rPr>
        <w:t>Проблемні питання</w:t>
      </w:r>
      <w:r>
        <w:rPr>
          <w:rFonts w:ascii="Times New Roman" w:hAnsi="Times New Roman"/>
          <w:bCs/>
          <w:sz w:val="24"/>
          <w:szCs w:val="24"/>
          <w:lang w:val="uk-UA"/>
        </w:rPr>
        <w:t xml:space="preserve"> галузі:</w:t>
      </w:r>
    </w:p>
    <w:p w14:paraId="0031581C" w14:textId="77777777" w:rsidR="008C5854" w:rsidRPr="004D5F9E" w:rsidRDefault="008C5854" w:rsidP="00EB0ADA">
      <w:pPr>
        <w:widowControl w:val="0"/>
        <w:spacing w:after="0" w:line="240" w:lineRule="auto"/>
        <w:ind w:left="-284" w:firstLine="426"/>
        <w:jc w:val="both"/>
        <w:rPr>
          <w:rFonts w:ascii="Times New Roman" w:hAnsi="Times New Roman"/>
          <w:bCs/>
          <w:sz w:val="24"/>
          <w:szCs w:val="24"/>
          <w:lang w:val="uk-UA"/>
        </w:rPr>
      </w:pPr>
      <w:r w:rsidRPr="004D5F9E">
        <w:rPr>
          <w:rFonts w:ascii="Times New Roman" w:hAnsi="Times New Roman"/>
          <w:bCs/>
          <w:sz w:val="24"/>
          <w:szCs w:val="24"/>
          <w:lang w:val="uk-UA"/>
        </w:rPr>
        <w:t>- неналежний рівень фінансового та матеріально-технічного забезпечення;</w:t>
      </w:r>
    </w:p>
    <w:p w14:paraId="000DC9CC" w14:textId="77777777" w:rsidR="008C5854" w:rsidRPr="004D5F9E" w:rsidRDefault="008C5854" w:rsidP="00EB0ADA">
      <w:pPr>
        <w:widowControl w:val="0"/>
        <w:spacing w:after="0" w:line="240" w:lineRule="auto"/>
        <w:ind w:left="-284" w:firstLine="426"/>
        <w:jc w:val="both"/>
        <w:rPr>
          <w:rFonts w:ascii="Times New Roman" w:hAnsi="Times New Roman"/>
          <w:bCs/>
          <w:sz w:val="24"/>
          <w:szCs w:val="24"/>
          <w:lang w:val="uk-UA"/>
        </w:rPr>
      </w:pPr>
      <w:r w:rsidRPr="004D5F9E">
        <w:rPr>
          <w:rFonts w:ascii="Times New Roman" w:hAnsi="Times New Roman"/>
          <w:bCs/>
          <w:sz w:val="24"/>
          <w:szCs w:val="24"/>
          <w:lang w:val="uk-UA"/>
        </w:rPr>
        <w:t>- недостатнє фінансування розвитку фізичної культури і спорту;</w:t>
      </w:r>
    </w:p>
    <w:p w14:paraId="13519390" w14:textId="29A0797E" w:rsidR="008C5854" w:rsidRPr="004D5F9E" w:rsidRDefault="008C5854" w:rsidP="00EB0ADA">
      <w:pPr>
        <w:widowControl w:val="0"/>
        <w:spacing w:after="0" w:line="240" w:lineRule="auto"/>
        <w:ind w:left="-284" w:firstLine="426"/>
        <w:jc w:val="both"/>
        <w:rPr>
          <w:rFonts w:ascii="Times New Roman" w:hAnsi="Times New Roman"/>
          <w:bCs/>
          <w:sz w:val="24"/>
          <w:szCs w:val="24"/>
          <w:lang w:val="uk-UA"/>
        </w:rPr>
      </w:pPr>
      <w:r w:rsidRPr="004D5F9E">
        <w:rPr>
          <w:rFonts w:ascii="Times New Roman" w:hAnsi="Times New Roman"/>
          <w:bCs/>
          <w:sz w:val="24"/>
          <w:szCs w:val="24"/>
          <w:lang w:val="uk-UA"/>
        </w:rPr>
        <w:t>- недостатнє охоплення фізкультурно - масовими заходами мешканців</w:t>
      </w:r>
      <w:r w:rsidR="00EB0ADA">
        <w:rPr>
          <w:rFonts w:ascii="Times New Roman" w:hAnsi="Times New Roman"/>
          <w:bCs/>
          <w:sz w:val="24"/>
          <w:szCs w:val="24"/>
          <w:lang w:val="uk-UA"/>
        </w:rPr>
        <w:t xml:space="preserve"> </w:t>
      </w:r>
      <w:r w:rsidRPr="004D5F9E">
        <w:rPr>
          <w:rFonts w:ascii="Times New Roman" w:hAnsi="Times New Roman"/>
          <w:bCs/>
          <w:sz w:val="24"/>
          <w:szCs w:val="24"/>
          <w:lang w:val="uk-UA"/>
        </w:rPr>
        <w:t xml:space="preserve">територіальної </w:t>
      </w:r>
      <w:r w:rsidR="00EB0ADA">
        <w:rPr>
          <w:rFonts w:ascii="Times New Roman" w:hAnsi="Times New Roman"/>
          <w:bCs/>
          <w:sz w:val="24"/>
          <w:szCs w:val="24"/>
          <w:lang w:val="uk-UA"/>
        </w:rPr>
        <w:t>г</w:t>
      </w:r>
      <w:r w:rsidRPr="004D5F9E">
        <w:rPr>
          <w:rFonts w:ascii="Times New Roman" w:hAnsi="Times New Roman"/>
          <w:bCs/>
          <w:sz w:val="24"/>
          <w:szCs w:val="24"/>
          <w:lang w:val="uk-UA"/>
        </w:rPr>
        <w:t>ромади;</w:t>
      </w:r>
    </w:p>
    <w:p w14:paraId="1DB0F916" w14:textId="1651DBCB" w:rsidR="008C5854" w:rsidRPr="004D5F9E" w:rsidRDefault="008C5854" w:rsidP="00EB0ADA">
      <w:pPr>
        <w:widowControl w:val="0"/>
        <w:spacing w:after="0" w:line="240" w:lineRule="auto"/>
        <w:ind w:left="-284" w:firstLine="426"/>
        <w:jc w:val="both"/>
        <w:rPr>
          <w:rFonts w:ascii="Times New Roman" w:hAnsi="Times New Roman"/>
          <w:bCs/>
          <w:sz w:val="24"/>
          <w:szCs w:val="24"/>
          <w:lang w:val="uk-UA"/>
        </w:rPr>
      </w:pPr>
      <w:r w:rsidRPr="004D5F9E">
        <w:rPr>
          <w:rFonts w:ascii="Times New Roman" w:hAnsi="Times New Roman"/>
          <w:bCs/>
          <w:sz w:val="24"/>
          <w:szCs w:val="24"/>
          <w:lang w:val="uk-UA"/>
        </w:rPr>
        <w:t>- недостатня кількість сучасних спортивних майданчиків, споруд, інвентарю й</w:t>
      </w:r>
      <w:r w:rsidR="00EB0ADA">
        <w:rPr>
          <w:rFonts w:ascii="Times New Roman" w:hAnsi="Times New Roman"/>
          <w:bCs/>
          <w:sz w:val="24"/>
          <w:szCs w:val="24"/>
          <w:lang w:val="uk-UA"/>
        </w:rPr>
        <w:t xml:space="preserve"> </w:t>
      </w:r>
      <w:r w:rsidRPr="004D5F9E">
        <w:rPr>
          <w:rFonts w:ascii="Times New Roman" w:hAnsi="Times New Roman"/>
          <w:bCs/>
          <w:sz w:val="24"/>
          <w:szCs w:val="24"/>
          <w:lang w:val="uk-UA"/>
        </w:rPr>
        <w:t>обладнання</w:t>
      </w:r>
      <w:r>
        <w:rPr>
          <w:rFonts w:ascii="Times New Roman" w:hAnsi="Times New Roman"/>
          <w:bCs/>
          <w:sz w:val="24"/>
          <w:szCs w:val="24"/>
          <w:lang w:val="uk-UA"/>
        </w:rPr>
        <w:t>;</w:t>
      </w:r>
    </w:p>
    <w:p w14:paraId="295073A5" w14:textId="77777777" w:rsidR="008C5854" w:rsidRDefault="008C5854" w:rsidP="00EB0ADA">
      <w:pPr>
        <w:widowControl w:val="0"/>
        <w:spacing w:after="0" w:line="240" w:lineRule="auto"/>
        <w:ind w:left="-284" w:firstLine="426"/>
        <w:jc w:val="both"/>
        <w:rPr>
          <w:rFonts w:ascii="Times New Roman" w:hAnsi="Times New Roman"/>
          <w:bCs/>
          <w:sz w:val="24"/>
          <w:szCs w:val="24"/>
          <w:lang w:val="uk-UA"/>
        </w:rPr>
      </w:pPr>
      <w:r w:rsidRPr="004D5F9E">
        <w:rPr>
          <w:rFonts w:ascii="Times New Roman" w:hAnsi="Times New Roman"/>
          <w:bCs/>
          <w:sz w:val="24"/>
          <w:szCs w:val="24"/>
          <w:lang w:val="uk-UA"/>
        </w:rPr>
        <w:t>- відсутність власних спортивних баз.</w:t>
      </w:r>
    </w:p>
    <w:p w14:paraId="0E7152B1" w14:textId="77777777" w:rsidR="008C5854" w:rsidRPr="004D5F9E" w:rsidRDefault="008C5854" w:rsidP="00E60FD7">
      <w:pPr>
        <w:widowControl w:val="0"/>
        <w:spacing w:after="0" w:line="240" w:lineRule="auto"/>
        <w:ind w:left="-284" w:firstLine="426"/>
        <w:jc w:val="both"/>
        <w:rPr>
          <w:rFonts w:ascii="Times New Roman" w:hAnsi="Times New Roman"/>
          <w:bCs/>
          <w:sz w:val="24"/>
          <w:szCs w:val="24"/>
          <w:lang w:val="uk-UA"/>
        </w:rPr>
      </w:pPr>
    </w:p>
    <w:p w14:paraId="71412077" w14:textId="77777777" w:rsidR="00C0698D" w:rsidRPr="00C0698D" w:rsidRDefault="00C0698D" w:rsidP="00E60FD7">
      <w:pPr>
        <w:shd w:val="clear" w:color="auto" w:fill="FFFFFF"/>
        <w:spacing w:after="0" w:line="240" w:lineRule="auto"/>
        <w:ind w:left="-284" w:firstLine="426"/>
        <w:jc w:val="both"/>
        <w:rPr>
          <w:rFonts w:ascii="Times New Roman" w:eastAsia="Times New Roman" w:hAnsi="Times New Roman"/>
          <w:b/>
          <w:sz w:val="24"/>
          <w:szCs w:val="24"/>
          <w:lang w:val="uk-UA" w:eastAsia="uk-UA"/>
        </w:rPr>
      </w:pPr>
      <w:r w:rsidRPr="00C0698D">
        <w:rPr>
          <w:rFonts w:ascii="Times New Roman" w:eastAsia="Times New Roman" w:hAnsi="Times New Roman"/>
          <w:b/>
          <w:sz w:val="24"/>
          <w:szCs w:val="24"/>
          <w:lang w:val="uk-UA" w:eastAsia="uk-UA"/>
        </w:rPr>
        <w:t xml:space="preserve">Охорона здоров’я </w:t>
      </w:r>
    </w:p>
    <w:p w14:paraId="2BABA36D" w14:textId="78926656" w:rsidR="00B7443F" w:rsidRPr="00480689" w:rsidRDefault="00CF63AC" w:rsidP="00E60FD7">
      <w:pPr>
        <w:spacing w:after="0" w:line="240" w:lineRule="auto"/>
        <w:ind w:left="-284" w:firstLine="426"/>
        <w:jc w:val="both"/>
        <w:rPr>
          <w:rFonts w:ascii="Times New Roman" w:hAnsi="Times New Roman"/>
          <w:sz w:val="24"/>
          <w:szCs w:val="24"/>
          <w:lang w:val="uk-UA"/>
        </w:rPr>
      </w:pPr>
      <w:r w:rsidRPr="00C0698D">
        <w:rPr>
          <w:rFonts w:ascii="Times New Roman" w:eastAsia="Times New Roman" w:hAnsi="Times New Roman"/>
          <w:sz w:val="24"/>
          <w:szCs w:val="24"/>
          <w:lang w:val="uk-UA" w:eastAsia="uk-UA"/>
        </w:rPr>
        <w:t xml:space="preserve">Первинна медична допомога </w:t>
      </w:r>
      <w:r w:rsidR="00FC644B">
        <w:rPr>
          <w:rFonts w:ascii="Times New Roman" w:eastAsia="Times New Roman" w:hAnsi="Times New Roman"/>
          <w:sz w:val="24"/>
          <w:szCs w:val="24"/>
          <w:lang w:val="uk-UA" w:eastAsia="uk-UA"/>
        </w:rPr>
        <w:t xml:space="preserve">населенню </w:t>
      </w:r>
      <w:r w:rsidRPr="00C0698D">
        <w:rPr>
          <w:rFonts w:ascii="Times New Roman" w:eastAsia="Times New Roman" w:hAnsi="Times New Roman"/>
          <w:sz w:val="24"/>
          <w:szCs w:val="24"/>
          <w:lang w:val="uk-UA" w:eastAsia="uk-UA"/>
        </w:rPr>
        <w:t>надається в</w:t>
      </w:r>
      <w:r w:rsidRPr="00480689">
        <w:rPr>
          <w:rFonts w:ascii="Times New Roman" w:hAnsi="Times New Roman"/>
          <w:sz w:val="24"/>
          <w:szCs w:val="24"/>
          <w:lang w:val="uk-UA"/>
        </w:rPr>
        <w:t xml:space="preserve"> </w:t>
      </w:r>
      <w:proofErr w:type="spellStart"/>
      <w:r w:rsidR="00B7443F">
        <w:rPr>
          <w:rFonts w:ascii="Times New Roman" w:hAnsi="Times New Roman"/>
          <w:sz w:val="24"/>
          <w:szCs w:val="24"/>
          <w:lang w:val="uk-UA"/>
        </w:rPr>
        <w:t>Якушинецьк</w:t>
      </w:r>
      <w:r w:rsidR="00FC644B">
        <w:rPr>
          <w:rFonts w:ascii="Times New Roman" w:hAnsi="Times New Roman"/>
          <w:sz w:val="24"/>
          <w:szCs w:val="24"/>
          <w:lang w:val="uk-UA"/>
        </w:rPr>
        <w:t>ій</w:t>
      </w:r>
      <w:proofErr w:type="spellEnd"/>
      <w:r w:rsidR="00B7443F">
        <w:rPr>
          <w:rFonts w:ascii="Times New Roman" w:hAnsi="Times New Roman"/>
          <w:sz w:val="24"/>
          <w:szCs w:val="24"/>
          <w:lang w:val="uk-UA"/>
        </w:rPr>
        <w:t xml:space="preserve">, </w:t>
      </w:r>
      <w:proofErr w:type="spellStart"/>
      <w:r w:rsidR="00B7443F">
        <w:rPr>
          <w:rFonts w:ascii="Times New Roman" w:hAnsi="Times New Roman"/>
          <w:sz w:val="24"/>
          <w:szCs w:val="24"/>
          <w:lang w:val="uk-UA"/>
        </w:rPr>
        <w:t>Некрас</w:t>
      </w:r>
      <w:r w:rsidR="00FC644B">
        <w:rPr>
          <w:rFonts w:ascii="Times New Roman" w:hAnsi="Times New Roman"/>
          <w:sz w:val="24"/>
          <w:szCs w:val="24"/>
          <w:lang w:val="uk-UA"/>
        </w:rPr>
        <w:t>о</w:t>
      </w:r>
      <w:r w:rsidR="00B7443F">
        <w:rPr>
          <w:rFonts w:ascii="Times New Roman" w:hAnsi="Times New Roman"/>
          <w:sz w:val="24"/>
          <w:szCs w:val="24"/>
          <w:lang w:val="uk-UA"/>
        </w:rPr>
        <w:t>вськ</w:t>
      </w:r>
      <w:r w:rsidR="00FC644B">
        <w:rPr>
          <w:rFonts w:ascii="Times New Roman" w:hAnsi="Times New Roman"/>
          <w:sz w:val="24"/>
          <w:szCs w:val="24"/>
          <w:lang w:val="uk-UA"/>
        </w:rPr>
        <w:t>ій</w:t>
      </w:r>
      <w:proofErr w:type="spellEnd"/>
      <w:r w:rsidR="000807A9">
        <w:rPr>
          <w:rFonts w:ascii="Times New Roman" w:hAnsi="Times New Roman"/>
          <w:sz w:val="24"/>
          <w:szCs w:val="24"/>
          <w:lang w:val="uk-UA"/>
        </w:rPr>
        <w:t xml:space="preserve"> </w:t>
      </w:r>
      <w:r w:rsidR="00B7443F">
        <w:rPr>
          <w:rFonts w:ascii="Times New Roman" w:hAnsi="Times New Roman"/>
          <w:sz w:val="24"/>
          <w:szCs w:val="24"/>
          <w:lang w:val="uk-UA"/>
        </w:rPr>
        <w:t xml:space="preserve">і </w:t>
      </w:r>
      <w:proofErr w:type="spellStart"/>
      <w:r w:rsidR="00B7443F">
        <w:rPr>
          <w:rFonts w:ascii="Times New Roman" w:hAnsi="Times New Roman"/>
          <w:sz w:val="24"/>
          <w:szCs w:val="24"/>
          <w:lang w:val="uk-UA"/>
        </w:rPr>
        <w:t>Дашковецьк</w:t>
      </w:r>
      <w:r w:rsidR="00FC644B">
        <w:rPr>
          <w:rFonts w:ascii="Times New Roman" w:hAnsi="Times New Roman"/>
          <w:sz w:val="24"/>
          <w:szCs w:val="24"/>
          <w:lang w:val="uk-UA"/>
        </w:rPr>
        <w:t>ій</w:t>
      </w:r>
      <w:proofErr w:type="spellEnd"/>
      <w:r w:rsidR="00B7443F">
        <w:rPr>
          <w:rFonts w:ascii="Times New Roman" w:hAnsi="Times New Roman"/>
          <w:sz w:val="24"/>
          <w:szCs w:val="24"/>
          <w:lang w:val="uk-UA"/>
        </w:rPr>
        <w:t xml:space="preserve"> </w:t>
      </w:r>
      <w:r w:rsidR="00FC644B" w:rsidRPr="00C0698D">
        <w:rPr>
          <w:rFonts w:ascii="Times New Roman" w:eastAsia="Times New Roman" w:hAnsi="Times New Roman"/>
          <w:sz w:val="24"/>
          <w:szCs w:val="24"/>
          <w:lang w:val="uk-UA" w:eastAsia="uk-UA"/>
        </w:rPr>
        <w:t>амбулаторі</w:t>
      </w:r>
      <w:r w:rsidR="00FC644B">
        <w:rPr>
          <w:rFonts w:ascii="Times New Roman" w:eastAsia="Times New Roman" w:hAnsi="Times New Roman"/>
          <w:sz w:val="24"/>
          <w:szCs w:val="24"/>
          <w:lang w:val="uk-UA" w:eastAsia="uk-UA"/>
        </w:rPr>
        <w:t>ях</w:t>
      </w:r>
      <w:r w:rsidR="00FC644B" w:rsidRPr="00C0698D">
        <w:rPr>
          <w:rFonts w:ascii="Times New Roman" w:eastAsia="Times New Roman" w:hAnsi="Times New Roman"/>
          <w:sz w:val="24"/>
          <w:szCs w:val="24"/>
          <w:lang w:val="uk-UA" w:eastAsia="uk-UA"/>
        </w:rPr>
        <w:t xml:space="preserve"> загальної практики – сімейної медицини</w:t>
      </w:r>
      <w:r w:rsidR="00B7443F">
        <w:rPr>
          <w:rFonts w:ascii="Times New Roman" w:hAnsi="Times New Roman"/>
          <w:sz w:val="24"/>
          <w:szCs w:val="24"/>
          <w:lang w:val="uk-UA"/>
        </w:rPr>
        <w:t>, фельдшерсько-акушерськ</w:t>
      </w:r>
      <w:r w:rsidR="00FC644B">
        <w:rPr>
          <w:rFonts w:ascii="Times New Roman" w:hAnsi="Times New Roman"/>
          <w:sz w:val="24"/>
          <w:szCs w:val="24"/>
          <w:lang w:val="uk-UA"/>
        </w:rPr>
        <w:t>и</w:t>
      </w:r>
      <w:r w:rsidR="00EB0ADA">
        <w:rPr>
          <w:rFonts w:ascii="Times New Roman" w:hAnsi="Times New Roman"/>
          <w:sz w:val="24"/>
          <w:szCs w:val="24"/>
          <w:lang w:val="uk-UA"/>
        </w:rPr>
        <w:t>х</w:t>
      </w:r>
      <w:r w:rsidR="00B7443F">
        <w:rPr>
          <w:rFonts w:ascii="Times New Roman" w:hAnsi="Times New Roman"/>
          <w:sz w:val="24"/>
          <w:szCs w:val="24"/>
          <w:lang w:val="uk-UA"/>
        </w:rPr>
        <w:t xml:space="preserve"> пункт</w:t>
      </w:r>
      <w:r w:rsidR="00FC644B">
        <w:rPr>
          <w:rFonts w:ascii="Times New Roman" w:hAnsi="Times New Roman"/>
          <w:sz w:val="24"/>
          <w:szCs w:val="24"/>
          <w:lang w:val="uk-UA"/>
        </w:rPr>
        <w:t>а</w:t>
      </w:r>
      <w:r w:rsidR="00EB0ADA">
        <w:rPr>
          <w:rFonts w:ascii="Times New Roman" w:hAnsi="Times New Roman"/>
          <w:sz w:val="24"/>
          <w:szCs w:val="24"/>
          <w:lang w:val="uk-UA"/>
        </w:rPr>
        <w:t>х</w:t>
      </w:r>
      <w:r w:rsidR="00B7443F">
        <w:rPr>
          <w:rFonts w:ascii="Times New Roman" w:hAnsi="Times New Roman"/>
          <w:sz w:val="24"/>
          <w:szCs w:val="24"/>
          <w:lang w:val="uk-UA"/>
        </w:rPr>
        <w:t xml:space="preserve"> в селах Зарванці, </w:t>
      </w:r>
      <w:proofErr w:type="spellStart"/>
      <w:r w:rsidR="00B7443F">
        <w:rPr>
          <w:rFonts w:ascii="Times New Roman" w:hAnsi="Times New Roman"/>
          <w:sz w:val="24"/>
          <w:szCs w:val="24"/>
          <w:lang w:val="uk-UA"/>
        </w:rPr>
        <w:t>Ксаверівка</w:t>
      </w:r>
      <w:proofErr w:type="spellEnd"/>
      <w:r w:rsidR="00B7443F">
        <w:rPr>
          <w:rFonts w:ascii="Times New Roman" w:hAnsi="Times New Roman"/>
          <w:sz w:val="24"/>
          <w:szCs w:val="24"/>
          <w:lang w:val="uk-UA"/>
        </w:rPr>
        <w:t xml:space="preserve">, </w:t>
      </w:r>
      <w:proofErr w:type="spellStart"/>
      <w:r w:rsidR="00B7443F">
        <w:rPr>
          <w:rFonts w:ascii="Times New Roman" w:hAnsi="Times New Roman"/>
          <w:sz w:val="24"/>
          <w:szCs w:val="24"/>
          <w:lang w:val="uk-UA"/>
        </w:rPr>
        <w:t>Лисогора</w:t>
      </w:r>
      <w:proofErr w:type="spellEnd"/>
      <w:r w:rsidR="00B7443F">
        <w:rPr>
          <w:rFonts w:ascii="Times New Roman" w:hAnsi="Times New Roman"/>
          <w:sz w:val="24"/>
          <w:szCs w:val="24"/>
          <w:lang w:val="uk-UA"/>
        </w:rPr>
        <w:t xml:space="preserve">, </w:t>
      </w:r>
      <w:r w:rsidR="00B7443F" w:rsidRPr="000807A9">
        <w:rPr>
          <w:rFonts w:ascii="Times New Roman" w:hAnsi="Times New Roman"/>
          <w:sz w:val="24"/>
          <w:szCs w:val="24"/>
          <w:lang w:val="uk-UA"/>
        </w:rPr>
        <w:t xml:space="preserve">Майдан, </w:t>
      </w:r>
      <w:proofErr w:type="spellStart"/>
      <w:r w:rsidR="00B7443F" w:rsidRPr="000807A9">
        <w:rPr>
          <w:rFonts w:ascii="Times New Roman" w:hAnsi="Times New Roman"/>
          <w:sz w:val="24"/>
          <w:szCs w:val="24"/>
          <w:lang w:val="uk-UA"/>
        </w:rPr>
        <w:t>Слоблода-Дашковецька</w:t>
      </w:r>
      <w:proofErr w:type="spellEnd"/>
      <w:r w:rsidR="00B7443F" w:rsidRPr="000807A9">
        <w:rPr>
          <w:rFonts w:ascii="Times New Roman" w:hAnsi="Times New Roman"/>
          <w:sz w:val="24"/>
          <w:szCs w:val="24"/>
          <w:lang w:val="uk-UA"/>
        </w:rPr>
        <w:t xml:space="preserve">, Широка Гребля, </w:t>
      </w:r>
      <w:proofErr w:type="spellStart"/>
      <w:r w:rsidR="000807A9" w:rsidRPr="000807A9">
        <w:rPr>
          <w:rFonts w:ascii="Times New Roman" w:hAnsi="Times New Roman"/>
          <w:sz w:val="24"/>
          <w:szCs w:val="24"/>
          <w:lang w:val="uk-UA"/>
        </w:rPr>
        <w:t>Пултівці</w:t>
      </w:r>
      <w:proofErr w:type="spellEnd"/>
      <w:r w:rsidR="000807A9" w:rsidRPr="000807A9">
        <w:rPr>
          <w:rFonts w:ascii="Times New Roman" w:hAnsi="Times New Roman"/>
          <w:sz w:val="24"/>
          <w:szCs w:val="24"/>
          <w:lang w:val="uk-UA"/>
        </w:rPr>
        <w:t xml:space="preserve">, </w:t>
      </w:r>
      <w:proofErr w:type="spellStart"/>
      <w:r w:rsidR="00B7443F" w:rsidRPr="000807A9">
        <w:rPr>
          <w:rFonts w:ascii="Times New Roman" w:hAnsi="Times New Roman"/>
          <w:sz w:val="24"/>
          <w:szCs w:val="24"/>
          <w:lang w:val="uk-UA"/>
        </w:rPr>
        <w:t>Махнівка</w:t>
      </w:r>
      <w:proofErr w:type="spellEnd"/>
      <w:r w:rsidR="00B7443F" w:rsidRPr="000807A9">
        <w:rPr>
          <w:rFonts w:ascii="Times New Roman" w:hAnsi="Times New Roman"/>
          <w:sz w:val="24"/>
          <w:szCs w:val="24"/>
          <w:lang w:val="uk-UA"/>
        </w:rPr>
        <w:t xml:space="preserve">, </w:t>
      </w:r>
      <w:proofErr w:type="spellStart"/>
      <w:r w:rsidR="00B7443F" w:rsidRPr="000807A9">
        <w:rPr>
          <w:rFonts w:ascii="Times New Roman" w:hAnsi="Times New Roman"/>
          <w:sz w:val="24"/>
          <w:szCs w:val="24"/>
          <w:lang w:val="uk-UA"/>
        </w:rPr>
        <w:t>Лисянка</w:t>
      </w:r>
      <w:proofErr w:type="spellEnd"/>
      <w:r w:rsidR="00B7443F" w:rsidRPr="000807A9">
        <w:rPr>
          <w:rFonts w:ascii="Times New Roman" w:hAnsi="Times New Roman"/>
          <w:sz w:val="24"/>
          <w:szCs w:val="24"/>
          <w:lang w:val="uk-UA"/>
        </w:rPr>
        <w:t xml:space="preserve">, </w:t>
      </w:r>
      <w:proofErr w:type="spellStart"/>
      <w:r w:rsidR="00B7443F" w:rsidRPr="000807A9">
        <w:rPr>
          <w:rFonts w:ascii="Times New Roman" w:hAnsi="Times New Roman"/>
          <w:sz w:val="24"/>
          <w:szCs w:val="24"/>
          <w:lang w:val="uk-UA"/>
        </w:rPr>
        <w:t>Микулинці</w:t>
      </w:r>
      <w:proofErr w:type="spellEnd"/>
      <w:r w:rsidR="00B7443F" w:rsidRPr="000807A9">
        <w:rPr>
          <w:rFonts w:ascii="Times New Roman" w:hAnsi="Times New Roman"/>
          <w:sz w:val="24"/>
          <w:szCs w:val="24"/>
          <w:lang w:val="uk-UA"/>
        </w:rPr>
        <w:t xml:space="preserve">, Ріжок, </w:t>
      </w:r>
      <w:proofErr w:type="spellStart"/>
      <w:r w:rsidR="00B7443F" w:rsidRPr="000807A9">
        <w:rPr>
          <w:rFonts w:ascii="Times New Roman" w:hAnsi="Times New Roman"/>
          <w:sz w:val="24"/>
          <w:szCs w:val="24"/>
          <w:lang w:val="uk-UA"/>
        </w:rPr>
        <w:t>Лукашівка</w:t>
      </w:r>
      <w:proofErr w:type="spellEnd"/>
      <w:r w:rsidR="00FC644B" w:rsidRPr="000807A9">
        <w:rPr>
          <w:rFonts w:ascii="Times New Roman" w:hAnsi="Times New Roman"/>
          <w:sz w:val="24"/>
          <w:szCs w:val="24"/>
          <w:lang w:val="uk-UA"/>
        </w:rPr>
        <w:t>, які</w:t>
      </w:r>
      <w:r w:rsidR="00FC644B">
        <w:rPr>
          <w:rFonts w:ascii="Times New Roman" w:hAnsi="Times New Roman"/>
          <w:sz w:val="24"/>
          <w:szCs w:val="24"/>
          <w:lang w:val="uk-UA"/>
        </w:rPr>
        <w:t xml:space="preserve"> входять до складу </w:t>
      </w:r>
      <w:r w:rsidR="00FC644B" w:rsidRPr="00480689">
        <w:rPr>
          <w:rFonts w:ascii="Times New Roman" w:hAnsi="Times New Roman"/>
          <w:sz w:val="24"/>
          <w:szCs w:val="24"/>
          <w:lang w:val="uk-UA"/>
        </w:rPr>
        <w:t>Комунальни</w:t>
      </w:r>
      <w:r w:rsidR="00FC644B">
        <w:rPr>
          <w:rFonts w:ascii="Times New Roman" w:hAnsi="Times New Roman"/>
          <w:sz w:val="24"/>
          <w:szCs w:val="24"/>
          <w:lang w:val="uk-UA"/>
        </w:rPr>
        <w:t>х</w:t>
      </w:r>
      <w:r w:rsidR="00FC644B" w:rsidRPr="00480689">
        <w:rPr>
          <w:rFonts w:ascii="Times New Roman" w:hAnsi="Times New Roman"/>
          <w:sz w:val="24"/>
          <w:szCs w:val="24"/>
          <w:lang w:val="uk-UA"/>
        </w:rPr>
        <w:t xml:space="preserve"> некомерційни</w:t>
      </w:r>
      <w:r w:rsidR="00FC644B">
        <w:rPr>
          <w:rFonts w:ascii="Times New Roman" w:hAnsi="Times New Roman"/>
          <w:sz w:val="24"/>
          <w:szCs w:val="24"/>
          <w:lang w:val="uk-UA"/>
        </w:rPr>
        <w:t>х</w:t>
      </w:r>
      <w:r w:rsidR="00FC644B" w:rsidRPr="00480689">
        <w:rPr>
          <w:rFonts w:ascii="Times New Roman" w:hAnsi="Times New Roman"/>
          <w:sz w:val="24"/>
          <w:szCs w:val="24"/>
          <w:lang w:val="uk-UA"/>
        </w:rPr>
        <w:t xml:space="preserve"> підприємств «Центр первинної медико-санітарної допомоги» Вінницької районної ради</w:t>
      </w:r>
      <w:r w:rsidR="00FC644B">
        <w:rPr>
          <w:rFonts w:ascii="Times New Roman" w:hAnsi="Times New Roman"/>
          <w:sz w:val="24"/>
          <w:szCs w:val="24"/>
          <w:lang w:val="uk-UA"/>
        </w:rPr>
        <w:t xml:space="preserve"> та </w:t>
      </w:r>
      <w:r w:rsidR="00FC644B" w:rsidRPr="00480689">
        <w:rPr>
          <w:rFonts w:ascii="Times New Roman" w:hAnsi="Times New Roman"/>
          <w:sz w:val="24"/>
          <w:szCs w:val="24"/>
          <w:lang w:val="uk-UA"/>
        </w:rPr>
        <w:t xml:space="preserve">«Центр первинної медико-санітарної допомоги» </w:t>
      </w:r>
      <w:proofErr w:type="spellStart"/>
      <w:r w:rsidR="00FC644B">
        <w:rPr>
          <w:rFonts w:ascii="Times New Roman" w:hAnsi="Times New Roman"/>
          <w:sz w:val="24"/>
          <w:szCs w:val="24"/>
          <w:lang w:val="uk-UA"/>
        </w:rPr>
        <w:t>Літинської</w:t>
      </w:r>
      <w:proofErr w:type="spellEnd"/>
      <w:r w:rsidR="00FC644B" w:rsidRPr="00480689">
        <w:rPr>
          <w:rFonts w:ascii="Times New Roman" w:hAnsi="Times New Roman"/>
          <w:sz w:val="24"/>
          <w:szCs w:val="24"/>
          <w:lang w:val="uk-UA"/>
        </w:rPr>
        <w:t xml:space="preserve"> районної ради.</w:t>
      </w:r>
      <w:r w:rsidR="00FC644B">
        <w:rPr>
          <w:rFonts w:ascii="Times New Roman" w:hAnsi="Times New Roman"/>
          <w:sz w:val="24"/>
          <w:szCs w:val="24"/>
          <w:lang w:val="uk-UA"/>
        </w:rPr>
        <w:t xml:space="preserve"> </w:t>
      </w:r>
    </w:p>
    <w:p w14:paraId="72A96695" w14:textId="383A2F63" w:rsidR="00B7443F" w:rsidRPr="00480689" w:rsidRDefault="00B7443F" w:rsidP="00E60FD7">
      <w:pPr>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Для покращення якості н</w:t>
      </w:r>
      <w:r>
        <w:rPr>
          <w:rFonts w:ascii="Times New Roman" w:hAnsi="Times New Roman"/>
          <w:sz w:val="24"/>
          <w:szCs w:val="24"/>
          <w:lang w:val="uk-UA"/>
        </w:rPr>
        <w:t>адання медичних послуг населенню та створення власного Комунального некомерційного підприємства</w:t>
      </w:r>
      <w:r w:rsidRPr="00480689">
        <w:rPr>
          <w:rFonts w:ascii="Times New Roman" w:hAnsi="Times New Roman"/>
          <w:sz w:val="24"/>
          <w:szCs w:val="24"/>
          <w:lang w:val="uk-UA"/>
        </w:rPr>
        <w:t xml:space="preserve"> «Центр первинної медико-санітарної допомоги»</w:t>
      </w:r>
      <w:r>
        <w:rPr>
          <w:rFonts w:ascii="Times New Roman" w:hAnsi="Times New Roman"/>
          <w:sz w:val="24"/>
          <w:szCs w:val="24"/>
          <w:lang w:val="uk-UA"/>
        </w:rPr>
        <w:t xml:space="preserve">  </w:t>
      </w:r>
      <w:r w:rsidR="00FC644B">
        <w:rPr>
          <w:rFonts w:ascii="Times New Roman" w:eastAsia="Times New Roman" w:hAnsi="Times New Roman"/>
          <w:sz w:val="24"/>
          <w:szCs w:val="24"/>
          <w:lang w:val="uk-UA" w:eastAsia="uk-UA"/>
        </w:rPr>
        <w:t>у</w:t>
      </w:r>
      <w:r w:rsidR="00FC644B" w:rsidRPr="00C0698D">
        <w:rPr>
          <w:rFonts w:ascii="Times New Roman" w:eastAsia="Times New Roman" w:hAnsi="Times New Roman"/>
          <w:sz w:val="24"/>
          <w:szCs w:val="24"/>
          <w:lang w:val="uk-UA" w:eastAsia="uk-UA"/>
        </w:rPr>
        <w:t xml:space="preserve"> 201</w:t>
      </w:r>
      <w:r w:rsidR="00FC644B">
        <w:rPr>
          <w:rFonts w:ascii="Times New Roman" w:eastAsia="Times New Roman" w:hAnsi="Times New Roman"/>
          <w:sz w:val="24"/>
          <w:szCs w:val="24"/>
          <w:lang w:val="uk-UA" w:eastAsia="uk-UA"/>
        </w:rPr>
        <w:t>9</w:t>
      </w:r>
      <w:r w:rsidR="00FC644B" w:rsidRPr="00C0698D">
        <w:rPr>
          <w:rFonts w:ascii="Times New Roman" w:eastAsia="Times New Roman" w:hAnsi="Times New Roman"/>
          <w:sz w:val="24"/>
          <w:szCs w:val="24"/>
          <w:lang w:val="uk-UA" w:eastAsia="uk-UA"/>
        </w:rPr>
        <w:t xml:space="preserve"> році на території </w:t>
      </w:r>
      <w:r w:rsidR="00FC644B">
        <w:rPr>
          <w:rFonts w:ascii="Times New Roman" w:eastAsia="Times New Roman" w:hAnsi="Times New Roman"/>
          <w:sz w:val="24"/>
          <w:szCs w:val="24"/>
          <w:lang w:val="uk-UA" w:eastAsia="uk-UA"/>
        </w:rPr>
        <w:t>села Якушинці</w:t>
      </w:r>
      <w:r w:rsidR="00FC644B" w:rsidRPr="00C0698D">
        <w:rPr>
          <w:rFonts w:ascii="Times New Roman" w:eastAsia="Times New Roman" w:hAnsi="Times New Roman"/>
          <w:sz w:val="24"/>
          <w:szCs w:val="24"/>
          <w:lang w:val="uk-UA" w:eastAsia="uk-UA"/>
        </w:rPr>
        <w:t xml:space="preserve"> розпочато, а </w:t>
      </w:r>
      <w:r w:rsidR="00FC644B">
        <w:rPr>
          <w:rFonts w:ascii="Times New Roman" w:eastAsia="Times New Roman" w:hAnsi="Times New Roman"/>
          <w:sz w:val="24"/>
          <w:szCs w:val="24"/>
          <w:lang w:val="uk-UA" w:eastAsia="uk-UA"/>
        </w:rPr>
        <w:t>у 2020</w:t>
      </w:r>
      <w:r w:rsidR="00FC644B" w:rsidRPr="00C0698D">
        <w:rPr>
          <w:rFonts w:ascii="Times New Roman" w:eastAsia="Times New Roman" w:hAnsi="Times New Roman"/>
          <w:sz w:val="24"/>
          <w:szCs w:val="24"/>
          <w:lang w:val="uk-UA" w:eastAsia="uk-UA"/>
        </w:rPr>
        <w:t xml:space="preserve"> році завершено реалізацію </w:t>
      </w:r>
      <w:proofErr w:type="spellStart"/>
      <w:r w:rsidR="00FC644B" w:rsidRPr="00C0698D">
        <w:rPr>
          <w:rFonts w:ascii="Times New Roman" w:eastAsia="Times New Roman" w:hAnsi="Times New Roman"/>
          <w:sz w:val="24"/>
          <w:szCs w:val="24"/>
          <w:lang w:val="uk-UA" w:eastAsia="uk-UA"/>
        </w:rPr>
        <w:t>проєкту</w:t>
      </w:r>
      <w:proofErr w:type="spellEnd"/>
      <w:r w:rsidR="00FC644B" w:rsidRPr="00C0698D">
        <w:rPr>
          <w:rFonts w:ascii="Times New Roman" w:eastAsia="Times New Roman" w:hAnsi="Times New Roman"/>
          <w:sz w:val="24"/>
          <w:szCs w:val="24"/>
          <w:lang w:val="uk-UA" w:eastAsia="uk-UA"/>
        </w:rPr>
        <w:t xml:space="preserve"> «Будівництво </w:t>
      </w:r>
      <w:proofErr w:type="spellStart"/>
      <w:r w:rsidR="00FC644B" w:rsidRPr="00FC644B">
        <w:rPr>
          <w:rFonts w:ascii="Times New Roman" w:eastAsia="Times New Roman" w:hAnsi="Times New Roman"/>
          <w:sz w:val="24"/>
          <w:szCs w:val="24"/>
          <w:lang w:val="uk-UA" w:eastAsia="uk-UA"/>
        </w:rPr>
        <w:t>Якушинецької</w:t>
      </w:r>
      <w:proofErr w:type="spellEnd"/>
      <w:r w:rsidR="00FC644B" w:rsidRPr="00FC644B">
        <w:rPr>
          <w:rFonts w:ascii="Times New Roman" w:eastAsia="Times New Roman" w:hAnsi="Times New Roman"/>
          <w:sz w:val="24"/>
          <w:szCs w:val="24"/>
          <w:lang w:val="uk-UA" w:eastAsia="uk-UA"/>
        </w:rPr>
        <w:t xml:space="preserve"> амбулаторії загальної практики сімейної медицини Комунального некомерційного підприємства «Вінницького районного центру медико-санітарної допомоги» по вул. Барвінкова, 21А, с. Якушинці, Вінницького району, Вінницької області»</w:t>
      </w:r>
      <w:r w:rsidR="00EB0ADA">
        <w:rPr>
          <w:rFonts w:ascii="Times New Roman" w:eastAsia="Times New Roman" w:hAnsi="Times New Roman"/>
          <w:sz w:val="24"/>
          <w:szCs w:val="24"/>
          <w:lang w:val="uk-UA" w:eastAsia="uk-UA"/>
        </w:rPr>
        <w:t>.</w:t>
      </w:r>
      <w:r w:rsidR="00FC644B" w:rsidRPr="00C0698D">
        <w:rPr>
          <w:rFonts w:ascii="Times New Roman" w:eastAsia="Times New Roman" w:hAnsi="Times New Roman"/>
          <w:sz w:val="24"/>
          <w:szCs w:val="24"/>
          <w:lang w:val="uk-UA" w:eastAsia="uk-UA"/>
        </w:rPr>
        <w:t xml:space="preserve"> </w:t>
      </w:r>
      <w:r w:rsidR="00EB0ADA">
        <w:rPr>
          <w:rFonts w:ascii="Times New Roman" w:eastAsia="Times New Roman" w:hAnsi="Times New Roman"/>
          <w:sz w:val="24"/>
          <w:szCs w:val="24"/>
          <w:lang w:val="uk-UA" w:eastAsia="uk-UA"/>
        </w:rPr>
        <w:t xml:space="preserve">Будівництво здійснювалось </w:t>
      </w:r>
      <w:r w:rsidR="00FC644B" w:rsidRPr="00C0698D">
        <w:rPr>
          <w:rFonts w:ascii="Times New Roman" w:eastAsia="Times New Roman" w:hAnsi="Times New Roman"/>
          <w:sz w:val="24"/>
          <w:szCs w:val="24"/>
          <w:lang w:val="uk-UA" w:eastAsia="uk-UA"/>
        </w:rPr>
        <w:t xml:space="preserve">за рахунок </w:t>
      </w:r>
      <w:r w:rsidR="00FC644B" w:rsidRPr="00C0698D">
        <w:rPr>
          <w:rFonts w:ascii="Times New Roman" w:eastAsia="Times New Roman" w:hAnsi="Times New Roman"/>
          <w:sz w:val="24"/>
          <w:szCs w:val="24"/>
          <w:shd w:val="clear" w:color="auto" w:fill="FFFFFF"/>
          <w:lang w:val="uk-UA" w:eastAsia="uk-UA"/>
        </w:rPr>
        <w:t xml:space="preserve">коштів субвенції </w:t>
      </w:r>
      <w:r w:rsidR="00134BFE" w:rsidRPr="00AB7CD7">
        <w:rPr>
          <w:rFonts w:ascii="Times New Roman" w:eastAsia="Times New Roman" w:hAnsi="Times New Roman"/>
          <w:bCs/>
          <w:iCs/>
          <w:color w:val="000000"/>
          <w:sz w:val="24"/>
          <w:szCs w:val="24"/>
          <w:lang w:val="uk-UA" w:eastAsia="uk-UA"/>
        </w:rPr>
        <w:t>на реалізацію заходів, спрямованих на розвиток системи охорони здоров’я у сільській місцевості</w:t>
      </w:r>
      <w:r w:rsidR="00134BFE" w:rsidRPr="00C0698D">
        <w:rPr>
          <w:rFonts w:ascii="Times New Roman" w:eastAsia="Times New Roman" w:hAnsi="Times New Roman"/>
          <w:sz w:val="24"/>
          <w:szCs w:val="24"/>
          <w:shd w:val="clear" w:color="auto" w:fill="FFFFFF"/>
          <w:lang w:val="uk-UA" w:eastAsia="uk-UA"/>
        </w:rPr>
        <w:t xml:space="preserve"> </w:t>
      </w:r>
      <w:r w:rsidR="00FC644B">
        <w:rPr>
          <w:rFonts w:ascii="Times New Roman" w:eastAsia="Times New Roman" w:hAnsi="Times New Roman"/>
          <w:sz w:val="24"/>
          <w:szCs w:val="24"/>
          <w:shd w:val="clear" w:color="auto" w:fill="FFFFFF"/>
          <w:lang w:val="uk-UA" w:eastAsia="uk-UA"/>
        </w:rPr>
        <w:t xml:space="preserve">та </w:t>
      </w:r>
      <w:proofErr w:type="spellStart"/>
      <w:r w:rsidR="00FC644B" w:rsidRPr="00C0698D">
        <w:rPr>
          <w:rFonts w:ascii="Times New Roman" w:eastAsia="Times New Roman" w:hAnsi="Times New Roman"/>
          <w:sz w:val="24"/>
          <w:szCs w:val="24"/>
          <w:shd w:val="clear" w:color="auto" w:fill="FFFFFF"/>
          <w:lang w:val="uk-UA" w:eastAsia="uk-UA"/>
        </w:rPr>
        <w:t>співфінансування</w:t>
      </w:r>
      <w:proofErr w:type="spellEnd"/>
      <w:r w:rsidR="00FC644B" w:rsidRPr="00C0698D">
        <w:rPr>
          <w:rFonts w:ascii="Times New Roman" w:eastAsia="Times New Roman" w:hAnsi="Times New Roman"/>
          <w:sz w:val="24"/>
          <w:szCs w:val="24"/>
          <w:shd w:val="clear" w:color="auto" w:fill="FFFFFF"/>
          <w:lang w:val="uk-UA" w:eastAsia="uk-UA"/>
        </w:rPr>
        <w:t xml:space="preserve"> з бюджету </w:t>
      </w:r>
      <w:proofErr w:type="spellStart"/>
      <w:r w:rsidR="00FC644B">
        <w:rPr>
          <w:rFonts w:ascii="Times New Roman" w:eastAsia="Times New Roman" w:hAnsi="Times New Roman"/>
          <w:sz w:val="24"/>
          <w:szCs w:val="24"/>
          <w:shd w:val="clear" w:color="auto" w:fill="FFFFFF"/>
          <w:lang w:val="uk-UA" w:eastAsia="uk-UA"/>
        </w:rPr>
        <w:t>Якушинецької</w:t>
      </w:r>
      <w:proofErr w:type="spellEnd"/>
      <w:r w:rsidR="00FC644B">
        <w:rPr>
          <w:rFonts w:ascii="Times New Roman" w:eastAsia="Times New Roman" w:hAnsi="Times New Roman"/>
          <w:sz w:val="24"/>
          <w:szCs w:val="24"/>
          <w:shd w:val="clear" w:color="auto" w:fill="FFFFFF"/>
          <w:lang w:val="uk-UA" w:eastAsia="uk-UA"/>
        </w:rPr>
        <w:t xml:space="preserve"> </w:t>
      </w:r>
      <w:r w:rsidR="00FC644B" w:rsidRPr="00C0698D">
        <w:rPr>
          <w:rFonts w:ascii="Times New Roman" w:eastAsia="Times New Roman" w:hAnsi="Times New Roman"/>
          <w:sz w:val="24"/>
          <w:szCs w:val="24"/>
          <w:shd w:val="clear" w:color="auto" w:fill="FFFFFF"/>
          <w:lang w:val="uk-UA" w:eastAsia="uk-UA"/>
        </w:rPr>
        <w:t>територіальної громади</w:t>
      </w:r>
      <w:r w:rsidR="00EB0ADA">
        <w:rPr>
          <w:rFonts w:ascii="Times New Roman" w:eastAsia="Times New Roman" w:hAnsi="Times New Roman"/>
          <w:sz w:val="24"/>
          <w:szCs w:val="24"/>
          <w:shd w:val="clear" w:color="auto" w:fill="FFFFFF"/>
          <w:lang w:val="uk-UA" w:eastAsia="uk-UA"/>
        </w:rPr>
        <w:t xml:space="preserve">, </w:t>
      </w:r>
      <w:r w:rsidR="00540F57">
        <w:rPr>
          <w:rFonts w:ascii="Times New Roman" w:eastAsia="Times New Roman" w:hAnsi="Times New Roman"/>
          <w:sz w:val="24"/>
          <w:szCs w:val="24"/>
          <w:shd w:val="clear" w:color="auto" w:fill="FFFFFF"/>
          <w:lang w:val="uk-UA" w:eastAsia="uk-UA"/>
        </w:rPr>
        <w:t>з</w:t>
      </w:r>
      <w:r w:rsidR="00893006">
        <w:rPr>
          <w:rFonts w:ascii="Times New Roman" w:eastAsia="Times New Roman" w:hAnsi="Times New Roman"/>
          <w:sz w:val="24"/>
          <w:szCs w:val="24"/>
          <w:shd w:val="clear" w:color="auto" w:fill="FFFFFF"/>
          <w:lang w:val="uk-UA" w:eastAsia="uk-UA"/>
        </w:rPr>
        <w:t>агальна в</w:t>
      </w:r>
      <w:r w:rsidR="00FC644B" w:rsidRPr="00C0698D">
        <w:rPr>
          <w:rFonts w:ascii="Times New Roman" w:eastAsia="Times New Roman" w:hAnsi="Times New Roman"/>
          <w:sz w:val="24"/>
          <w:szCs w:val="24"/>
          <w:shd w:val="clear" w:color="auto" w:fill="FFFFFF"/>
          <w:lang w:val="uk-UA" w:eastAsia="uk-UA"/>
        </w:rPr>
        <w:t xml:space="preserve">артість </w:t>
      </w:r>
      <w:proofErr w:type="spellStart"/>
      <w:r w:rsidR="00FC644B" w:rsidRPr="00C0698D">
        <w:rPr>
          <w:rFonts w:ascii="Times New Roman" w:eastAsia="Times New Roman" w:hAnsi="Times New Roman"/>
          <w:sz w:val="24"/>
          <w:szCs w:val="24"/>
          <w:shd w:val="clear" w:color="auto" w:fill="FFFFFF"/>
          <w:lang w:val="uk-UA" w:eastAsia="uk-UA"/>
        </w:rPr>
        <w:t>про</w:t>
      </w:r>
      <w:r w:rsidR="00893006">
        <w:rPr>
          <w:rFonts w:ascii="Times New Roman" w:eastAsia="Times New Roman" w:hAnsi="Times New Roman"/>
          <w:sz w:val="24"/>
          <w:szCs w:val="24"/>
          <w:shd w:val="clear" w:color="auto" w:fill="FFFFFF"/>
          <w:lang w:val="uk-UA" w:eastAsia="uk-UA"/>
        </w:rPr>
        <w:t>є</w:t>
      </w:r>
      <w:r w:rsidR="00FC644B" w:rsidRPr="00C0698D">
        <w:rPr>
          <w:rFonts w:ascii="Times New Roman" w:eastAsia="Times New Roman" w:hAnsi="Times New Roman"/>
          <w:sz w:val="24"/>
          <w:szCs w:val="24"/>
          <w:shd w:val="clear" w:color="auto" w:fill="FFFFFF"/>
          <w:lang w:val="uk-UA" w:eastAsia="uk-UA"/>
        </w:rPr>
        <w:t>кту</w:t>
      </w:r>
      <w:proofErr w:type="spellEnd"/>
      <w:r w:rsidR="00FC644B" w:rsidRPr="00C0698D">
        <w:rPr>
          <w:rFonts w:ascii="Times New Roman" w:eastAsia="Times New Roman" w:hAnsi="Times New Roman"/>
          <w:sz w:val="24"/>
          <w:szCs w:val="24"/>
          <w:shd w:val="clear" w:color="auto" w:fill="FFFFFF"/>
          <w:lang w:val="uk-UA" w:eastAsia="uk-UA"/>
        </w:rPr>
        <w:t xml:space="preserve"> </w:t>
      </w:r>
      <w:r w:rsidR="00FC644B">
        <w:rPr>
          <w:rFonts w:ascii="Times New Roman" w:eastAsia="Times New Roman" w:hAnsi="Times New Roman"/>
          <w:sz w:val="24"/>
          <w:szCs w:val="24"/>
          <w:shd w:val="clear" w:color="auto" w:fill="FFFFFF"/>
          <w:lang w:val="uk-UA" w:eastAsia="uk-UA"/>
        </w:rPr>
        <w:t xml:space="preserve">становить </w:t>
      </w:r>
      <w:r w:rsidR="00FC644B">
        <w:rPr>
          <w:rFonts w:ascii="Times New Roman" w:hAnsi="Times New Roman"/>
          <w:sz w:val="24"/>
          <w:szCs w:val="24"/>
          <w:lang w:val="uk-UA"/>
        </w:rPr>
        <w:t>94</w:t>
      </w:r>
      <w:r w:rsidR="00134BFE">
        <w:rPr>
          <w:rFonts w:ascii="Times New Roman" w:hAnsi="Times New Roman"/>
          <w:sz w:val="24"/>
          <w:szCs w:val="24"/>
          <w:lang w:val="uk-UA"/>
        </w:rPr>
        <w:t>8</w:t>
      </w:r>
      <w:r w:rsidR="00FC644B">
        <w:rPr>
          <w:rFonts w:ascii="Times New Roman" w:hAnsi="Times New Roman"/>
          <w:sz w:val="24"/>
          <w:szCs w:val="24"/>
          <w:lang w:val="uk-UA"/>
        </w:rPr>
        <w:t xml:space="preserve">7,0 </w:t>
      </w:r>
      <w:proofErr w:type="spellStart"/>
      <w:r w:rsidR="00FC644B">
        <w:rPr>
          <w:rFonts w:ascii="Times New Roman" w:hAnsi="Times New Roman"/>
          <w:sz w:val="24"/>
          <w:szCs w:val="24"/>
          <w:lang w:val="uk-UA"/>
        </w:rPr>
        <w:t>тис.грн</w:t>
      </w:r>
      <w:proofErr w:type="spellEnd"/>
      <w:r w:rsidR="00FC644B">
        <w:rPr>
          <w:rFonts w:ascii="Times New Roman" w:hAnsi="Times New Roman"/>
          <w:sz w:val="24"/>
          <w:szCs w:val="24"/>
          <w:lang w:val="uk-UA"/>
        </w:rPr>
        <w:t>.</w:t>
      </w:r>
      <w:r w:rsidR="00540F57">
        <w:rPr>
          <w:rFonts w:ascii="Times New Roman" w:hAnsi="Times New Roman"/>
          <w:sz w:val="24"/>
          <w:szCs w:val="24"/>
          <w:lang w:val="uk-UA"/>
        </w:rPr>
        <w:t xml:space="preserve"> За рахунок </w:t>
      </w:r>
      <w:r w:rsidR="009A2B9E">
        <w:rPr>
          <w:rFonts w:ascii="Times New Roman" w:hAnsi="Times New Roman"/>
          <w:sz w:val="24"/>
          <w:szCs w:val="24"/>
          <w:lang w:val="uk-UA"/>
        </w:rPr>
        <w:t xml:space="preserve">коштів обласного бюджету та </w:t>
      </w:r>
      <w:r w:rsidR="00540F57">
        <w:rPr>
          <w:rFonts w:ascii="Times New Roman" w:hAnsi="Times New Roman"/>
          <w:sz w:val="24"/>
          <w:szCs w:val="24"/>
          <w:lang w:val="uk-UA"/>
        </w:rPr>
        <w:t xml:space="preserve">співфінансування з місцевого бюджету отримано </w:t>
      </w:r>
      <w:proofErr w:type="spellStart"/>
      <w:r w:rsidR="00540F57">
        <w:rPr>
          <w:rFonts w:ascii="Times New Roman" w:hAnsi="Times New Roman"/>
          <w:sz w:val="24"/>
          <w:szCs w:val="24"/>
          <w:lang w:val="uk-UA"/>
        </w:rPr>
        <w:t>централазовано</w:t>
      </w:r>
      <w:proofErr w:type="spellEnd"/>
      <w:r w:rsidR="00540F57">
        <w:rPr>
          <w:rFonts w:ascii="Times New Roman" w:hAnsi="Times New Roman"/>
          <w:sz w:val="24"/>
          <w:szCs w:val="24"/>
          <w:lang w:val="uk-UA"/>
        </w:rPr>
        <w:t xml:space="preserve"> автомобіль спеціального призначення та закуплено </w:t>
      </w:r>
      <w:r w:rsidR="00134BFE">
        <w:rPr>
          <w:rFonts w:ascii="Times New Roman" w:hAnsi="Times New Roman"/>
          <w:sz w:val="24"/>
          <w:szCs w:val="24"/>
          <w:lang w:val="uk-UA"/>
        </w:rPr>
        <w:t xml:space="preserve">два комплекти </w:t>
      </w:r>
      <w:r w:rsidR="00540F57">
        <w:rPr>
          <w:rFonts w:ascii="Times New Roman" w:hAnsi="Times New Roman"/>
          <w:sz w:val="24"/>
          <w:szCs w:val="24"/>
          <w:lang w:val="uk-UA"/>
        </w:rPr>
        <w:t xml:space="preserve">обладнання </w:t>
      </w:r>
      <w:r w:rsidR="00134BFE">
        <w:rPr>
          <w:rFonts w:ascii="Times New Roman" w:hAnsi="Times New Roman"/>
          <w:sz w:val="24"/>
          <w:szCs w:val="24"/>
          <w:lang w:val="uk-UA"/>
        </w:rPr>
        <w:t>для впровадження телемедицини</w:t>
      </w:r>
      <w:r>
        <w:rPr>
          <w:rFonts w:ascii="Times New Roman" w:hAnsi="Times New Roman"/>
          <w:sz w:val="24"/>
          <w:szCs w:val="24"/>
          <w:lang w:val="uk-UA"/>
        </w:rPr>
        <w:t>.</w:t>
      </w:r>
    </w:p>
    <w:p w14:paraId="67937E97" w14:textId="0E66888C" w:rsidR="00B7443F" w:rsidRDefault="00442BA6" w:rsidP="00E60FD7">
      <w:pPr>
        <w:widowControl w:val="0"/>
        <w:spacing w:after="0" w:line="240" w:lineRule="auto"/>
        <w:ind w:left="-284" w:firstLine="426"/>
        <w:jc w:val="both"/>
        <w:rPr>
          <w:rFonts w:ascii="Times New Roman" w:hAnsi="Times New Roman"/>
          <w:sz w:val="24"/>
          <w:szCs w:val="24"/>
          <w:lang w:val="uk-UA"/>
        </w:rPr>
      </w:pPr>
      <w:r w:rsidRPr="00442BA6">
        <w:rPr>
          <w:rFonts w:ascii="Times New Roman" w:hAnsi="Times New Roman"/>
          <w:sz w:val="24"/>
          <w:szCs w:val="24"/>
          <w:lang w:val="uk-UA"/>
        </w:rPr>
        <w:t>Сучасна система охорони здоров‘я знаходиться в кризовому стані, що наочно підтверджується медико-демографічними показниками. Вона погано пристосована для того, щоб за нинішніх умов належним чином реагувати на потреби населення. 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w:t>
      </w:r>
      <w:r>
        <w:rPr>
          <w:rFonts w:ascii="Times New Roman" w:hAnsi="Times New Roman"/>
          <w:sz w:val="24"/>
          <w:szCs w:val="24"/>
          <w:lang w:val="uk-UA"/>
        </w:rPr>
        <w:t xml:space="preserve"> </w:t>
      </w:r>
    </w:p>
    <w:p w14:paraId="54570724" w14:textId="5971B644" w:rsidR="00134BFE" w:rsidRPr="00F96A73" w:rsidRDefault="00540F57" w:rsidP="00E60FD7">
      <w:pPr>
        <w:widowControl w:val="0"/>
        <w:spacing w:after="0" w:line="240" w:lineRule="auto"/>
        <w:ind w:left="-284" w:firstLine="426"/>
        <w:jc w:val="both"/>
        <w:rPr>
          <w:rFonts w:ascii="Times New Roman" w:hAnsi="Times New Roman"/>
          <w:sz w:val="24"/>
          <w:szCs w:val="24"/>
          <w:lang w:val="uk-UA"/>
        </w:rPr>
      </w:pPr>
      <w:r w:rsidRPr="00540F57">
        <w:rPr>
          <w:rFonts w:ascii="Times New Roman" w:hAnsi="Times New Roman"/>
          <w:sz w:val="24"/>
          <w:szCs w:val="24"/>
          <w:lang w:val="uk-UA"/>
        </w:rPr>
        <w:t>Проте реформа залишає невирішеними ряд проблемних питань, зокрема</w:t>
      </w:r>
      <w:r w:rsidR="00442BA6">
        <w:rPr>
          <w:rFonts w:ascii="Times New Roman" w:hAnsi="Times New Roman"/>
          <w:sz w:val="24"/>
          <w:szCs w:val="24"/>
          <w:lang w:val="uk-UA"/>
        </w:rPr>
        <w:t>,</w:t>
      </w:r>
      <w:r w:rsidRPr="00540F57">
        <w:rPr>
          <w:rFonts w:ascii="Times New Roman" w:hAnsi="Times New Roman"/>
          <w:sz w:val="24"/>
          <w:szCs w:val="24"/>
          <w:lang w:val="uk-UA"/>
        </w:rPr>
        <w:t xml:space="preserve"> </w:t>
      </w:r>
      <w:r w:rsidR="0040406C" w:rsidRPr="00442BA6">
        <w:rPr>
          <w:rFonts w:ascii="Times New Roman" w:hAnsi="Times New Roman"/>
          <w:sz w:val="24"/>
          <w:szCs w:val="24"/>
          <w:lang w:val="uk-UA"/>
        </w:rPr>
        <w:t xml:space="preserve">невідповідність стану матеріально-технічного забезпечення закладів охорони здоров’я сучасним методам обстеження </w:t>
      </w:r>
      <w:r w:rsidR="0040406C">
        <w:rPr>
          <w:rFonts w:ascii="Times New Roman" w:hAnsi="Times New Roman"/>
          <w:sz w:val="24"/>
          <w:szCs w:val="24"/>
          <w:lang w:val="uk-UA"/>
        </w:rPr>
        <w:t>і</w:t>
      </w:r>
      <w:r w:rsidR="0040406C" w:rsidRPr="00442BA6">
        <w:rPr>
          <w:rFonts w:ascii="Times New Roman" w:hAnsi="Times New Roman"/>
          <w:sz w:val="24"/>
          <w:szCs w:val="24"/>
          <w:lang w:val="uk-UA"/>
        </w:rPr>
        <w:t xml:space="preserve"> діагностики</w:t>
      </w:r>
      <w:r w:rsidR="009A2B9E">
        <w:rPr>
          <w:rFonts w:ascii="Times New Roman" w:hAnsi="Times New Roman"/>
          <w:sz w:val="24"/>
          <w:szCs w:val="24"/>
          <w:lang w:val="uk-UA"/>
        </w:rPr>
        <w:t>,</w:t>
      </w:r>
      <w:r w:rsidR="0040406C">
        <w:rPr>
          <w:rFonts w:ascii="Times New Roman" w:hAnsi="Times New Roman"/>
          <w:sz w:val="24"/>
          <w:szCs w:val="24"/>
          <w:lang w:val="uk-UA"/>
        </w:rPr>
        <w:t xml:space="preserve"> відсутність </w:t>
      </w:r>
      <w:r w:rsidRPr="00540F57">
        <w:rPr>
          <w:rFonts w:ascii="Times New Roman" w:hAnsi="Times New Roman"/>
          <w:sz w:val="24"/>
          <w:szCs w:val="24"/>
          <w:lang w:val="uk-UA"/>
        </w:rPr>
        <w:t>обладнаних пунктів медичної допомоги на селі.</w:t>
      </w:r>
      <w:r w:rsidR="0040406C">
        <w:rPr>
          <w:rFonts w:ascii="Times New Roman" w:hAnsi="Times New Roman"/>
          <w:sz w:val="24"/>
          <w:szCs w:val="24"/>
          <w:lang w:val="uk-UA"/>
        </w:rPr>
        <w:t xml:space="preserve"> Крім цього, </w:t>
      </w:r>
      <w:r w:rsidRPr="00540F57">
        <w:rPr>
          <w:rFonts w:ascii="Times New Roman" w:hAnsi="Times New Roman"/>
          <w:sz w:val="24"/>
          <w:szCs w:val="24"/>
          <w:lang w:val="uk-UA"/>
        </w:rPr>
        <w:t xml:space="preserve">реформою охорони здоров'я не передбачене функціонування фельдшерсько-акушерських пунктів, </w:t>
      </w:r>
      <w:r w:rsidR="0040406C">
        <w:rPr>
          <w:rFonts w:ascii="Times New Roman" w:hAnsi="Times New Roman"/>
          <w:sz w:val="24"/>
          <w:szCs w:val="24"/>
          <w:lang w:val="uk-UA"/>
        </w:rPr>
        <w:t xml:space="preserve">що значно погіршує </w:t>
      </w:r>
      <w:r w:rsidRPr="00540F57">
        <w:rPr>
          <w:rFonts w:ascii="Times New Roman" w:hAnsi="Times New Roman"/>
          <w:sz w:val="24"/>
          <w:szCs w:val="24"/>
          <w:lang w:val="uk-UA"/>
        </w:rPr>
        <w:t>доступн</w:t>
      </w:r>
      <w:r w:rsidR="0040406C">
        <w:rPr>
          <w:rFonts w:ascii="Times New Roman" w:hAnsi="Times New Roman"/>
          <w:sz w:val="24"/>
          <w:szCs w:val="24"/>
          <w:lang w:val="uk-UA"/>
        </w:rPr>
        <w:t>ість</w:t>
      </w:r>
      <w:r w:rsidRPr="00540F57">
        <w:rPr>
          <w:rFonts w:ascii="Times New Roman" w:hAnsi="Times New Roman"/>
          <w:sz w:val="24"/>
          <w:szCs w:val="24"/>
          <w:lang w:val="uk-UA"/>
        </w:rPr>
        <w:t xml:space="preserve"> сільського населення до медичної допомоги</w:t>
      </w:r>
      <w:r w:rsidR="0040406C">
        <w:rPr>
          <w:rFonts w:ascii="Times New Roman" w:hAnsi="Times New Roman"/>
          <w:sz w:val="24"/>
          <w:szCs w:val="24"/>
          <w:lang w:val="uk-UA"/>
        </w:rPr>
        <w:t>.</w:t>
      </w:r>
      <w:r w:rsidRPr="00540F57">
        <w:rPr>
          <w:rFonts w:ascii="Times New Roman" w:hAnsi="Times New Roman"/>
          <w:sz w:val="24"/>
          <w:szCs w:val="24"/>
          <w:lang w:val="uk-UA"/>
        </w:rPr>
        <w:t xml:space="preserve"> </w:t>
      </w:r>
      <w:r w:rsidR="00102D4B">
        <w:rPr>
          <w:rFonts w:ascii="Times New Roman" w:hAnsi="Times New Roman"/>
          <w:sz w:val="24"/>
          <w:szCs w:val="24"/>
          <w:lang w:val="uk-UA"/>
        </w:rPr>
        <w:t xml:space="preserve"> </w:t>
      </w:r>
    </w:p>
    <w:p w14:paraId="558B2F34" w14:textId="77777777" w:rsidR="00102D4B" w:rsidRDefault="00102D4B" w:rsidP="009A2B9E">
      <w:pPr>
        <w:shd w:val="clear" w:color="auto" w:fill="FFFFFF"/>
        <w:spacing w:after="0" w:line="240" w:lineRule="auto"/>
        <w:ind w:left="-284" w:firstLine="425"/>
        <w:jc w:val="both"/>
        <w:textAlignment w:val="baseline"/>
        <w:rPr>
          <w:rFonts w:ascii="Times New Roman" w:eastAsia="Times New Roman" w:hAnsi="Times New Roman"/>
          <w:b/>
          <w:color w:val="000000"/>
          <w:sz w:val="24"/>
          <w:szCs w:val="24"/>
          <w:lang w:val="uk-UA" w:eastAsia="uk-UA"/>
        </w:rPr>
      </w:pPr>
    </w:p>
    <w:p w14:paraId="1F001A85" w14:textId="7A6A27F1" w:rsidR="00AB7CD7" w:rsidRPr="00AB7CD7" w:rsidRDefault="00AB7CD7" w:rsidP="009A2B9E">
      <w:pPr>
        <w:shd w:val="clear" w:color="auto" w:fill="FFFFFF"/>
        <w:spacing w:after="0" w:line="240" w:lineRule="auto"/>
        <w:ind w:left="-284" w:firstLine="425"/>
        <w:jc w:val="both"/>
        <w:textAlignment w:val="baseline"/>
        <w:rPr>
          <w:rFonts w:ascii="Times New Roman" w:eastAsia="Times New Roman" w:hAnsi="Times New Roman"/>
          <w:b/>
          <w:color w:val="000000"/>
          <w:sz w:val="24"/>
          <w:szCs w:val="24"/>
          <w:lang w:val="uk-UA" w:eastAsia="uk-UA"/>
        </w:rPr>
      </w:pPr>
      <w:r w:rsidRPr="00AB7CD7">
        <w:rPr>
          <w:rFonts w:ascii="Times New Roman" w:eastAsia="Times New Roman" w:hAnsi="Times New Roman"/>
          <w:b/>
          <w:color w:val="000000"/>
          <w:sz w:val="24"/>
          <w:szCs w:val="24"/>
          <w:lang w:val="uk-UA" w:eastAsia="uk-UA"/>
        </w:rPr>
        <w:t>Соціальн</w:t>
      </w:r>
      <w:r w:rsidR="0005094F">
        <w:rPr>
          <w:rFonts w:ascii="Times New Roman" w:eastAsia="Times New Roman" w:hAnsi="Times New Roman"/>
          <w:b/>
          <w:color w:val="000000"/>
          <w:sz w:val="24"/>
          <w:szCs w:val="24"/>
          <w:lang w:val="uk-UA" w:eastAsia="uk-UA"/>
        </w:rPr>
        <w:t>ий захист та соціальне</w:t>
      </w:r>
      <w:r w:rsidRPr="00AB7CD7">
        <w:rPr>
          <w:rFonts w:ascii="Times New Roman" w:eastAsia="Times New Roman" w:hAnsi="Times New Roman"/>
          <w:b/>
          <w:color w:val="000000"/>
          <w:sz w:val="24"/>
          <w:szCs w:val="24"/>
          <w:lang w:val="uk-UA" w:eastAsia="uk-UA"/>
        </w:rPr>
        <w:t xml:space="preserve"> забезпечення</w:t>
      </w:r>
    </w:p>
    <w:p w14:paraId="28F03B09" w14:textId="77777777" w:rsidR="0047669D" w:rsidRDefault="0005094F" w:rsidP="009A2B9E">
      <w:pPr>
        <w:spacing w:after="0" w:line="240" w:lineRule="auto"/>
        <w:ind w:left="-284" w:firstLine="425"/>
        <w:jc w:val="both"/>
        <w:rPr>
          <w:rFonts w:ascii="Times New Roman" w:eastAsia="Times New Roman" w:hAnsi="Times New Roman"/>
          <w:bCs/>
          <w:sz w:val="24"/>
          <w:szCs w:val="24"/>
          <w:lang w:val="uk-UA"/>
        </w:rPr>
      </w:pPr>
      <w:r>
        <w:rPr>
          <w:rFonts w:ascii="Times New Roman" w:eastAsia="Times New Roman" w:hAnsi="Times New Roman"/>
          <w:bCs/>
          <w:sz w:val="24"/>
          <w:szCs w:val="24"/>
          <w:lang w:val="uk-UA"/>
        </w:rPr>
        <w:t xml:space="preserve">В громаді значна увага </w:t>
      </w:r>
      <w:r w:rsidRPr="006F599A">
        <w:rPr>
          <w:rFonts w:ascii="Times New Roman" w:eastAsia="Times New Roman" w:hAnsi="Times New Roman"/>
          <w:bCs/>
          <w:sz w:val="24"/>
          <w:szCs w:val="24"/>
          <w:lang w:val="uk-UA"/>
        </w:rPr>
        <w:t>приділ</w:t>
      </w:r>
      <w:r>
        <w:rPr>
          <w:rFonts w:ascii="Times New Roman" w:eastAsia="Times New Roman" w:hAnsi="Times New Roman"/>
          <w:bCs/>
          <w:sz w:val="24"/>
          <w:szCs w:val="24"/>
          <w:lang w:val="uk-UA"/>
        </w:rPr>
        <w:t>яється</w:t>
      </w:r>
      <w:r w:rsidRPr="006F599A">
        <w:rPr>
          <w:rFonts w:ascii="Times New Roman" w:eastAsia="Times New Roman" w:hAnsi="Times New Roman"/>
          <w:bCs/>
          <w:sz w:val="24"/>
          <w:szCs w:val="24"/>
          <w:lang w:val="uk-UA"/>
        </w:rPr>
        <w:t xml:space="preserve"> посиленню підтримки соціально-вразливих верств населення, зокрема шляхом надання різних видів соціальних допомог.</w:t>
      </w:r>
      <w:r>
        <w:rPr>
          <w:rFonts w:ascii="Times New Roman" w:eastAsia="Times New Roman" w:hAnsi="Times New Roman"/>
          <w:bCs/>
          <w:sz w:val="24"/>
          <w:szCs w:val="24"/>
          <w:lang w:val="uk-UA"/>
        </w:rPr>
        <w:t xml:space="preserve"> </w:t>
      </w:r>
      <w:r w:rsidR="0047669D" w:rsidRPr="0047669D">
        <w:rPr>
          <w:rFonts w:ascii="Times New Roman" w:eastAsia="Times New Roman" w:hAnsi="Times New Roman"/>
          <w:bCs/>
          <w:sz w:val="24"/>
          <w:szCs w:val="24"/>
          <w:lang w:val="uk-UA"/>
        </w:rPr>
        <w:t>Останнім часом стрімко зросла кількість звернень від мешканців громади, які потребують надання грошової допомоги на високовартісне та довготривале лікування.</w:t>
      </w:r>
      <w:r w:rsidR="0047669D">
        <w:rPr>
          <w:rFonts w:ascii="Times New Roman" w:eastAsia="Times New Roman" w:hAnsi="Times New Roman"/>
          <w:bCs/>
          <w:sz w:val="24"/>
          <w:szCs w:val="24"/>
          <w:lang w:val="uk-UA"/>
        </w:rPr>
        <w:t xml:space="preserve"> </w:t>
      </w:r>
      <w:r w:rsidR="0047669D" w:rsidRPr="0047669D">
        <w:rPr>
          <w:rFonts w:ascii="Times New Roman" w:eastAsia="Times New Roman" w:hAnsi="Times New Roman"/>
          <w:bCs/>
          <w:sz w:val="24"/>
          <w:szCs w:val="24"/>
          <w:lang w:val="uk-UA"/>
        </w:rPr>
        <w:t>В умовах проведення Операції об’єднаних сил на сході України є необхідність виділення одноразової матеріальної допомоги особам, які брали участь в зоні ООС</w:t>
      </w:r>
      <w:r w:rsidR="0047669D">
        <w:rPr>
          <w:rFonts w:ascii="Times New Roman" w:eastAsia="Times New Roman" w:hAnsi="Times New Roman"/>
          <w:bCs/>
          <w:sz w:val="24"/>
          <w:szCs w:val="24"/>
          <w:lang w:val="uk-UA"/>
        </w:rPr>
        <w:t>,</w:t>
      </w:r>
      <w:r w:rsidR="0047669D" w:rsidRPr="0047669D">
        <w:rPr>
          <w:lang w:val="uk-UA"/>
        </w:rPr>
        <w:t xml:space="preserve"> </w:t>
      </w:r>
      <w:r w:rsidR="0047669D" w:rsidRPr="0047669D">
        <w:rPr>
          <w:rFonts w:ascii="Times New Roman" w:eastAsia="Times New Roman" w:hAnsi="Times New Roman"/>
          <w:bCs/>
          <w:sz w:val="24"/>
          <w:szCs w:val="24"/>
          <w:lang w:val="uk-UA"/>
        </w:rPr>
        <w:t>надання матеріальної допомоги членам сімей на поховання померлих учасників бойових дій.</w:t>
      </w:r>
      <w:r w:rsidR="0047669D">
        <w:rPr>
          <w:rFonts w:ascii="Times New Roman" w:eastAsia="Times New Roman" w:hAnsi="Times New Roman"/>
          <w:bCs/>
          <w:sz w:val="24"/>
          <w:szCs w:val="24"/>
          <w:lang w:val="uk-UA"/>
        </w:rPr>
        <w:t xml:space="preserve"> </w:t>
      </w:r>
      <w:r w:rsidR="0047669D" w:rsidRPr="0047669D">
        <w:rPr>
          <w:rFonts w:ascii="Times New Roman" w:eastAsia="Times New Roman" w:hAnsi="Times New Roman"/>
          <w:bCs/>
          <w:sz w:val="24"/>
          <w:szCs w:val="24"/>
          <w:lang w:val="uk-UA"/>
        </w:rPr>
        <w:t>Протягом року є ризик виникнення пожеж, стихійного лиха чи інших надзвичайних ситуацій</w:t>
      </w:r>
      <w:r w:rsidR="0047669D">
        <w:rPr>
          <w:rFonts w:ascii="Times New Roman" w:eastAsia="Times New Roman" w:hAnsi="Times New Roman"/>
          <w:bCs/>
          <w:sz w:val="24"/>
          <w:szCs w:val="24"/>
          <w:lang w:val="uk-UA"/>
        </w:rPr>
        <w:t>. Потребують також матеріальної допомоги</w:t>
      </w:r>
      <w:r w:rsidR="0047669D" w:rsidRPr="0047669D">
        <w:rPr>
          <w:rFonts w:ascii="Times New Roman" w:eastAsia="Times New Roman" w:hAnsi="Times New Roman"/>
          <w:bCs/>
          <w:sz w:val="24"/>
          <w:szCs w:val="24"/>
          <w:lang w:val="uk-UA"/>
        </w:rPr>
        <w:t xml:space="preserve"> ос</w:t>
      </w:r>
      <w:r w:rsidR="0047669D">
        <w:rPr>
          <w:rFonts w:ascii="Times New Roman" w:eastAsia="Times New Roman" w:hAnsi="Times New Roman"/>
          <w:bCs/>
          <w:sz w:val="24"/>
          <w:szCs w:val="24"/>
          <w:lang w:val="uk-UA"/>
        </w:rPr>
        <w:t>оби</w:t>
      </w:r>
      <w:r w:rsidR="0047669D" w:rsidRPr="0047669D">
        <w:rPr>
          <w:rFonts w:ascii="Times New Roman" w:eastAsia="Times New Roman" w:hAnsi="Times New Roman"/>
          <w:bCs/>
          <w:sz w:val="24"/>
          <w:szCs w:val="24"/>
          <w:lang w:val="uk-UA"/>
        </w:rPr>
        <w:t xml:space="preserve"> з інвалідністю внаслідок війни, учасник</w:t>
      </w:r>
      <w:r w:rsidR="0047669D">
        <w:rPr>
          <w:rFonts w:ascii="Times New Roman" w:eastAsia="Times New Roman" w:hAnsi="Times New Roman"/>
          <w:bCs/>
          <w:sz w:val="24"/>
          <w:szCs w:val="24"/>
          <w:lang w:val="uk-UA"/>
        </w:rPr>
        <w:t>и</w:t>
      </w:r>
      <w:r w:rsidR="0047669D" w:rsidRPr="0047669D">
        <w:rPr>
          <w:rFonts w:ascii="Times New Roman" w:eastAsia="Times New Roman" w:hAnsi="Times New Roman"/>
          <w:bCs/>
          <w:sz w:val="24"/>
          <w:szCs w:val="24"/>
          <w:lang w:val="uk-UA"/>
        </w:rPr>
        <w:t xml:space="preserve"> ліквідації аварії на ЧАЕС</w:t>
      </w:r>
      <w:r w:rsidR="0047669D">
        <w:rPr>
          <w:rFonts w:ascii="Times New Roman" w:eastAsia="Times New Roman" w:hAnsi="Times New Roman"/>
          <w:bCs/>
          <w:sz w:val="24"/>
          <w:szCs w:val="24"/>
          <w:lang w:val="uk-UA"/>
        </w:rPr>
        <w:t xml:space="preserve">. </w:t>
      </w:r>
    </w:p>
    <w:p w14:paraId="372FE9F8" w14:textId="137B8A44" w:rsidR="0005094F" w:rsidRDefault="0047669D" w:rsidP="00E60FD7">
      <w:pPr>
        <w:spacing w:after="0" w:line="240" w:lineRule="auto"/>
        <w:ind w:left="-284" w:firstLine="426"/>
        <w:jc w:val="both"/>
        <w:rPr>
          <w:rFonts w:ascii="Times New Roman" w:eastAsia="Times New Roman" w:hAnsi="Times New Roman"/>
          <w:bCs/>
          <w:sz w:val="24"/>
          <w:szCs w:val="24"/>
          <w:lang w:val="uk-UA"/>
        </w:rPr>
      </w:pPr>
      <w:r>
        <w:rPr>
          <w:rFonts w:ascii="Times New Roman" w:eastAsia="Times New Roman" w:hAnsi="Times New Roman"/>
          <w:bCs/>
          <w:sz w:val="24"/>
          <w:szCs w:val="24"/>
          <w:lang w:val="uk-UA"/>
        </w:rPr>
        <w:t>Тому</w:t>
      </w:r>
      <w:r w:rsidR="0005094F">
        <w:rPr>
          <w:rFonts w:ascii="Times New Roman" w:eastAsia="Times New Roman" w:hAnsi="Times New Roman"/>
          <w:bCs/>
          <w:sz w:val="24"/>
          <w:szCs w:val="24"/>
          <w:lang w:val="uk-UA"/>
        </w:rPr>
        <w:t xml:space="preserve"> в громаді</w:t>
      </w:r>
      <w:r w:rsidR="0005094F" w:rsidRPr="0005094F">
        <w:rPr>
          <w:rFonts w:ascii="Times New Roman" w:eastAsia="Times New Roman" w:hAnsi="Times New Roman"/>
          <w:bCs/>
          <w:sz w:val="24"/>
          <w:szCs w:val="24"/>
          <w:lang w:val="uk-UA"/>
        </w:rPr>
        <w:t xml:space="preserve"> </w:t>
      </w:r>
      <w:r w:rsidR="0005094F">
        <w:rPr>
          <w:rFonts w:ascii="Times New Roman" w:eastAsia="Times New Roman" w:hAnsi="Times New Roman"/>
          <w:bCs/>
          <w:sz w:val="24"/>
          <w:szCs w:val="24"/>
          <w:lang w:val="uk-UA"/>
        </w:rPr>
        <w:t xml:space="preserve">щороку </w:t>
      </w:r>
      <w:r>
        <w:rPr>
          <w:rFonts w:ascii="Times New Roman" w:eastAsia="Times New Roman" w:hAnsi="Times New Roman"/>
          <w:bCs/>
          <w:sz w:val="24"/>
          <w:szCs w:val="24"/>
          <w:lang w:val="uk-UA"/>
        </w:rPr>
        <w:t xml:space="preserve">затверджується </w:t>
      </w:r>
      <w:r w:rsidR="0005094F" w:rsidRPr="0005094F">
        <w:rPr>
          <w:rFonts w:ascii="Times New Roman" w:eastAsia="Times New Roman" w:hAnsi="Times New Roman"/>
          <w:bCs/>
          <w:sz w:val="24"/>
          <w:szCs w:val="24"/>
          <w:lang w:val="uk-UA"/>
        </w:rPr>
        <w:t>Програм</w:t>
      </w:r>
      <w:r w:rsidR="0005094F">
        <w:rPr>
          <w:rFonts w:ascii="Times New Roman" w:eastAsia="Times New Roman" w:hAnsi="Times New Roman"/>
          <w:bCs/>
          <w:sz w:val="24"/>
          <w:szCs w:val="24"/>
          <w:lang w:val="uk-UA"/>
        </w:rPr>
        <w:t>а</w:t>
      </w:r>
      <w:r w:rsidR="0005094F" w:rsidRPr="0005094F">
        <w:rPr>
          <w:rFonts w:ascii="Times New Roman" w:eastAsia="Times New Roman" w:hAnsi="Times New Roman"/>
          <w:bCs/>
          <w:sz w:val="24"/>
          <w:szCs w:val="24"/>
          <w:lang w:val="uk-UA"/>
        </w:rPr>
        <w:t xml:space="preserve"> соціального захисту населення </w:t>
      </w:r>
      <w:proofErr w:type="spellStart"/>
      <w:r w:rsidR="0005094F" w:rsidRPr="0005094F">
        <w:rPr>
          <w:rFonts w:ascii="Times New Roman" w:eastAsia="Times New Roman" w:hAnsi="Times New Roman"/>
          <w:bCs/>
          <w:sz w:val="24"/>
          <w:szCs w:val="24"/>
          <w:lang w:val="uk-UA"/>
        </w:rPr>
        <w:t>Якушинецької</w:t>
      </w:r>
      <w:proofErr w:type="spellEnd"/>
      <w:r w:rsidR="0005094F" w:rsidRPr="0005094F">
        <w:rPr>
          <w:rFonts w:ascii="Times New Roman" w:eastAsia="Times New Roman" w:hAnsi="Times New Roman"/>
          <w:bCs/>
          <w:sz w:val="24"/>
          <w:szCs w:val="24"/>
          <w:lang w:val="uk-UA"/>
        </w:rPr>
        <w:t xml:space="preserve"> територіальної громади</w:t>
      </w:r>
      <w:r w:rsidR="0005094F">
        <w:rPr>
          <w:rFonts w:ascii="Times New Roman" w:eastAsia="Times New Roman" w:hAnsi="Times New Roman"/>
          <w:bCs/>
          <w:sz w:val="24"/>
          <w:szCs w:val="24"/>
          <w:lang w:val="uk-UA"/>
        </w:rPr>
        <w:t xml:space="preserve">, </w:t>
      </w:r>
      <w:r w:rsidR="0005094F" w:rsidRPr="0005094F">
        <w:rPr>
          <w:rFonts w:ascii="Times New Roman" w:eastAsia="Times New Roman" w:hAnsi="Times New Roman"/>
          <w:bCs/>
          <w:sz w:val="24"/>
          <w:szCs w:val="24"/>
          <w:lang w:val="uk-UA"/>
        </w:rPr>
        <w:t>яка</w:t>
      </w:r>
      <w:r w:rsidR="0005094F">
        <w:rPr>
          <w:rFonts w:ascii="Times New Roman" w:eastAsia="Times New Roman" w:hAnsi="Times New Roman"/>
          <w:bCs/>
          <w:sz w:val="24"/>
          <w:szCs w:val="24"/>
          <w:lang w:val="uk-UA"/>
        </w:rPr>
        <w:t xml:space="preserve"> </w:t>
      </w:r>
      <w:r w:rsidR="0005094F" w:rsidRPr="0005094F">
        <w:rPr>
          <w:rFonts w:ascii="Times New Roman" w:eastAsia="Times New Roman" w:hAnsi="Times New Roman"/>
          <w:bCs/>
          <w:sz w:val="24"/>
          <w:szCs w:val="24"/>
          <w:lang w:val="uk-UA"/>
        </w:rPr>
        <w:t>спрямована на підвищення рівня життя вразливих та соціально незахищених</w:t>
      </w:r>
      <w:r w:rsidR="0005094F">
        <w:rPr>
          <w:rFonts w:ascii="Times New Roman" w:eastAsia="Times New Roman" w:hAnsi="Times New Roman"/>
          <w:bCs/>
          <w:sz w:val="24"/>
          <w:szCs w:val="24"/>
          <w:lang w:val="uk-UA"/>
        </w:rPr>
        <w:t xml:space="preserve"> </w:t>
      </w:r>
      <w:r w:rsidR="0005094F" w:rsidRPr="0005094F">
        <w:rPr>
          <w:rFonts w:ascii="Times New Roman" w:eastAsia="Times New Roman" w:hAnsi="Times New Roman"/>
          <w:bCs/>
          <w:sz w:val="24"/>
          <w:szCs w:val="24"/>
          <w:lang w:val="uk-UA"/>
        </w:rPr>
        <w:t xml:space="preserve">верств населення шляхом </w:t>
      </w:r>
      <w:r>
        <w:rPr>
          <w:rFonts w:ascii="Times New Roman" w:eastAsia="Times New Roman" w:hAnsi="Times New Roman"/>
          <w:bCs/>
          <w:sz w:val="24"/>
          <w:szCs w:val="24"/>
          <w:lang w:val="uk-UA"/>
        </w:rPr>
        <w:t xml:space="preserve">надання їм допомоги в </w:t>
      </w:r>
      <w:r w:rsidRPr="0047669D">
        <w:rPr>
          <w:rFonts w:ascii="Times New Roman" w:eastAsia="Times New Roman" w:hAnsi="Times New Roman"/>
          <w:bCs/>
          <w:sz w:val="24"/>
          <w:szCs w:val="24"/>
          <w:lang w:val="uk-UA"/>
        </w:rPr>
        <w:t>грошовій або натуральній формі</w:t>
      </w:r>
      <w:r>
        <w:rPr>
          <w:rFonts w:ascii="Times New Roman" w:eastAsia="Times New Roman" w:hAnsi="Times New Roman"/>
          <w:bCs/>
          <w:sz w:val="24"/>
          <w:szCs w:val="24"/>
          <w:lang w:val="uk-UA"/>
        </w:rPr>
        <w:t>.</w:t>
      </w:r>
      <w:r w:rsidRPr="0047669D">
        <w:rPr>
          <w:rFonts w:ascii="Times New Roman" w:eastAsia="Times New Roman" w:hAnsi="Times New Roman"/>
          <w:bCs/>
          <w:sz w:val="24"/>
          <w:szCs w:val="24"/>
          <w:lang w:val="uk-UA"/>
        </w:rPr>
        <w:t xml:space="preserve"> </w:t>
      </w:r>
    </w:p>
    <w:p w14:paraId="62063027" w14:textId="4592B61F" w:rsidR="00AB7CD7" w:rsidRDefault="00AB7CD7" w:rsidP="00E60FD7">
      <w:pPr>
        <w:shd w:val="clear" w:color="auto" w:fill="FFFFFF"/>
        <w:spacing w:after="0" w:line="240" w:lineRule="auto"/>
        <w:ind w:left="-284" w:firstLine="426"/>
        <w:jc w:val="both"/>
        <w:textAlignment w:val="baseline"/>
        <w:rPr>
          <w:rFonts w:ascii="Times New Roman" w:eastAsia="Times New Roman" w:hAnsi="Times New Roman"/>
          <w:sz w:val="24"/>
          <w:szCs w:val="24"/>
          <w:lang w:val="uk-UA" w:eastAsia="uk-UA"/>
        </w:rPr>
      </w:pPr>
      <w:r w:rsidRPr="00AB7CD7">
        <w:rPr>
          <w:rFonts w:ascii="Times New Roman" w:eastAsia="Times New Roman" w:hAnsi="Times New Roman"/>
          <w:sz w:val="24"/>
          <w:szCs w:val="24"/>
          <w:lang w:val="uk-UA" w:eastAsia="uk-UA"/>
        </w:rPr>
        <w:t xml:space="preserve">Для забезпечення своєчасного прийняття рішень та призначення державних соціальних допомог і субсидій  </w:t>
      </w:r>
      <w:proofErr w:type="spellStart"/>
      <w:r w:rsidR="0040406C">
        <w:rPr>
          <w:rFonts w:ascii="Times New Roman" w:eastAsia="Times New Roman" w:hAnsi="Times New Roman"/>
          <w:sz w:val="24"/>
          <w:szCs w:val="24"/>
          <w:lang w:val="uk-UA" w:eastAsia="uk-UA"/>
        </w:rPr>
        <w:t>Якушинецька</w:t>
      </w:r>
      <w:proofErr w:type="spellEnd"/>
      <w:r w:rsidRPr="00AB7CD7">
        <w:rPr>
          <w:rFonts w:ascii="Times New Roman" w:eastAsia="Times New Roman" w:hAnsi="Times New Roman"/>
          <w:sz w:val="24"/>
          <w:szCs w:val="24"/>
          <w:lang w:val="uk-UA" w:eastAsia="uk-UA"/>
        </w:rPr>
        <w:t xml:space="preserve"> </w:t>
      </w:r>
      <w:r w:rsidR="00685A20">
        <w:rPr>
          <w:rFonts w:ascii="Times New Roman" w:eastAsia="Times New Roman" w:hAnsi="Times New Roman"/>
          <w:sz w:val="24"/>
          <w:szCs w:val="24"/>
          <w:lang w:val="uk-UA" w:eastAsia="uk-UA"/>
        </w:rPr>
        <w:t>громада</w:t>
      </w:r>
      <w:r w:rsidRPr="00AB7CD7">
        <w:rPr>
          <w:rFonts w:ascii="Times New Roman" w:eastAsia="Times New Roman" w:hAnsi="Times New Roman"/>
          <w:sz w:val="24"/>
          <w:szCs w:val="24"/>
          <w:lang w:val="uk-UA" w:eastAsia="uk-UA"/>
        </w:rPr>
        <w:t xml:space="preserve"> прийняла участь в </w:t>
      </w:r>
      <w:proofErr w:type="spellStart"/>
      <w:r w:rsidRPr="00AB7CD7">
        <w:rPr>
          <w:rFonts w:ascii="Times New Roman" w:eastAsia="Times New Roman" w:hAnsi="Times New Roman"/>
          <w:sz w:val="24"/>
          <w:szCs w:val="24"/>
          <w:lang w:val="uk-UA" w:eastAsia="uk-UA"/>
        </w:rPr>
        <w:t>проєкті</w:t>
      </w:r>
      <w:proofErr w:type="spellEnd"/>
      <w:r w:rsidRPr="00AB7CD7">
        <w:rPr>
          <w:rFonts w:ascii="Times New Roman" w:eastAsia="Times New Roman" w:hAnsi="Times New Roman"/>
          <w:sz w:val="24"/>
          <w:szCs w:val="24"/>
          <w:lang w:val="uk-UA" w:eastAsia="uk-UA"/>
        </w:rPr>
        <w:t xml:space="preserve"> Міністерства соціальної політики «Соціальна громада», котрий дозволяє передавати пакет заяв та необхідних документів необхідних для призначення субсидій та державних соціальних допомог за допомогою захищених засобів електронного зв’язку. </w:t>
      </w:r>
    </w:p>
    <w:p w14:paraId="4BCCA595" w14:textId="5C12F72B" w:rsidR="00AB7CD7" w:rsidRDefault="003D23CA" w:rsidP="00E60FD7">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В громаді створено</w:t>
      </w:r>
      <w:r w:rsidRPr="003D23CA">
        <w:rPr>
          <w:rFonts w:ascii="Times New Roman" w:eastAsia="Times New Roman" w:hAnsi="Times New Roman"/>
          <w:sz w:val="24"/>
          <w:szCs w:val="24"/>
          <w:lang w:val="uk-UA"/>
        </w:rPr>
        <w:t xml:space="preserve"> територіальний центр соціального обслуговування (надання соціальних послуг), соціальн</w:t>
      </w:r>
      <w:r>
        <w:rPr>
          <w:rFonts w:ascii="Times New Roman" w:eastAsia="Times New Roman" w:hAnsi="Times New Roman"/>
          <w:sz w:val="24"/>
          <w:szCs w:val="24"/>
          <w:lang w:val="uk-UA"/>
        </w:rPr>
        <w:t>і</w:t>
      </w:r>
      <w:r w:rsidRPr="003D23CA">
        <w:rPr>
          <w:rFonts w:ascii="Times New Roman" w:eastAsia="Times New Roman" w:hAnsi="Times New Roman"/>
          <w:sz w:val="24"/>
          <w:szCs w:val="24"/>
          <w:lang w:val="uk-UA"/>
        </w:rPr>
        <w:t xml:space="preserve"> робітники, </w:t>
      </w:r>
      <w:r>
        <w:rPr>
          <w:rFonts w:ascii="Times New Roman" w:eastAsia="Times New Roman" w:hAnsi="Times New Roman"/>
          <w:sz w:val="24"/>
          <w:szCs w:val="24"/>
          <w:lang w:val="uk-UA"/>
        </w:rPr>
        <w:t xml:space="preserve">якого </w:t>
      </w:r>
      <w:r w:rsidRPr="003D23CA">
        <w:rPr>
          <w:rFonts w:ascii="Times New Roman" w:eastAsia="Times New Roman" w:hAnsi="Times New Roman"/>
          <w:sz w:val="24"/>
          <w:szCs w:val="24"/>
          <w:lang w:val="uk-UA"/>
        </w:rPr>
        <w:t>обслуговують ос</w:t>
      </w:r>
      <w:r>
        <w:rPr>
          <w:rFonts w:ascii="Times New Roman" w:eastAsia="Times New Roman" w:hAnsi="Times New Roman"/>
          <w:sz w:val="24"/>
          <w:szCs w:val="24"/>
          <w:lang w:val="uk-UA"/>
        </w:rPr>
        <w:t>іб</w:t>
      </w:r>
      <w:r w:rsidRPr="003D23CA">
        <w:rPr>
          <w:rFonts w:ascii="Times New Roman" w:eastAsia="Times New Roman" w:hAnsi="Times New Roman"/>
          <w:sz w:val="24"/>
          <w:szCs w:val="24"/>
          <w:lang w:val="uk-UA"/>
        </w:rPr>
        <w:t xml:space="preserve"> з числа одиноких престарілих громадян.</w:t>
      </w:r>
      <w:r>
        <w:rPr>
          <w:rFonts w:ascii="Times New Roman" w:eastAsia="Times New Roman" w:hAnsi="Times New Roman"/>
          <w:sz w:val="24"/>
          <w:szCs w:val="24"/>
          <w:lang w:val="uk-UA"/>
        </w:rPr>
        <w:t xml:space="preserve"> </w:t>
      </w:r>
    </w:p>
    <w:p w14:paraId="5EA11F1C" w14:textId="57134213" w:rsidR="003D23CA" w:rsidRDefault="009F44D5" w:rsidP="00E60FD7">
      <w:pPr>
        <w:spacing w:after="0" w:line="240" w:lineRule="auto"/>
        <w:ind w:left="-284" w:firstLine="426"/>
        <w:jc w:val="both"/>
        <w:rPr>
          <w:rFonts w:ascii="Times New Roman" w:eastAsia="Times New Roman" w:hAnsi="Times New Roman"/>
          <w:bCs/>
          <w:sz w:val="24"/>
          <w:szCs w:val="24"/>
          <w:lang w:val="uk-UA"/>
        </w:rPr>
      </w:pPr>
      <w:r w:rsidRPr="009F44D5">
        <w:rPr>
          <w:rFonts w:ascii="Times New Roman" w:eastAsia="Times New Roman" w:hAnsi="Times New Roman"/>
          <w:bCs/>
          <w:sz w:val="24"/>
          <w:szCs w:val="24"/>
          <w:lang w:val="uk-UA"/>
        </w:rPr>
        <w:t xml:space="preserve">Здійснюється відшкодування перевізникам витрат за перевезення окремих пільгових категорій громадян </w:t>
      </w:r>
      <w:proofErr w:type="spellStart"/>
      <w:r w:rsidRPr="009F44D5">
        <w:rPr>
          <w:rFonts w:ascii="Times New Roman" w:eastAsia="Times New Roman" w:hAnsi="Times New Roman"/>
          <w:bCs/>
          <w:sz w:val="24"/>
          <w:szCs w:val="24"/>
          <w:lang w:val="uk-UA"/>
        </w:rPr>
        <w:t>Якушинецької</w:t>
      </w:r>
      <w:proofErr w:type="spellEnd"/>
      <w:r w:rsidRPr="009F44D5">
        <w:rPr>
          <w:rFonts w:ascii="Times New Roman" w:eastAsia="Times New Roman" w:hAnsi="Times New Roman"/>
          <w:bCs/>
          <w:sz w:val="24"/>
          <w:szCs w:val="24"/>
          <w:lang w:val="uk-UA"/>
        </w:rPr>
        <w:t xml:space="preserve"> територіальної громади автомобільним транспортом загального користування, укладених між перевізниками і </w:t>
      </w:r>
      <w:proofErr w:type="spellStart"/>
      <w:r w:rsidRPr="009F44D5">
        <w:rPr>
          <w:rFonts w:ascii="Times New Roman" w:eastAsia="Times New Roman" w:hAnsi="Times New Roman"/>
          <w:bCs/>
          <w:sz w:val="24"/>
          <w:szCs w:val="24"/>
          <w:lang w:val="uk-UA"/>
        </w:rPr>
        <w:t>Якушинецькою</w:t>
      </w:r>
      <w:proofErr w:type="spellEnd"/>
      <w:r w:rsidRPr="009F44D5">
        <w:rPr>
          <w:rFonts w:ascii="Times New Roman" w:eastAsia="Times New Roman" w:hAnsi="Times New Roman"/>
          <w:bCs/>
          <w:sz w:val="24"/>
          <w:szCs w:val="24"/>
          <w:lang w:val="uk-UA"/>
        </w:rPr>
        <w:t xml:space="preserve"> сільською радою</w:t>
      </w:r>
      <w:r>
        <w:rPr>
          <w:rFonts w:ascii="Times New Roman" w:eastAsia="Times New Roman" w:hAnsi="Times New Roman"/>
          <w:bCs/>
          <w:sz w:val="24"/>
          <w:szCs w:val="24"/>
          <w:lang w:val="uk-UA"/>
        </w:rPr>
        <w:t>.</w:t>
      </w:r>
      <w:r w:rsidRPr="009F44D5">
        <w:rPr>
          <w:rFonts w:ascii="Times New Roman" w:eastAsia="Times New Roman" w:hAnsi="Times New Roman"/>
          <w:sz w:val="24"/>
          <w:szCs w:val="24"/>
          <w:lang w:val="uk-UA" w:eastAsia="uk-UA"/>
        </w:rPr>
        <w:t xml:space="preserve"> </w:t>
      </w:r>
    </w:p>
    <w:p w14:paraId="609CDABF" w14:textId="77777777" w:rsidR="0047669D" w:rsidRDefault="0005094F" w:rsidP="00E60FD7">
      <w:pPr>
        <w:widowControl w:val="0"/>
        <w:spacing w:after="0" w:line="240" w:lineRule="auto"/>
        <w:ind w:left="-284" w:firstLine="426"/>
        <w:jc w:val="both"/>
        <w:rPr>
          <w:rFonts w:ascii="Times New Roman" w:eastAsia="Times New Roman" w:hAnsi="Times New Roman"/>
          <w:sz w:val="24"/>
          <w:szCs w:val="24"/>
          <w:lang w:val="uk-UA" w:eastAsia="uk-UA"/>
        </w:rPr>
      </w:pPr>
      <w:r w:rsidRPr="00AB7CD7">
        <w:rPr>
          <w:rFonts w:ascii="Times New Roman" w:eastAsia="Times New Roman" w:hAnsi="Times New Roman"/>
          <w:sz w:val="24"/>
          <w:szCs w:val="24"/>
          <w:lang w:val="uk-UA" w:eastAsia="uk-UA"/>
        </w:rPr>
        <w:t xml:space="preserve"> </w:t>
      </w:r>
    </w:p>
    <w:p w14:paraId="594736E7" w14:textId="77777777" w:rsidR="00FC45C7" w:rsidRPr="00FC45C7" w:rsidRDefault="00FC45C7" w:rsidP="00FC45C7">
      <w:pPr>
        <w:widowControl w:val="0"/>
        <w:spacing w:after="0" w:line="240" w:lineRule="auto"/>
        <w:ind w:left="-284" w:firstLine="426"/>
        <w:jc w:val="both"/>
        <w:rPr>
          <w:rFonts w:ascii="Times New Roman" w:eastAsia="Times New Roman" w:hAnsi="Times New Roman"/>
          <w:b/>
          <w:bCs/>
          <w:sz w:val="24"/>
          <w:szCs w:val="24"/>
          <w:lang w:val="uk-UA" w:eastAsia="uk-UA"/>
        </w:rPr>
      </w:pPr>
      <w:r w:rsidRPr="00FC45C7">
        <w:rPr>
          <w:rFonts w:ascii="Times New Roman" w:eastAsia="Times New Roman" w:hAnsi="Times New Roman"/>
          <w:b/>
          <w:bCs/>
          <w:sz w:val="24"/>
          <w:szCs w:val="24"/>
          <w:lang w:val="uk-UA" w:eastAsia="uk-UA"/>
        </w:rPr>
        <w:t>Підтримка дітей та сім'ї</w:t>
      </w:r>
    </w:p>
    <w:p w14:paraId="1C1217DC" w14:textId="77777777" w:rsidR="00FC45C7" w:rsidRPr="00FC45C7" w:rsidRDefault="00FC45C7" w:rsidP="00FC45C7">
      <w:pPr>
        <w:widowControl w:val="0"/>
        <w:spacing w:after="0" w:line="240" w:lineRule="auto"/>
        <w:ind w:left="-284" w:firstLine="426"/>
        <w:jc w:val="both"/>
        <w:rPr>
          <w:rFonts w:ascii="Times New Roman" w:hAnsi="Times New Roman"/>
          <w:sz w:val="24"/>
          <w:szCs w:val="24"/>
          <w:lang w:val="uk-UA"/>
        </w:rPr>
      </w:pPr>
      <w:r w:rsidRPr="00FC45C7">
        <w:rPr>
          <w:rFonts w:ascii="Times New Roman" w:hAnsi="Times New Roman"/>
          <w:sz w:val="24"/>
          <w:szCs w:val="24"/>
          <w:lang w:val="uk-UA"/>
        </w:rPr>
        <w:t xml:space="preserve">В </w:t>
      </w:r>
      <w:proofErr w:type="spellStart"/>
      <w:r w:rsidRPr="00FC45C7">
        <w:rPr>
          <w:rFonts w:ascii="Times New Roman" w:hAnsi="Times New Roman"/>
          <w:sz w:val="24"/>
          <w:szCs w:val="24"/>
          <w:lang w:val="uk-UA"/>
        </w:rPr>
        <w:t>Якушинецькій</w:t>
      </w:r>
      <w:proofErr w:type="spellEnd"/>
      <w:r w:rsidRPr="00FC45C7">
        <w:rPr>
          <w:rFonts w:ascii="Times New Roman" w:hAnsi="Times New Roman"/>
          <w:sz w:val="24"/>
          <w:szCs w:val="24"/>
          <w:lang w:val="uk-UA"/>
        </w:rPr>
        <w:t xml:space="preserve"> громаді у 2019 році створено Службу у справах дітей, сім’ї, молоді та соціального захисту населення. Завдяки діяльності Служби ведеться облік та супровід осіб та сімей, які належать до вразливих груп, або перебувають у складних життєвих обставинах, проводиться соціально-профілактична робота, спрямована на запобігання потраплянню в складні життєві обставини дитячого населення.</w:t>
      </w:r>
    </w:p>
    <w:p w14:paraId="7D2A0186" w14:textId="77777777" w:rsidR="00FC45C7" w:rsidRPr="00FC45C7" w:rsidRDefault="00FC45C7" w:rsidP="00FC45C7">
      <w:pPr>
        <w:widowControl w:val="0"/>
        <w:spacing w:after="0" w:line="240" w:lineRule="auto"/>
        <w:ind w:left="-284" w:firstLine="426"/>
        <w:jc w:val="both"/>
        <w:rPr>
          <w:rFonts w:ascii="Times New Roman" w:hAnsi="Times New Roman"/>
          <w:sz w:val="24"/>
          <w:szCs w:val="24"/>
          <w:lang w:val="uk-UA"/>
        </w:rPr>
      </w:pPr>
      <w:r w:rsidRPr="00FC45C7">
        <w:rPr>
          <w:rFonts w:ascii="Times New Roman" w:hAnsi="Times New Roman"/>
          <w:sz w:val="24"/>
          <w:szCs w:val="24"/>
          <w:lang w:val="uk-UA"/>
        </w:rPr>
        <w:t xml:space="preserve">На обліку служби у справах дітей, сім’ї, молоді та соціального захисту населення </w:t>
      </w:r>
      <w:proofErr w:type="spellStart"/>
      <w:r w:rsidRPr="00FC45C7">
        <w:rPr>
          <w:rFonts w:ascii="Times New Roman" w:hAnsi="Times New Roman"/>
          <w:sz w:val="24"/>
          <w:szCs w:val="24"/>
          <w:lang w:val="uk-UA"/>
        </w:rPr>
        <w:t>Якушинецької</w:t>
      </w:r>
      <w:proofErr w:type="spellEnd"/>
      <w:r w:rsidRPr="00FC45C7">
        <w:rPr>
          <w:rFonts w:ascii="Times New Roman" w:hAnsi="Times New Roman"/>
          <w:sz w:val="24"/>
          <w:szCs w:val="24"/>
          <w:lang w:val="uk-UA"/>
        </w:rPr>
        <w:t xml:space="preserve"> сільської ради перебуває 15 дітей, які опинились у складних життєвих обставинах (з них: 13 дитина проживає у сім’ях, в яких батьки ухиляються від виконання батьківських обов’язків. На первинному обліку перебуває 9 дітей, з них - 2 дітей - сиріт, 7 - дітей позбавлених батьківського піклування. З даної категорії дітей влаштовано: в дитячі будинки сімейного типу 0 дітей, в сім’ї опікунів, піклувальників 3 дітей. </w:t>
      </w:r>
    </w:p>
    <w:p w14:paraId="4F897122" w14:textId="77777777" w:rsidR="00FC45C7" w:rsidRPr="00FC45C7" w:rsidRDefault="00FC45C7" w:rsidP="00FC45C7">
      <w:pPr>
        <w:widowControl w:val="0"/>
        <w:spacing w:after="0" w:line="240" w:lineRule="auto"/>
        <w:ind w:left="-284" w:firstLine="426"/>
        <w:jc w:val="both"/>
        <w:rPr>
          <w:rFonts w:ascii="Times New Roman" w:hAnsi="Times New Roman"/>
          <w:sz w:val="24"/>
          <w:szCs w:val="24"/>
          <w:lang w:val="uk-UA"/>
        </w:rPr>
      </w:pPr>
      <w:r w:rsidRPr="00FC45C7">
        <w:rPr>
          <w:rFonts w:ascii="Times New Roman" w:hAnsi="Times New Roman"/>
          <w:sz w:val="24"/>
          <w:szCs w:val="24"/>
          <w:lang w:val="uk-UA"/>
        </w:rPr>
        <w:t>З обліку дітей, які проживають у сім’ях, які опинилися в складаних життєвих обставинах протягом звітного періоду було знято 5 дитини, які проживають у сім’ях, де батьки неналежно виконують свої батьківські обов’язки.</w:t>
      </w:r>
    </w:p>
    <w:p w14:paraId="66C5FE24" w14:textId="77777777" w:rsidR="00FC45C7" w:rsidRPr="00FC45C7" w:rsidRDefault="00FC45C7" w:rsidP="00FC45C7">
      <w:pPr>
        <w:widowControl w:val="0"/>
        <w:spacing w:after="0" w:line="240" w:lineRule="auto"/>
        <w:ind w:left="-284" w:firstLine="426"/>
        <w:jc w:val="both"/>
        <w:rPr>
          <w:rFonts w:ascii="Times New Roman" w:hAnsi="Times New Roman"/>
          <w:sz w:val="24"/>
          <w:szCs w:val="24"/>
          <w:lang w:val="uk-UA"/>
        </w:rPr>
      </w:pPr>
      <w:r w:rsidRPr="00FC45C7">
        <w:rPr>
          <w:rFonts w:ascii="Times New Roman" w:hAnsi="Times New Roman"/>
          <w:sz w:val="24"/>
          <w:szCs w:val="24"/>
          <w:lang w:val="uk-UA"/>
        </w:rPr>
        <w:t>З метою профілактики дитячої бездоглядності, безпритульності, скоєння правопорушень та злочинів неповнолітніми служби у справах дітей, сім’ї, молоді та соціального захисту населення спільно з іншими суб’єктами соціальної роботи постійно проводяться оперативно-профілактичні заходи: вечірні рейди, відвідування сімей за місцем проживання,  відвідування розважальних закладів у вечірній час. Всього протягом 12 місяців 2020 року було проведено 23 рейдів, обстежено 57 сімей з дітьми, 5 батькам вручене попередження про притягнення до відповідальності за неналежне виконання батьківських обов’язків. Служба у справах дітей, сім’ї, молоді та соціального захисту населення проводить профілактичні бесіди з дітьми та їх батьками щодо недопущення вчинення правопорушень та бездоглядності серед неповнолітніх, надає гуманітарну допомогу для сімей в складних життєвих обставинах.</w:t>
      </w:r>
    </w:p>
    <w:p w14:paraId="54B38E48" w14:textId="77777777" w:rsidR="00FC45C7" w:rsidRPr="00FC45C7" w:rsidRDefault="00FC45C7" w:rsidP="00FC45C7">
      <w:pPr>
        <w:widowControl w:val="0"/>
        <w:spacing w:after="0" w:line="240" w:lineRule="auto"/>
        <w:ind w:left="-284" w:firstLine="426"/>
        <w:jc w:val="both"/>
        <w:rPr>
          <w:rFonts w:ascii="Times New Roman" w:hAnsi="Times New Roman"/>
          <w:sz w:val="24"/>
          <w:szCs w:val="24"/>
          <w:lang w:val="uk-UA"/>
        </w:rPr>
      </w:pPr>
      <w:r w:rsidRPr="00FC45C7">
        <w:rPr>
          <w:rFonts w:ascii="Times New Roman" w:hAnsi="Times New Roman"/>
          <w:sz w:val="24"/>
          <w:szCs w:val="24"/>
          <w:lang w:val="uk-UA"/>
        </w:rPr>
        <w:t xml:space="preserve">Проведено 10 засідань комісій з питань захисту прав дитини, розглянуто 32 питання, з них: 11 – про надання дозволу на вчинення правочинів з житлом та майном; 1 – про утворення </w:t>
      </w:r>
      <w:r w:rsidRPr="00FC45C7">
        <w:rPr>
          <w:rFonts w:ascii="Times New Roman" w:hAnsi="Times New Roman"/>
          <w:sz w:val="24"/>
          <w:szCs w:val="24"/>
          <w:lang w:val="uk-UA"/>
        </w:rPr>
        <w:lastRenderedPageBreak/>
        <w:t>міждисциплінарної команди для розроблення індивідуального плану дитини, яка опинились в складних життєвих обставинах; 5– про надання висновку щодо доцільності позбавлення батьківських прав;  2 – про визначення місця проживання дитини, 7 – про доцільність влаштування дитини на цілодобове перебування до закладів інституційного догляду та виховання, 2 – про надання статусу дитини, яка постраждала внаслідок воєнних дій, 4 - інші.</w:t>
      </w:r>
    </w:p>
    <w:p w14:paraId="07664CE2" w14:textId="549ED590" w:rsidR="00FC45C7" w:rsidRPr="00FC45C7" w:rsidRDefault="00FC45C7" w:rsidP="00FC45C7">
      <w:pPr>
        <w:widowControl w:val="0"/>
        <w:spacing w:after="0" w:line="240" w:lineRule="auto"/>
        <w:ind w:left="-284" w:firstLine="426"/>
        <w:jc w:val="both"/>
        <w:rPr>
          <w:rFonts w:ascii="Times New Roman" w:hAnsi="Times New Roman"/>
          <w:sz w:val="24"/>
          <w:szCs w:val="24"/>
          <w:lang w:val="uk-UA"/>
        </w:rPr>
      </w:pPr>
      <w:r w:rsidRPr="00FC45C7">
        <w:rPr>
          <w:rFonts w:ascii="Times New Roman" w:hAnsi="Times New Roman"/>
          <w:sz w:val="24"/>
          <w:szCs w:val="24"/>
          <w:lang w:val="uk-UA"/>
        </w:rPr>
        <w:t>Службою у справах дітей, сім’ї, молоді та соціального захисту населення постійно проводиться профілактична робота щодо попередження вчинення насильства в сім’ях та випадків торгівлі людьми. Пр</w:t>
      </w:r>
      <w:r>
        <w:rPr>
          <w:rFonts w:ascii="Times New Roman" w:hAnsi="Times New Roman"/>
          <w:sz w:val="24"/>
          <w:szCs w:val="24"/>
          <w:lang w:val="uk-UA"/>
        </w:rPr>
        <w:t>отягом</w:t>
      </w:r>
      <w:r w:rsidRPr="00FC45C7">
        <w:rPr>
          <w:rFonts w:ascii="Times New Roman" w:hAnsi="Times New Roman"/>
          <w:sz w:val="24"/>
          <w:szCs w:val="24"/>
          <w:lang w:val="uk-UA"/>
        </w:rPr>
        <w:t xml:space="preserve"> 2020 року було виявлено 1 випадок вчинення насильства над дітьми; особи щодо надання статусу особи постраждалої від торгівлі людьми не зверталися.</w:t>
      </w:r>
    </w:p>
    <w:p w14:paraId="5185590D" w14:textId="77777777" w:rsidR="00FC45C7" w:rsidRDefault="00FC45C7" w:rsidP="009A2B9E">
      <w:pPr>
        <w:spacing w:after="0" w:line="240" w:lineRule="auto"/>
        <w:ind w:left="-284" w:firstLine="425"/>
        <w:rPr>
          <w:rFonts w:ascii="Times New Roman" w:eastAsia="Times New Roman" w:hAnsi="Times New Roman"/>
          <w:b/>
          <w:sz w:val="24"/>
          <w:szCs w:val="24"/>
          <w:lang w:val="uk-UA"/>
        </w:rPr>
      </w:pPr>
    </w:p>
    <w:p w14:paraId="73BE4C1F" w14:textId="59FA7FC2" w:rsidR="00402087" w:rsidRPr="00AB7CD7" w:rsidRDefault="00402087" w:rsidP="009A2B9E">
      <w:pPr>
        <w:spacing w:after="0" w:line="240" w:lineRule="auto"/>
        <w:ind w:left="-284" w:firstLine="425"/>
        <w:rPr>
          <w:rFonts w:ascii="Times New Roman" w:eastAsia="Times New Roman" w:hAnsi="Times New Roman"/>
          <w:b/>
          <w:sz w:val="24"/>
          <w:szCs w:val="24"/>
          <w:lang w:val="uk-UA"/>
        </w:rPr>
      </w:pPr>
      <w:r>
        <w:rPr>
          <w:rFonts w:ascii="Times New Roman" w:eastAsia="Times New Roman" w:hAnsi="Times New Roman"/>
          <w:b/>
          <w:sz w:val="24"/>
          <w:szCs w:val="24"/>
          <w:lang w:val="uk-UA"/>
        </w:rPr>
        <w:t>Надання а</w:t>
      </w:r>
      <w:r w:rsidRPr="00AB7CD7">
        <w:rPr>
          <w:rFonts w:ascii="Times New Roman" w:eastAsia="Times New Roman" w:hAnsi="Times New Roman"/>
          <w:b/>
          <w:sz w:val="24"/>
          <w:szCs w:val="24"/>
          <w:lang w:val="uk-UA"/>
        </w:rPr>
        <w:t>дміністративн</w:t>
      </w:r>
      <w:r>
        <w:rPr>
          <w:rFonts w:ascii="Times New Roman" w:eastAsia="Times New Roman" w:hAnsi="Times New Roman"/>
          <w:b/>
          <w:sz w:val="24"/>
          <w:szCs w:val="24"/>
          <w:lang w:val="uk-UA"/>
        </w:rPr>
        <w:t>их</w:t>
      </w:r>
      <w:r w:rsidRPr="00AB7CD7">
        <w:rPr>
          <w:rFonts w:ascii="Times New Roman" w:eastAsia="Times New Roman" w:hAnsi="Times New Roman"/>
          <w:b/>
          <w:sz w:val="24"/>
          <w:szCs w:val="24"/>
          <w:lang w:val="uk-UA"/>
        </w:rPr>
        <w:t xml:space="preserve"> послуг</w:t>
      </w:r>
    </w:p>
    <w:p w14:paraId="734FFDE6" w14:textId="253899BD" w:rsidR="00320E88" w:rsidRPr="00480689" w:rsidRDefault="00402087" w:rsidP="009A2B9E">
      <w:pPr>
        <w:autoSpaceDE w:val="0"/>
        <w:autoSpaceDN w:val="0"/>
        <w:adjustRightInd w:val="0"/>
        <w:spacing w:after="0" w:line="240" w:lineRule="auto"/>
        <w:ind w:left="-284" w:firstLine="425"/>
        <w:jc w:val="both"/>
        <w:rPr>
          <w:rFonts w:ascii="Times New Roman" w:hAnsi="Times New Roman"/>
          <w:color w:val="000000"/>
          <w:sz w:val="24"/>
          <w:szCs w:val="24"/>
          <w:lang w:val="uk-UA" w:eastAsia="ru-RU"/>
        </w:rPr>
      </w:pPr>
      <w:r w:rsidRPr="00AB7CD7">
        <w:rPr>
          <w:rFonts w:ascii="Times New Roman" w:eastAsia="Times New Roman" w:hAnsi="Times New Roman"/>
          <w:bCs/>
          <w:color w:val="000000"/>
          <w:sz w:val="24"/>
          <w:szCs w:val="24"/>
          <w:lang w:val="uk-UA" w:eastAsia="ru-RU"/>
        </w:rPr>
        <w:t>Відповідно до Закону України «Про адміністративні послуги»</w:t>
      </w:r>
      <w:r w:rsidR="009A2B9E">
        <w:rPr>
          <w:rFonts w:ascii="Times New Roman" w:eastAsia="Times New Roman" w:hAnsi="Times New Roman"/>
          <w:bCs/>
          <w:color w:val="000000"/>
          <w:sz w:val="24"/>
          <w:szCs w:val="24"/>
          <w:lang w:val="uk-UA" w:eastAsia="ru-RU"/>
        </w:rPr>
        <w:t>,</w:t>
      </w:r>
      <w:r w:rsidRPr="00AB7CD7">
        <w:rPr>
          <w:rFonts w:ascii="Times New Roman" w:eastAsia="Times New Roman" w:hAnsi="Times New Roman"/>
          <w:bCs/>
          <w:color w:val="000000"/>
          <w:sz w:val="24"/>
          <w:szCs w:val="24"/>
          <w:lang w:val="uk-UA" w:eastAsia="ru-RU"/>
        </w:rPr>
        <w:t xml:space="preserve"> з метою спрощення процедур надання адміністративних послуг та підвищення їх якості, створення зручних умов для громадян та суб'єктів господарювання, </w:t>
      </w:r>
      <w:r w:rsidR="009A2B9E">
        <w:rPr>
          <w:rFonts w:ascii="Times New Roman" w:eastAsia="Times New Roman" w:hAnsi="Times New Roman"/>
          <w:bCs/>
          <w:color w:val="000000"/>
          <w:sz w:val="24"/>
          <w:szCs w:val="24"/>
          <w:lang w:val="uk-UA" w:eastAsia="ru-RU"/>
        </w:rPr>
        <w:t xml:space="preserve">в </w:t>
      </w:r>
      <w:proofErr w:type="spellStart"/>
      <w:r w:rsidR="009A2B9E">
        <w:rPr>
          <w:rFonts w:ascii="Times New Roman" w:eastAsia="Times New Roman" w:hAnsi="Times New Roman"/>
          <w:bCs/>
          <w:color w:val="000000"/>
          <w:sz w:val="24"/>
          <w:szCs w:val="24"/>
          <w:lang w:val="uk-UA" w:eastAsia="ru-RU"/>
        </w:rPr>
        <w:t>Якушинецькій</w:t>
      </w:r>
      <w:proofErr w:type="spellEnd"/>
      <w:r w:rsidR="009A2B9E">
        <w:rPr>
          <w:rFonts w:ascii="Times New Roman" w:eastAsia="Times New Roman" w:hAnsi="Times New Roman"/>
          <w:bCs/>
          <w:color w:val="000000"/>
          <w:sz w:val="24"/>
          <w:szCs w:val="24"/>
          <w:lang w:val="uk-UA" w:eastAsia="ru-RU"/>
        </w:rPr>
        <w:t xml:space="preserve"> </w:t>
      </w:r>
      <w:r w:rsidR="00685A20">
        <w:rPr>
          <w:rFonts w:ascii="Times New Roman" w:eastAsia="Times New Roman" w:hAnsi="Times New Roman"/>
          <w:bCs/>
          <w:color w:val="000000"/>
          <w:sz w:val="24"/>
          <w:szCs w:val="24"/>
          <w:lang w:val="uk-UA" w:eastAsia="ru-RU"/>
        </w:rPr>
        <w:t>громаді</w:t>
      </w:r>
      <w:r w:rsidR="009A2B9E">
        <w:rPr>
          <w:rFonts w:ascii="Times New Roman" w:eastAsia="Times New Roman" w:hAnsi="Times New Roman"/>
          <w:bCs/>
          <w:color w:val="000000"/>
          <w:sz w:val="24"/>
          <w:szCs w:val="24"/>
          <w:lang w:val="uk-UA" w:eastAsia="ru-RU"/>
        </w:rPr>
        <w:t xml:space="preserve"> </w:t>
      </w:r>
      <w:r w:rsidRPr="00AB7CD7">
        <w:rPr>
          <w:rFonts w:ascii="Times New Roman" w:eastAsia="Times New Roman" w:hAnsi="Times New Roman"/>
          <w:bCs/>
          <w:color w:val="000000"/>
          <w:sz w:val="24"/>
          <w:szCs w:val="24"/>
          <w:lang w:val="uk-UA" w:eastAsia="ru-RU"/>
        </w:rPr>
        <w:t>створений сучасний ЦНАП, який відповідає європейським стандартам у форматі «відкритий простір»</w:t>
      </w:r>
      <w:r w:rsidR="00320E88">
        <w:rPr>
          <w:rFonts w:ascii="Times New Roman" w:eastAsia="Times New Roman" w:hAnsi="Times New Roman"/>
          <w:bCs/>
          <w:color w:val="000000"/>
          <w:sz w:val="24"/>
          <w:szCs w:val="24"/>
          <w:lang w:val="uk-UA" w:eastAsia="ru-RU"/>
        </w:rPr>
        <w:t xml:space="preserve"> та</w:t>
      </w:r>
      <w:r w:rsidR="00320E88" w:rsidRPr="00320E88">
        <w:rPr>
          <w:rFonts w:ascii="Times New Roman" w:hAnsi="Times New Roman"/>
          <w:color w:val="000000"/>
          <w:sz w:val="24"/>
          <w:szCs w:val="24"/>
          <w:lang w:val="uk-UA" w:eastAsia="ru-RU"/>
        </w:rPr>
        <w:t xml:space="preserve"> </w:t>
      </w:r>
      <w:r w:rsidR="00320E88">
        <w:rPr>
          <w:rFonts w:ascii="Times New Roman" w:hAnsi="Times New Roman"/>
          <w:color w:val="000000"/>
          <w:sz w:val="24"/>
          <w:szCs w:val="24"/>
          <w:lang w:val="uk-UA" w:eastAsia="ru-RU"/>
        </w:rPr>
        <w:t>забезпечує ефективне та комплексне</w:t>
      </w:r>
      <w:r w:rsidR="00320E88" w:rsidRPr="00480689">
        <w:rPr>
          <w:rFonts w:ascii="Times New Roman" w:hAnsi="Times New Roman"/>
          <w:color w:val="000000"/>
          <w:sz w:val="24"/>
          <w:szCs w:val="24"/>
          <w:lang w:val="uk-UA" w:eastAsia="ru-RU"/>
        </w:rPr>
        <w:t xml:space="preserve"> обслуговування клієнтів в єдиному місці із врахуванням інтересів осіб з інвалідністю та особливими потребами. </w:t>
      </w:r>
      <w:r w:rsidR="00320E88" w:rsidRPr="00320E88">
        <w:rPr>
          <w:rFonts w:ascii="Times New Roman" w:hAnsi="Times New Roman"/>
          <w:color w:val="000000"/>
          <w:sz w:val="24"/>
          <w:szCs w:val="24"/>
          <w:lang w:val="uk-UA" w:eastAsia="ru-RU"/>
        </w:rPr>
        <w:t xml:space="preserve">Проект створення </w:t>
      </w:r>
      <w:proofErr w:type="spellStart"/>
      <w:r w:rsidR="00320E88" w:rsidRPr="00320E88">
        <w:rPr>
          <w:rFonts w:ascii="Times New Roman" w:hAnsi="Times New Roman"/>
          <w:color w:val="000000"/>
          <w:sz w:val="24"/>
          <w:szCs w:val="24"/>
          <w:lang w:val="uk-UA" w:eastAsia="ru-RU"/>
        </w:rPr>
        <w:t>Якшинецького</w:t>
      </w:r>
      <w:proofErr w:type="spellEnd"/>
      <w:r w:rsidR="00320E88" w:rsidRPr="00320E88">
        <w:rPr>
          <w:rFonts w:ascii="Times New Roman" w:hAnsi="Times New Roman"/>
          <w:color w:val="000000"/>
          <w:sz w:val="24"/>
          <w:szCs w:val="24"/>
          <w:lang w:val="uk-UA" w:eastAsia="ru-RU"/>
        </w:rPr>
        <w:t xml:space="preserve"> </w:t>
      </w:r>
      <w:proofErr w:type="spellStart"/>
      <w:r w:rsidR="00320E88" w:rsidRPr="00320E88">
        <w:rPr>
          <w:rFonts w:ascii="Times New Roman" w:hAnsi="Times New Roman"/>
          <w:color w:val="000000"/>
          <w:sz w:val="24"/>
          <w:szCs w:val="24"/>
          <w:lang w:val="uk-UA" w:eastAsia="ru-RU"/>
        </w:rPr>
        <w:t>ЦНАПу</w:t>
      </w:r>
      <w:proofErr w:type="spellEnd"/>
      <w:r w:rsidR="00320E88" w:rsidRPr="00320E88">
        <w:rPr>
          <w:rFonts w:ascii="Times New Roman" w:hAnsi="Times New Roman"/>
          <w:color w:val="000000"/>
          <w:sz w:val="24"/>
          <w:szCs w:val="24"/>
          <w:lang w:val="uk-UA" w:eastAsia="ru-RU"/>
        </w:rPr>
        <w:t xml:space="preserve"> пройшов конкурсний відбір по програмі U-LEAD. В рамках даного проекту закуплено меблі та офісну техніку </w:t>
      </w:r>
      <w:r w:rsidR="008F2995">
        <w:rPr>
          <w:rFonts w:ascii="Times New Roman" w:hAnsi="Times New Roman"/>
          <w:color w:val="000000"/>
          <w:sz w:val="24"/>
          <w:szCs w:val="24"/>
          <w:lang w:val="uk-UA" w:eastAsia="ru-RU"/>
        </w:rPr>
        <w:t>та</w:t>
      </w:r>
      <w:r w:rsidR="00320E88" w:rsidRPr="00320E88">
        <w:rPr>
          <w:rFonts w:ascii="Times New Roman" w:hAnsi="Times New Roman"/>
          <w:color w:val="000000"/>
          <w:sz w:val="24"/>
          <w:szCs w:val="24"/>
          <w:lang w:val="uk-UA" w:eastAsia="ru-RU"/>
        </w:rPr>
        <w:t xml:space="preserve"> облашт</w:t>
      </w:r>
      <w:r w:rsidR="008F2995">
        <w:rPr>
          <w:rFonts w:ascii="Times New Roman" w:hAnsi="Times New Roman"/>
          <w:color w:val="000000"/>
          <w:sz w:val="24"/>
          <w:szCs w:val="24"/>
          <w:lang w:val="uk-UA" w:eastAsia="ru-RU"/>
        </w:rPr>
        <w:t>овано</w:t>
      </w:r>
      <w:r w:rsidR="00320E88" w:rsidRPr="00320E88">
        <w:rPr>
          <w:rFonts w:ascii="Times New Roman" w:hAnsi="Times New Roman"/>
          <w:color w:val="000000"/>
          <w:sz w:val="24"/>
          <w:szCs w:val="24"/>
          <w:lang w:val="uk-UA" w:eastAsia="ru-RU"/>
        </w:rPr>
        <w:t xml:space="preserve"> робоч</w:t>
      </w:r>
      <w:r w:rsidR="008F2995">
        <w:rPr>
          <w:rFonts w:ascii="Times New Roman" w:hAnsi="Times New Roman"/>
          <w:color w:val="000000"/>
          <w:sz w:val="24"/>
          <w:szCs w:val="24"/>
          <w:lang w:val="uk-UA" w:eastAsia="ru-RU"/>
        </w:rPr>
        <w:t>і</w:t>
      </w:r>
      <w:r w:rsidR="00320E88" w:rsidRPr="00320E88">
        <w:rPr>
          <w:rFonts w:ascii="Times New Roman" w:hAnsi="Times New Roman"/>
          <w:color w:val="000000"/>
          <w:sz w:val="24"/>
          <w:szCs w:val="24"/>
          <w:lang w:val="uk-UA" w:eastAsia="ru-RU"/>
        </w:rPr>
        <w:t xml:space="preserve"> місц</w:t>
      </w:r>
      <w:r w:rsidR="008F2995">
        <w:rPr>
          <w:rFonts w:ascii="Times New Roman" w:hAnsi="Times New Roman"/>
          <w:color w:val="000000"/>
          <w:sz w:val="24"/>
          <w:szCs w:val="24"/>
          <w:lang w:val="uk-UA" w:eastAsia="ru-RU"/>
        </w:rPr>
        <w:t>я</w:t>
      </w:r>
      <w:r w:rsidR="00320E88" w:rsidRPr="00320E88">
        <w:rPr>
          <w:rFonts w:ascii="Times New Roman" w:hAnsi="Times New Roman"/>
          <w:color w:val="000000"/>
          <w:sz w:val="24"/>
          <w:szCs w:val="24"/>
          <w:lang w:val="uk-UA" w:eastAsia="ru-RU"/>
        </w:rPr>
        <w:t xml:space="preserve"> для працівників </w:t>
      </w:r>
      <w:proofErr w:type="spellStart"/>
      <w:r w:rsidR="00320E88" w:rsidRPr="00320E88">
        <w:rPr>
          <w:rFonts w:ascii="Times New Roman" w:hAnsi="Times New Roman"/>
          <w:color w:val="000000"/>
          <w:sz w:val="24"/>
          <w:szCs w:val="24"/>
          <w:lang w:val="uk-UA" w:eastAsia="ru-RU"/>
        </w:rPr>
        <w:t>ЦНАПу</w:t>
      </w:r>
      <w:proofErr w:type="spellEnd"/>
      <w:r w:rsidR="00320E88" w:rsidRPr="00320E88">
        <w:rPr>
          <w:rFonts w:ascii="Times New Roman" w:hAnsi="Times New Roman"/>
          <w:color w:val="000000"/>
          <w:sz w:val="24"/>
          <w:szCs w:val="24"/>
          <w:lang w:val="uk-UA" w:eastAsia="ru-RU"/>
        </w:rPr>
        <w:t>.</w:t>
      </w:r>
    </w:p>
    <w:p w14:paraId="10BD6492" w14:textId="5EFD7174" w:rsidR="00402087" w:rsidRPr="00AB7CD7" w:rsidRDefault="00320E88" w:rsidP="00E60FD7">
      <w:pPr>
        <w:widowControl w:val="0"/>
        <w:tabs>
          <w:tab w:val="left" w:pos="-3402"/>
        </w:tabs>
        <w:spacing w:after="0" w:line="240" w:lineRule="auto"/>
        <w:ind w:left="-284" w:firstLine="426"/>
        <w:contextualSpacing/>
        <w:jc w:val="both"/>
        <w:rPr>
          <w:rFonts w:ascii="Times New Roman" w:eastAsia="Times New Roman" w:hAnsi="Times New Roman"/>
          <w:bCs/>
          <w:color w:val="000000"/>
          <w:sz w:val="24"/>
          <w:szCs w:val="24"/>
          <w:lang w:val="uk-UA" w:eastAsia="ru-RU"/>
        </w:rPr>
      </w:pPr>
      <w:r>
        <w:rPr>
          <w:rFonts w:ascii="Times New Roman" w:eastAsia="Times New Roman" w:hAnsi="Times New Roman"/>
          <w:bCs/>
          <w:color w:val="000000"/>
          <w:sz w:val="24"/>
          <w:szCs w:val="24"/>
          <w:lang w:val="uk-UA" w:eastAsia="ru-RU"/>
        </w:rPr>
        <w:t xml:space="preserve">Станом на </w:t>
      </w:r>
      <w:r w:rsidR="00402087" w:rsidRPr="00AB7CD7">
        <w:rPr>
          <w:rFonts w:ascii="Times New Roman" w:eastAsia="Times New Roman" w:hAnsi="Times New Roman"/>
          <w:bCs/>
          <w:color w:val="000000"/>
          <w:sz w:val="24"/>
          <w:szCs w:val="24"/>
          <w:lang w:val="uk-UA" w:eastAsia="ru-RU"/>
        </w:rPr>
        <w:t>01.10.20</w:t>
      </w:r>
      <w:r w:rsidR="00402087">
        <w:rPr>
          <w:rFonts w:ascii="Times New Roman" w:eastAsia="Times New Roman" w:hAnsi="Times New Roman"/>
          <w:bCs/>
          <w:color w:val="000000"/>
          <w:sz w:val="24"/>
          <w:szCs w:val="24"/>
          <w:lang w:val="uk-UA" w:eastAsia="ru-RU"/>
        </w:rPr>
        <w:t>20</w:t>
      </w:r>
      <w:r>
        <w:rPr>
          <w:rFonts w:ascii="Times New Roman" w:eastAsia="Times New Roman" w:hAnsi="Times New Roman"/>
          <w:bCs/>
          <w:color w:val="000000"/>
          <w:sz w:val="24"/>
          <w:szCs w:val="24"/>
          <w:lang w:val="uk-UA" w:eastAsia="ru-RU"/>
        </w:rPr>
        <w:t xml:space="preserve"> року</w:t>
      </w:r>
      <w:r w:rsidR="00402087" w:rsidRPr="00AB7CD7">
        <w:rPr>
          <w:rFonts w:ascii="Times New Roman" w:eastAsia="Times New Roman" w:hAnsi="Times New Roman"/>
          <w:bCs/>
          <w:color w:val="000000"/>
          <w:sz w:val="24"/>
          <w:szCs w:val="24"/>
          <w:lang w:val="uk-UA" w:eastAsia="ru-RU"/>
        </w:rPr>
        <w:t xml:space="preserve"> </w:t>
      </w:r>
      <w:r w:rsidR="00402087">
        <w:rPr>
          <w:rFonts w:ascii="Times New Roman" w:eastAsia="Times New Roman" w:hAnsi="Times New Roman"/>
          <w:bCs/>
          <w:color w:val="000000"/>
          <w:sz w:val="24"/>
          <w:szCs w:val="24"/>
          <w:lang w:val="uk-UA" w:eastAsia="ru-RU"/>
        </w:rPr>
        <w:t>в</w:t>
      </w:r>
      <w:r w:rsidR="00402087" w:rsidRPr="00AB7CD7">
        <w:rPr>
          <w:rFonts w:ascii="Times New Roman" w:eastAsia="Times New Roman" w:hAnsi="Times New Roman"/>
          <w:bCs/>
          <w:color w:val="000000"/>
          <w:sz w:val="24"/>
          <w:szCs w:val="24"/>
          <w:lang w:val="uk-UA" w:eastAsia="ru-RU"/>
        </w:rPr>
        <w:t xml:space="preserve"> ЦНАП за принципом “єдиного вікна” надається </w:t>
      </w:r>
      <w:r w:rsidR="00A34DFC">
        <w:rPr>
          <w:rFonts w:ascii="Times New Roman" w:eastAsia="Times New Roman" w:hAnsi="Times New Roman"/>
          <w:bCs/>
          <w:color w:val="000000"/>
          <w:sz w:val="24"/>
          <w:szCs w:val="24"/>
          <w:lang w:val="uk-UA" w:eastAsia="ru-RU"/>
        </w:rPr>
        <w:t>124</w:t>
      </w:r>
      <w:r w:rsidR="00402087" w:rsidRPr="00AB7CD7">
        <w:rPr>
          <w:rFonts w:ascii="Times New Roman" w:eastAsia="Times New Roman" w:hAnsi="Times New Roman"/>
          <w:bCs/>
          <w:color w:val="000000"/>
          <w:sz w:val="24"/>
          <w:szCs w:val="24"/>
          <w:lang w:val="uk-UA" w:eastAsia="ru-RU"/>
        </w:rPr>
        <w:t xml:space="preserve"> адміністративних послуг</w:t>
      </w:r>
      <w:r w:rsidR="00A34DFC">
        <w:rPr>
          <w:rFonts w:ascii="Times New Roman" w:eastAsia="Times New Roman" w:hAnsi="Times New Roman"/>
          <w:bCs/>
          <w:color w:val="000000"/>
          <w:sz w:val="24"/>
          <w:szCs w:val="24"/>
          <w:lang w:val="uk-UA" w:eastAsia="ru-RU"/>
        </w:rPr>
        <w:t>и</w:t>
      </w:r>
      <w:r w:rsidR="00402087" w:rsidRPr="00AB7CD7">
        <w:rPr>
          <w:rFonts w:ascii="Times New Roman" w:eastAsia="Times New Roman" w:hAnsi="Times New Roman"/>
          <w:bCs/>
          <w:color w:val="000000"/>
          <w:sz w:val="24"/>
          <w:szCs w:val="24"/>
          <w:lang w:val="uk-UA" w:eastAsia="ru-RU"/>
        </w:rPr>
        <w:t xml:space="preserve">. Для більш комфортного обслуговування в Центрі </w:t>
      </w:r>
      <w:r w:rsidR="008F2995">
        <w:rPr>
          <w:rFonts w:ascii="Times New Roman" w:eastAsia="Times New Roman" w:hAnsi="Times New Roman"/>
          <w:bCs/>
          <w:color w:val="000000"/>
          <w:sz w:val="24"/>
          <w:szCs w:val="24"/>
          <w:lang w:val="uk-UA" w:eastAsia="ru-RU"/>
        </w:rPr>
        <w:t>створені</w:t>
      </w:r>
      <w:r w:rsidR="00402087" w:rsidRPr="00AB7CD7">
        <w:rPr>
          <w:rFonts w:ascii="Times New Roman" w:eastAsia="Times New Roman" w:hAnsi="Times New Roman"/>
          <w:bCs/>
          <w:color w:val="000000"/>
          <w:sz w:val="24"/>
          <w:szCs w:val="24"/>
          <w:lang w:val="uk-UA" w:eastAsia="ru-RU"/>
        </w:rPr>
        <w:t xml:space="preserve"> віддалені робочі місця </w:t>
      </w:r>
      <w:r w:rsidR="008F2995">
        <w:rPr>
          <w:rFonts w:ascii="Times New Roman" w:eastAsia="Times New Roman" w:hAnsi="Times New Roman"/>
          <w:bCs/>
          <w:color w:val="000000"/>
          <w:sz w:val="24"/>
          <w:szCs w:val="24"/>
          <w:lang w:val="uk-UA" w:eastAsia="ru-RU"/>
        </w:rPr>
        <w:t xml:space="preserve">для </w:t>
      </w:r>
      <w:r w:rsidR="00402087" w:rsidRPr="00AB7CD7">
        <w:rPr>
          <w:rFonts w:ascii="Times New Roman" w:eastAsia="Times New Roman" w:hAnsi="Times New Roman"/>
          <w:bCs/>
          <w:color w:val="000000"/>
          <w:sz w:val="24"/>
          <w:szCs w:val="24"/>
          <w:lang w:val="uk-UA" w:eastAsia="ru-RU"/>
        </w:rPr>
        <w:t>працівник</w:t>
      </w:r>
      <w:r w:rsidR="008F2995">
        <w:rPr>
          <w:rFonts w:ascii="Times New Roman" w:eastAsia="Times New Roman" w:hAnsi="Times New Roman"/>
          <w:bCs/>
          <w:color w:val="000000"/>
          <w:sz w:val="24"/>
          <w:szCs w:val="24"/>
          <w:lang w:val="uk-UA" w:eastAsia="ru-RU"/>
        </w:rPr>
        <w:t>ів</w:t>
      </w:r>
      <w:r w:rsidR="00402087" w:rsidRPr="00AB7CD7">
        <w:rPr>
          <w:rFonts w:ascii="Times New Roman" w:eastAsia="Times New Roman" w:hAnsi="Times New Roman"/>
          <w:bCs/>
          <w:color w:val="000000"/>
          <w:sz w:val="24"/>
          <w:szCs w:val="24"/>
          <w:lang w:val="uk-UA" w:eastAsia="ru-RU"/>
        </w:rPr>
        <w:t xml:space="preserve"> Центру занятості</w:t>
      </w:r>
      <w:r>
        <w:rPr>
          <w:rFonts w:ascii="Times New Roman" w:eastAsia="Times New Roman" w:hAnsi="Times New Roman"/>
          <w:bCs/>
          <w:color w:val="000000"/>
          <w:sz w:val="24"/>
          <w:szCs w:val="24"/>
          <w:lang w:val="uk-UA" w:eastAsia="ru-RU"/>
        </w:rPr>
        <w:t>,</w:t>
      </w:r>
      <w:r w:rsidR="00402087" w:rsidRPr="00AB7CD7">
        <w:rPr>
          <w:rFonts w:ascii="Times New Roman" w:eastAsia="Times New Roman" w:hAnsi="Times New Roman"/>
          <w:bCs/>
          <w:color w:val="000000"/>
          <w:sz w:val="24"/>
          <w:szCs w:val="24"/>
          <w:lang w:val="uk-UA" w:eastAsia="ru-RU"/>
        </w:rPr>
        <w:t xml:space="preserve"> Пенсійного фонду</w:t>
      </w:r>
      <w:r w:rsidR="00A34DFC">
        <w:rPr>
          <w:rFonts w:ascii="Times New Roman" w:eastAsia="Times New Roman" w:hAnsi="Times New Roman"/>
          <w:bCs/>
          <w:color w:val="000000"/>
          <w:sz w:val="24"/>
          <w:szCs w:val="24"/>
          <w:lang w:val="uk-UA" w:eastAsia="ru-RU"/>
        </w:rPr>
        <w:t>, Бюро технічної інвентаризації, страхової компанії</w:t>
      </w:r>
      <w:r w:rsidR="00402087" w:rsidRPr="00AB7CD7">
        <w:rPr>
          <w:rFonts w:ascii="Times New Roman" w:eastAsia="Times New Roman" w:hAnsi="Times New Roman"/>
          <w:bCs/>
          <w:color w:val="000000"/>
          <w:sz w:val="24"/>
          <w:szCs w:val="24"/>
          <w:lang w:val="uk-UA" w:eastAsia="ru-RU"/>
        </w:rPr>
        <w:t xml:space="preserve">. </w:t>
      </w:r>
      <w:r>
        <w:rPr>
          <w:rFonts w:ascii="Times New Roman" w:eastAsia="Times New Roman" w:hAnsi="Times New Roman"/>
          <w:bCs/>
          <w:color w:val="000000"/>
          <w:sz w:val="24"/>
          <w:szCs w:val="24"/>
          <w:lang w:val="uk-UA" w:eastAsia="ru-RU"/>
        </w:rPr>
        <w:t>В селах Ксаверівка та Майдан утворені віддалені робочі місця</w:t>
      </w:r>
      <w:r w:rsidR="00402087" w:rsidRPr="00AB7CD7">
        <w:rPr>
          <w:rFonts w:ascii="Times New Roman" w:eastAsia="Times New Roman" w:hAnsi="Times New Roman"/>
          <w:bCs/>
          <w:color w:val="000000"/>
          <w:sz w:val="24"/>
          <w:szCs w:val="24"/>
          <w:lang w:val="uk-UA" w:eastAsia="ru-RU"/>
        </w:rPr>
        <w:t>, де надаються найбільш популярні послуги.</w:t>
      </w:r>
      <w:r w:rsidR="009A2B9E">
        <w:rPr>
          <w:rFonts w:ascii="Times New Roman" w:eastAsia="Times New Roman" w:hAnsi="Times New Roman"/>
          <w:bCs/>
          <w:color w:val="000000"/>
          <w:sz w:val="24"/>
          <w:szCs w:val="24"/>
          <w:lang w:val="uk-UA" w:eastAsia="ru-RU"/>
        </w:rPr>
        <w:t xml:space="preserve"> </w:t>
      </w:r>
      <w:r w:rsidR="00402087">
        <w:rPr>
          <w:rFonts w:ascii="Times New Roman" w:eastAsia="Times New Roman" w:hAnsi="Times New Roman"/>
          <w:bCs/>
          <w:color w:val="000000"/>
          <w:sz w:val="24"/>
          <w:szCs w:val="24"/>
          <w:lang w:val="uk-UA" w:eastAsia="ru-RU"/>
        </w:rPr>
        <w:t xml:space="preserve">У 2018 році </w:t>
      </w:r>
      <w:r w:rsidR="00402087" w:rsidRPr="00AB7CD7">
        <w:rPr>
          <w:rFonts w:ascii="Times New Roman" w:eastAsia="Times New Roman" w:hAnsi="Times New Roman"/>
          <w:bCs/>
          <w:color w:val="000000"/>
          <w:sz w:val="24"/>
          <w:szCs w:val="24"/>
          <w:lang w:val="uk-UA" w:eastAsia="ru-RU"/>
        </w:rPr>
        <w:t>було придбане обладнання для оформлення та видачі паспорта громадянина України у формі ID картки та біометричних закордонних паспортів.</w:t>
      </w:r>
      <w:r w:rsidR="00402087">
        <w:rPr>
          <w:rFonts w:ascii="Times New Roman" w:eastAsia="Times New Roman" w:hAnsi="Times New Roman"/>
          <w:bCs/>
          <w:color w:val="000000"/>
          <w:sz w:val="24"/>
          <w:szCs w:val="24"/>
          <w:lang w:val="uk-UA" w:eastAsia="ru-RU"/>
        </w:rPr>
        <w:t xml:space="preserve"> </w:t>
      </w:r>
    </w:p>
    <w:p w14:paraId="4CC7E644" w14:textId="77777777" w:rsidR="00402087" w:rsidRDefault="00402087" w:rsidP="00E60FD7">
      <w:pPr>
        <w:widowControl w:val="0"/>
        <w:tabs>
          <w:tab w:val="left" w:pos="-3402"/>
        </w:tabs>
        <w:spacing w:after="0" w:line="240" w:lineRule="auto"/>
        <w:ind w:left="-284" w:firstLine="426"/>
        <w:contextualSpacing/>
        <w:jc w:val="both"/>
        <w:rPr>
          <w:rFonts w:ascii="Times New Roman" w:eastAsia="Times New Roman" w:hAnsi="Times New Roman"/>
          <w:bCs/>
          <w:color w:val="000000"/>
          <w:sz w:val="24"/>
          <w:szCs w:val="24"/>
          <w:lang w:val="uk-UA" w:eastAsia="ru-RU"/>
        </w:rPr>
      </w:pPr>
      <w:r>
        <w:rPr>
          <w:rFonts w:ascii="Times New Roman" w:eastAsia="Times New Roman" w:hAnsi="Times New Roman"/>
          <w:bCs/>
          <w:color w:val="000000"/>
          <w:sz w:val="24"/>
          <w:szCs w:val="24"/>
          <w:lang w:val="uk-UA" w:eastAsia="ru-RU"/>
        </w:rPr>
        <w:t xml:space="preserve">Процес розширення кількості та покращення якості надання послуг населенню не </w:t>
      </w:r>
      <w:proofErr w:type="spellStart"/>
      <w:r>
        <w:rPr>
          <w:rFonts w:ascii="Times New Roman" w:eastAsia="Times New Roman" w:hAnsi="Times New Roman"/>
          <w:bCs/>
          <w:color w:val="000000"/>
          <w:sz w:val="24"/>
          <w:szCs w:val="24"/>
          <w:lang w:val="uk-UA" w:eastAsia="ru-RU"/>
        </w:rPr>
        <w:t>припиняєтья</w:t>
      </w:r>
      <w:proofErr w:type="spellEnd"/>
      <w:r>
        <w:rPr>
          <w:rFonts w:ascii="Times New Roman" w:eastAsia="Times New Roman" w:hAnsi="Times New Roman"/>
          <w:bCs/>
          <w:color w:val="000000"/>
          <w:sz w:val="24"/>
          <w:szCs w:val="24"/>
          <w:lang w:val="uk-UA" w:eastAsia="ru-RU"/>
        </w:rPr>
        <w:t>. З</w:t>
      </w:r>
      <w:r w:rsidRPr="00043E69">
        <w:rPr>
          <w:rFonts w:ascii="Times New Roman" w:eastAsia="Times New Roman" w:hAnsi="Times New Roman"/>
          <w:bCs/>
          <w:color w:val="000000"/>
          <w:sz w:val="24"/>
          <w:szCs w:val="24"/>
          <w:lang w:val="uk-UA" w:eastAsia="ru-RU"/>
        </w:rPr>
        <w:t xml:space="preserve"> метою наближення адміністративних послуг соціального характеру до мешканців об’єдна</w:t>
      </w:r>
      <w:r>
        <w:rPr>
          <w:rFonts w:ascii="Times New Roman" w:eastAsia="Times New Roman" w:hAnsi="Times New Roman"/>
          <w:bCs/>
          <w:color w:val="000000"/>
          <w:sz w:val="24"/>
          <w:szCs w:val="24"/>
          <w:lang w:val="uk-UA" w:eastAsia="ru-RU"/>
        </w:rPr>
        <w:t>ної</w:t>
      </w:r>
      <w:r w:rsidRPr="00043E69">
        <w:rPr>
          <w:rFonts w:ascii="Times New Roman" w:eastAsia="Times New Roman" w:hAnsi="Times New Roman"/>
          <w:bCs/>
          <w:color w:val="000000"/>
          <w:sz w:val="24"/>
          <w:szCs w:val="24"/>
          <w:lang w:val="uk-UA" w:eastAsia="ru-RU"/>
        </w:rPr>
        <w:t xml:space="preserve"> територіальн</w:t>
      </w:r>
      <w:r>
        <w:rPr>
          <w:rFonts w:ascii="Times New Roman" w:eastAsia="Times New Roman" w:hAnsi="Times New Roman"/>
          <w:bCs/>
          <w:color w:val="000000"/>
          <w:sz w:val="24"/>
          <w:szCs w:val="24"/>
          <w:lang w:val="uk-UA" w:eastAsia="ru-RU"/>
        </w:rPr>
        <w:t>ої</w:t>
      </w:r>
      <w:r w:rsidRPr="00043E69">
        <w:rPr>
          <w:rFonts w:ascii="Times New Roman" w:eastAsia="Times New Roman" w:hAnsi="Times New Roman"/>
          <w:bCs/>
          <w:color w:val="000000"/>
          <w:sz w:val="24"/>
          <w:szCs w:val="24"/>
          <w:lang w:val="uk-UA" w:eastAsia="ru-RU"/>
        </w:rPr>
        <w:t xml:space="preserve"> громад</w:t>
      </w:r>
      <w:r>
        <w:rPr>
          <w:rFonts w:ascii="Times New Roman" w:eastAsia="Times New Roman" w:hAnsi="Times New Roman"/>
          <w:bCs/>
          <w:color w:val="000000"/>
          <w:sz w:val="24"/>
          <w:szCs w:val="24"/>
          <w:lang w:val="uk-UA" w:eastAsia="ru-RU"/>
        </w:rPr>
        <w:t xml:space="preserve">и запрацювала </w:t>
      </w:r>
      <w:r w:rsidRPr="00043E69">
        <w:rPr>
          <w:rFonts w:ascii="Times New Roman" w:eastAsia="Times New Roman" w:hAnsi="Times New Roman"/>
          <w:bCs/>
          <w:color w:val="000000"/>
          <w:sz w:val="24"/>
          <w:szCs w:val="24"/>
          <w:lang w:val="uk-UA" w:eastAsia="ru-RU"/>
        </w:rPr>
        <w:t xml:space="preserve"> </w:t>
      </w:r>
      <w:r>
        <w:rPr>
          <w:rFonts w:ascii="Times New Roman" w:eastAsia="Times New Roman" w:hAnsi="Times New Roman"/>
          <w:bCs/>
          <w:color w:val="000000"/>
          <w:sz w:val="24"/>
          <w:szCs w:val="24"/>
          <w:lang w:val="uk-UA" w:eastAsia="ru-RU"/>
        </w:rPr>
        <w:t>і</w:t>
      </w:r>
      <w:r w:rsidRPr="00043E69">
        <w:rPr>
          <w:rFonts w:ascii="Times New Roman" w:eastAsia="Times New Roman" w:hAnsi="Times New Roman"/>
          <w:bCs/>
          <w:color w:val="000000"/>
          <w:sz w:val="24"/>
          <w:szCs w:val="24"/>
          <w:lang w:val="uk-UA" w:eastAsia="ru-RU"/>
        </w:rPr>
        <w:t>нтегрована інформаційна система «Соціальна громада»</w:t>
      </w:r>
      <w:r>
        <w:rPr>
          <w:rFonts w:ascii="Times New Roman" w:eastAsia="Times New Roman" w:hAnsi="Times New Roman"/>
          <w:bCs/>
          <w:color w:val="000000"/>
          <w:sz w:val="24"/>
          <w:szCs w:val="24"/>
          <w:lang w:val="uk-UA" w:eastAsia="ru-RU"/>
        </w:rPr>
        <w:t>.</w:t>
      </w:r>
      <w:r w:rsidRPr="00043E69">
        <w:rPr>
          <w:rFonts w:ascii="Times New Roman" w:eastAsia="Times New Roman" w:hAnsi="Times New Roman"/>
          <w:bCs/>
          <w:color w:val="000000"/>
          <w:sz w:val="24"/>
          <w:szCs w:val="24"/>
          <w:lang w:val="uk-UA" w:eastAsia="ru-RU"/>
        </w:rPr>
        <w:t xml:space="preserve"> </w:t>
      </w:r>
      <w:r>
        <w:rPr>
          <w:rFonts w:ascii="Times New Roman" w:eastAsia="Times New Roman" w:hAnsi="Times New Roman"/>
          <w:bCs/>
          <w:color w:val="000000"/>
          <w:sz w:val="24"/>
          <w:szCs w:val="24"/>
          <w:lang w:val="uk-UA" w:eastAsia="ru-RU"/>
        </w:rPr>
        <w:t>Н</w:t>
      </w:r>
      <w:r w:rsidRPr="00AB7CD7">
        <w:rPr>
          <w:rFonts w:ascii="Times New Roman" w:eastAsia="Times New Roman" w:hAnsi="Times New Roman"/>
          <w:bCs/>
          <w:color w:val="000000"/>
          <w:sz w:val="24"/>
          <w:szCs w:val="24"/>
          <w:lang w:val="uk-UA" w:eastAsia="ru-RU"/>
        </w:rPr>
        <w:t xml:space="preserve">аступним кроком до європейської якості надання адміністративних послуг </w:t>
      </w:r>
      <w:r>
        <w:rPr>
          <w:rFonts w:ascii="Times New Roman" w:eastAsia="Times New Roman" w:hAnsi="Times New Roman"/>
          <w:bCs/>
          <w:color w:val="000000"/>
          <w:sz w:val="24"/>
          <w:szCs w:val="24"/>
          <w:lang w:val="uk-UA" w:eastAsia="ru-RU"/>
        </w:rPr>
        <w:t xml:space="preserve">стало </w:t>
      </w:r>
      <w:r w:rsidRPr="00043E69">
        <w:rPr>
          <w:rFonts w:ascii="Times New Roman" w:eastAsia="Times New Roman" w:hAnsi="Times New Roman"/>
          <w:bCs/>
          <w:color w:val="000000"/>
          <w:sz w:val="24"/>
          <w:szCs w:val="24"/>
          <w:lang w:val="uk-UA" w:eastAsia="ru-RU"/>
        </w:rPr>
        <w:t>придбання робочої станції та обладнання для видачі посвідчення водія та реєстрації транспортних засобів</w:t>
      </w:r>
      <w:r>
        <w:rPr>
          <w:rFonts w:ascii="Times New Roman" w:eastAsia="Times New Roman" w:hAnsi="Times New Roman"/>
          <w:bCs/>
          <w:color w:val="000000"/>
          <w:sz w:val="24"/>
          <w:szCs w:val="24"/>
          <w:lang w:val="uk-UA" w:eastAsia="ru-RU"/>
        </w:rPr>
        <w:t xml:space="preserve">. </w:t>
      </w:r>
    </w:p>
    <w:p w14:paraId="57AF27CB" w14:textId="71B31575" w:rsidR="00402087" w:rsidRDefault="00402087" w:rsidP="00E60FD7">
      <w:pPr>
        <w:spacing w:after="0" w:line="240" w:lineRule="atLeast"/>
        <w:ind w:left="-284" w:firstLine="426"/>
        <w:jc w:val="center"/>
        <w:rPr>
          <w:rFonts w:ascii="Times New Roman" w:hAnsi="Times New Roman"/>
          <w:sz w:val="24"/>
          <w:szCs w:val="24"/>
          <w:lang w:val="uk-UA"/>
        </w:rPr>
      </w:pPr>
    </w:p>
    <w:p w14:paraId="29BD0165" w14:textId="0047EC6B" w:rsidR="00402087" w:rsidRPr="003E1783" w:rsidRDefault="00402087" w:rsidP="009A2B9E">
      <w:pPr>
        <w:spacing w:after="0" w:line="240" w:lineRule="auto"/>
        <w:ind w:left="-284" w:firstLine="426"/>
        <w:jc w:val="center"/>
        <w:rPr>
          <w:rFonts w:ascii="Times New Roman" w:hAnsi="Times New Roman"/>
          <w:b/>
          <w:i/>
          <w:sz w:val="24"/>
          <w:szCs w:val="24"/>
          <w:lang w:val="uk-UA"/>
        </w:rPr>
      </w:pPr>
      <w:r>
        <w:rPr>
          <w:rFonts w:ascii="Times New Roman" w:hAnsi="Times New Roman"/>
          <w:b/>
          <w:i/>
          <w:sz w:val="24"/>
          <w:szCs w:val="24"/>
          <w:lang w:val="uk-UA"/>
        </w:rPr>
        <w:t>2</w:t>
      </w:r>
      <w:r w:rsidRPr="003E1783">
        <w:rPr>
          <w:rFonts w:ascii="Times New Roman" w:hAnsi="Times New Roman"/>
          <w:b/>
          <w:i/>
          <w:sz w:val="24"/>
          <w:szCs w:val="24"/>
          <w:lang w:val="uk-UA"/>
        </w:rPr>
        <w:t>.</w:t>
      </w:r>
      <w:r w:rsidR="00AF2D83">
        <w:rPr>
          <w:rFonts w:ascii="Times New Roman" w:hAnsi="Times New Roman"/>
          <w:b/>
          <w:i/>
          <w:sz w:val="24"/>
          <w:szCs w:val="24"/>
          <w:lang w:val="uk-UA"/>
        </w:rPr>
        <w:t>5</w:t>
      </w:r>
      <w:r w:rsidRPr="003E1783">
        <w:rPr>
          <w:rFonts w:ascii="Times New Roman" w:hAnsi="Times New Roman"/>
          <w:b/>
          <w:i/>
          <w:sz w:val="24"/>
          <w:szCs w:val="24"/>
          <w:lang w:val="uk-UA"/>
        </w:rPr>
        <w:t xml:space="preserve">. Туристично-рекреаційна </w:t>
      </w:r>
      <w:r>
        <w:rPr>
          <w:rFonts w:ascii="Times New Roman" w:hAnsi="Times New Roman"/>
          <w:b/>
          <w:i/>
          <w:sz w:val="24"/>
          <w:szCs w:val="24"/>
          <w:lang w:val="uk-UA"/>
        </w:rPr>
        <w:t>сфера</w:t>
      </w:r>
    </w:p>
    <w:p w14:paraId="52EB5017" w14:textId="7E8DFD0B" w:rsidR="00402087" w:rsidRPr="00480689" w:rsidRDefault="00402087" w:rsidP="00E60FD7">
      <w:pPr>
        <w:widowControl w:val="0"/>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eastAsia="ru-RU"/>
        </w:rPr>
        <w:t>Туристична галузь набуває все більшого значення для розвитку економіки та соціальної сфери громад.</w:t>
      </w:r>
      <w:r w:rsidRPr="00480689">
        <w:rPr>
          <w:rFonts w:ascii="Times New Roman" w:hAnsi="Times New Roman"/>
          <w:sz w:val="24"/>
          <w:szCs w:val="24"/>
          <w:lang w:val="uk-UA"/>
        </w:rPr>
        <w:t xml:space="preserve"> </w:t>
      </w:r>
      <w:r w:rsidRPr="00AB7CD7">
        <w:rPr>
          <w:rFonts w:ascii="Times New Roman" w:eastAsia="Times New Roman" w:hAnsi="Times New Roman"/>
          <w:sz w:val="24"/>
          <w:szCs w:val="24"/>
          <w:lang w:val="uk-UA"/>
        </w:rPr>
        <w:t xml:space="preserve">Сільський зелений туризм є одним з найбільш перспективних і ефективних напрямків культурного розвитку </w:t>
      </w:r>
      <w:proofErr w:type="spellStart"/>
      <w:r>
        <w:rPr>
          <w:rFonts w:ascii="Times New Roman" w:eastAsia="Times New Roman" w:hAnsi="Times New Roman"/>
          <w:sz w:val="24"/>
          <w:szCs w:val="24"/>
          <w:lang w:val="uk-UA"/>
        </w:rPr>
        <w:t>Якушинецької</w:t>
      </w:r>
      <w:proofErr w:type="spellEnd"/>
      <w:r w:rsidRPr="00AB7CD7">
        <w:rPr>
          <w:rFonts w:ascii="Times New Roman" w:eastAsia="Times New Roman" w:hAnsi="Times New Roman"/>
          <w:sz w:val="24"/>
          <w:szCs w:val="24"/>
          <w:lang w:val="uk-UA"/>
        </w:rPr>
        <w:t xml:space="preserve"> ОТГ</w:t>
      </w:r>
      <w:r>
        <w:rPr>
          <w:rFonts w:ascii="Times New Roman" w:eastAsia="Times New Roman" w:hAnsi="Times New Roman"/>
          <w:sz w:val="24"/>
          <w:szCs w:val="24"/>
          <w:lang w:val="uk-UA"/>
        </w:rPr>
        <w:t xml:space="preserve">. </w:t>
      </w:r>
      <w:r w:rsidRPr="00D71A30">
        <w:rPr>
          <w:rFonts w:ascii="Times New Roman" w:hAnsi="Times New Roman"/>
          <w:sz w:val="24"/>
          <w:szCs w:val="24"/>
          <w:lang w:val="uk-UA"/>
        </w:rPr>
        <w:t>Сучасний туризм функціонує в умовах конкуренції. Кожна громада намагається пропагувати та популяризувати свою туристичну привабливість.</w:t>
      </w:r>
      <w:r>
        <w:rPr>
          <w:rFonts w:ascii="Times New Roman" w:hAnsi="Times New Roman"/>
          <w:sz w:val="24"/>
          <w:szCs w:val="24"/>
          <w:lang w:val="uk-UA"/>
        </w:rPr>
        <w:t xml:space="preserve"> В</w:t>
      </w:r>
      <w:r w:rsidRPr="00A504C6">
        <w:rPr>
          <w:rFonts w:ascii="Times New Roman" w:hAnsi="Times New Roman"/>
          <w:sz w:val="24"/>
          <w:szCs w:val="24"/>
          <w:lang w:val="uk-UA"/>
        </w:rPr>
        <w:t xml:space="preserve"> </w:t>
      </w:r>
      <w:r w:rsidRPr="00480689">
        <w:rPr>
          <w:rFonts w:ascii="Times New Roman" w:hAnsi="Times New Roman"/>
          <w:sz w:val="24"/>
          <w:szCs w:val="24"/>
        </w:rPr>
        <w:t xml:space="preserve">свою </w:t>
      </w:r>
      <w:proofErr w:type="spellStart"/>
      <w:r w:rsidRPr="00480689">
        <w:rPr>
          <w:rFonts w:ascii="Times New Roman" w:hAnsi="Times New Roman"/>
          <w:sz w:val="24"/>
          <w:szCs w:val="24"/>
        </w:rPr>
        <w:t>чергу</w:t>
      </w:r>
      <w:proofErr w:type="spellEnd"/>
      <w:r w:rsidRPr="00480689">
        <w:rPr>
          <w:rFonts w:ascii="Times New Roman" w:hAnsi="Times New Roman"/>
          <w:sz w:val="24"/>
          <w:szCs w:val="24"/>
        </w:rPr>
        <w:t xml:space="preserve">, </w:t>
      </w:r>
      <w:proofErr w:type="spellStart"/>
      <w:r w:rsidRPr="00480689">
        <w:rPr>
          <w:rFonts w:ascii="Times New Roman" w:hAnsi="Times New Roman"/>
          <w:sz w:val="24"/>
          <w:szCs w:val="24"/>
        </w:rPr>
        <w:t>важливими</w:t>
      </w:r>
      <w:proofErr w:type="spellEnd"/>
      <w:r w:rsidRPr="00480689">
        <w:rPr>
          <w:rFonts w:ascii="Times New Roman" w:hAnsi="Times New Roman"/>
          <w:sz w:val="24"/>
          <w:szCs w:val="24"/>
        </w:rPr>
        <w:t xml:space="preserve"> факторами </w:t>
      </w:r>
      <w:proofErr w:type="spellStart"/>
      <w:r w:rsidRPr="00480689">
        <w:rPr>
          <w:rFonts w:ascii="Times New Roman" w:hAnsi="Times New Roman"/>
          <w:sz w:val="24"/>
          <w:szCs w:val="24"/>
        </w:rPr>
        <w:t>розвитку</w:t>
      </w:r>
      <w:proofErr w:type="spellEnd"/>
      <w:r w:rsidRPr="00480689">
        <w:rPr>
          <w:rFonts w:ascii="Times New Roman" w:hAnsi="Times New Roman"/>
          <w:sz w:val="24"/>
          <w:szCs w:val="24"/>
        </w:rPr>
        <w:t xml:space="preserve"> </w:t>
      </w:r>
      <w:proofErr w:type="spellStart"/>
      <w:r w:rsidRPr="00480689">
        <w:rPr>
          <w:rFonts w:ascii="Times New Roman" w:hAnsi="Times New Roman"/>
          <w:sz w:val="24"/>
          <w:szCs w:val="24"/>
        </w:rPr>
        <w:t>туристичної</w:t>
      </w:r>
      <w:proofErr w:type="spellEnd"/>
      <w:r w:rsidRPr="00480689">
        <w:rPr>
          <w:rFonts w:ascii="Times New Roman" w:hAnsi="Times New Roman"/>
          <w:sz w:val="24"/>
          <w:szCs w:val="24"/>
        </w:rPr>
        <w:t xml:space="preserve"> </w:t>
      </w:r>
      <w:proofErr w:type="spellStart"/>
      <w:r w:rsidRPr="00480689">
        <w:rPr>
          <w:rFonts w:ascii="Times New Roman" w:hAnsi="Times New Roman"/>
          <w:sz w:val="24"/>
          <w:szCs w:val="24"/>
        </w:rPr>
        <w:t>галузі</w:t>
      </w:r>
      <w:proofErr w:type="spellEnd"/>
      <w:r w:rsidRPr="00480689">
        <w:rPr>
          <w:rFonts w:ascii="Times New Roman" w:hAnsi="Times New Roman"/>
          <w:sz w:val="24"/>
          <w:szCs w:val="24"/>
        </w:rPr>
        <w:t xml:space="preserve"> </w:t>
      </w:r>
      <w:proofErr w:type="spellStart"/>
      <w:r w:rsidRPr="00480689">
        <w:rPr>
          <w:rFonts w:ascii="Times New Roman" w:hAnsi="Times New Roman"/>
          <w:sz w:val="24"/>
          <w:szCs w:val="24"/>
        </w:rPr>
        <w:t>громади</w:t>
      </w:r>
      <w:proofErr w:type="spellEnd"/>
      <w:r w:rsidRPr="00480689">
        <w:rPr>
          <w:rFonts w:ascii="Times New Roman" w:hAnsi="Times New Roman"/>
          <w:sz w:val="24"/>
          <w:szCs w:val="24"/>
        </w:rPr>
        <w:t xml:space="preserve"> є </w:t>
      </w:r>
      <w:r>
        <w:rPr>
          <w:rFonts w:ascii="Times New Roman" w:hAnsi="Times New Roman"/>
          <w:sz w:val="24"/>
          <w:szCs w:val="24"/>
          <w:lang w:val="uk-UA"/>
        </w:rPr>
        <w:t xml:space="preserve">її </w:t>
      </w:r>
      <w:proofErr w:type="spellStart"/>
      <w:r w:rsidRPr="00480689">
        <w:rPr>
          <w:rFonts w:ascii="Times New Roman" w:hAnsi="Times New Roman"/>
          <w:sz w:val="24"/>
          <w:szCs w:val="24"/>
        </w:rPr>
        <w:t>природний</w:t>
      </w:r>
      <w:proofErr w:type="spellEnd"/>
      <w:r w:rsidRPr="00480689">
        <w:rPr>
          <w:rFonts w:ascii="Times New Roman" w:hAnsi="Times New Roman"/>
          <w:sz w:val="24"/>
          <w:szCs w:val="24"/>
        </w:rPr>
        <w:t xml:space="preserve"> та </w:t>
      </w:r>
      <w:proofErr w:type="spellStart"/>
      <w:r w:rsidRPr="00480689">
        <w:rPr>
          <w:rFonts w:ascii="Times New Roman" w:hAnsi="Times New Roman"/>
          <w:sz w:val="24"/>
          <w:szCs w:val="24"/>
        </w:rPr>
        <w:t>історичний</w:t>
      </w:r>
      <w:proofErr w:type="spellEnd"/>
      <w:r w:rsidRPr="00480689">
        <w:rPr>
          <w:rFonts w:ascii="Times New Roman" w:hAnsi="Times New Roman"/>
          <w:sz w:val="24"/>
          <w:szCs w:val="24"/>
        </w:rPr>
        <w:t xml:space="preserve"> </w:t>
      </w:r>
      <w:proofErr w:type="spellStart"/>
      <w:r w:rsidRPr="00480689">
        <w:rPr>
          <w:rFonts w:ascii="Times New Roman" w:hAnsi="Times New Roman"/>
          <w:sz w:val="24"/>
          <w:szCs w:val="24"/>
        </w:rPr>
        <w:t>потенціал</w:t>
      </w:r>
      <w:proofErr w:type="spellEnd"/>
      <w:r w:rsidRPr="00480689">
        <w:rPr>
          <w:rFonts w:ascii="Times New Roman" w:hAnsi="Times New Roman"/>
          <w:sz w:val="24"/>
          <w:szCs w:val="24"/>
        </w:rPr>
        <w:t xml:space="preserve">. </w:t>
      </w:r>
    </w:p>
    <w:p w14:paraId="00ADCB05" w14:textId="7CCDB91C" w:rsidR="00FF61EC" w:rsidRDefault="00402087" w:rsidP="00E60FD7">
      <w:pPr>
        <w:widowControl w:val="0"/>
        <w:spacing w:after="0" w:line="240" w:lineRule="auto"/>
        <w:ind w:left="-284" w:firstLine="426"/>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А</w:t>
      </w:r>
      <w:r w:rsidRPr="008E79B9">
        <w:rPr>
          <w:rFonts w:ascii="Times New Roman" w:hAnsi="Times New Roman"/>
          <w:color w:val="000000" w:themeColor="text1"/>
          <w:sz w:val="24"/>
          <w:szCs w:val="24"/>
          <w:lang w:val="uk-UA" w:eastAsia="ru-RU"/>
        </w:rPr>
        <w:t>наліз туристично-рекреаційних можливостей засвідчує, що</w:t>
      </w:r>
      <w:r>
        <w:rPr>
          <w:rFonts w:ascii="Times New Roman" w:hAnsi="Times New Roman"/>
          <w:color w:val="000000" w:themeColor="text1"/>
          <w:sz w:val="24"/>
          <w:szCs w:val="24"/>
          <w:lang w:val="uk-UA" w:eastAsia="ru-RU"/>
        </w:rPr>
        <w:t xml:space="preserve"> </w:t>
      </w:r>
      <w:proofErr w:type="spellStart"/>
      <w:r>
        <w:rPr>
          <w:rFonts w:ascii="Times New Roman" w:hAnsi="Times New Roman"/>
          <w:color w:val="000000" w:themeColor="text1"/>
          <w:sz w:val="24"/>
          <w:szCs w:val="24"/>
          <w:lang w:val="uk-UA" w:eastAsia="ru-RU"/>
        </w:rPr>
        <w:t>Якушинецька</w:t>
      </w:r>
      <w:proofErr w:type="spellEnd"/>
      <w:r>
        <w:rPr>
          <w:rFonts w:ascii="Times New Roman" w:hAnsi="Times New Roman"/>
          <w:color w:val="000000" w:themeColor="text1"/>
          <w:sz w:val="24"/>
          <w:szCs w:val="24"/>
          <w:lang w:val="uk-UA" w:eastAsia="ru-RU"/>
        </w:rPr>
        <w:t xml:space="preserve"> </w:t>
      </w:r>
      <w:r w:rsidRPr="008E79B9">
        <w:rPr>
          <w:rFonts w:ascii="Times New Roman" w:hAnsi="Times New Roman"/>
          <w:color w:val="000000" w:themeColor="text1"/>
          <w:sz w:val="24"/>
          <w:szCs w:val="24"/>
          <w:lang w:val="uk-UA" w:eastAsia="ru-RU"/>
        </w:rPr>
        <w:t xml:space="preserve">громада має </w:t>
      </w:r>
      <w:r>
        <w:rPr>
          <w:rFonts w:ascii="Times New Roman" w:hAnsi="Times New Roman"/>
          <w:color w:val="000000" w:themeColor="text1"/>
          <w:sz w:val="24"/>
          <w:szCs w:val="24"/>
          <w:lang w:val="uk-UA" w:eastAsia="ru-RU"/>
        </w:rPr>
        <w:t>багатий п</w:t>
      </w:r>
      <w:r w:rsidRPr="00D71A30">
        <w:rPr>
          <w:rFonts w:ascii="Times New Roman" w:hAnsi="Times New Roman"/>
          <w:sz w:val="24"/>
          <w:szCs w:val="24"/>
          <w:lang w:val="uk-UA"/>
        </w:rPr>
        <w:t>риродно-ресурсний потенціал, вигід</w:t>
      </w:r>
      <w:r>
        <w:rPr>
          <w:rFonts w:ascii="Times New Roman" w:hAnsi="Times New Roman"/>
          <w:sz w:val="24"/>
          <w:szCs w:val="24"/>
          <w:lang w:val="uk-UA"/>
        </w:rPr>
        <w:t xml:space="preserve">не географічне положення, багату культурно-історичну спадщину, що є </w:t>
      </w:r>
      <w:r w:rsidRPr="008E79B9">
        <w:rPr>
          <w:rFonts w:ascii="Times New Roman" w:hAnsi="Times New Roman"/>
          <w:color w:val="000000" w:themeColor="text1"/>
          <w:sz w:val="24"/>
          <w:szCs w:val="24"/>
          <w:lang w:val="uk-UA" w:eastAsia="ru-RU"/>
        </w:rPr>
        <w:t>сприятливим місцем для розвитку найрізноманітніших видів і форм туризму та</w:t>
      </w:r>
      <w:r>
        <w:rPr>
          <w:rFonts w:ascii="Times New Roman" w:hAnsi="Times New Roman"/>
          <w:color w:val="000000" w:themeColor="text1"/>
          <w:sz w:val="24"/>
          <w:szCs w:val="24"/>
          <w:lang w:val="uk-UA" w:eastAsia="ru-RU"/>
        </w:rPr>
        <w:t xml:space="preserve"> </w:t>
      </w:r>
      <w:r w:rsidRPr="008E79B9">
        <w:rPr>
          <w:rFonts w:ascii="Times New Roman" w:hAnsi="Times New Roman"/>
          <w:color w:val="000000" w:themeColor="text1"/>
          <w:sz w:val="24"/>
          <w:szCs w:val="24"/>
          <w:lang w:val="uk-UA" w:eastAsia="ru-RU"/>
        </w:rPr>
        <w:t>відпочинку</w:t>
      </w:r>
      <w:r>
        <w:rPr>
          <w:rFonts w:ascii="Times New Roman" w:hAnsi="Times New Roman"/>
          <w:color w:val="000000" w:themeColor="text1"/>
          <w:sz w:val="24"/>
          <w:szCs w:val="24"/>
          <w:lang w:val="uk-UA" w:eastAsia="ru-RU"/>
        </w:rPr>
        <w:t xml:space="preserve">: </w:t>
      </w:r>
      <w:r w:rsidRPr="008E79B9">
        <w:rPr>
          <w:rFonts w:ascii="Times New Roman" w:hAnsi="Times New Roman"/>
          <w:color w:val="000000" w:themeColor="text1"/>
          <w:sz w:val="24"/>
          <w:szCs w:val="24"/>
          <w:lang w:val="uk-UA" w:eastAsia="ru-RU"/>
        </w:rPr>
        <w:t>культурно-пізнавального, природничо-пізнавального, спортивно-оздоровчого, відпочинково-розважального</w:t>
      </w:r>
      <w:r>
        <w:rPr>
          <w:rFonts w:ascii="Times New Roman" w:hAnsi="Times New Roman"/>
          <w:color w:val="000000" w:themeColor="text1"/>
          <w:sz w:val="24"/>
          <w:szCs w:val="24"/>
          <w:lang w:val="uk-UA" w:eastAsia="ru-RU"/>
        </w:rPr>
        <w:t xml:space="preserve"> тощо</w:t>
      </w:r>
      <w:r w:rsidRPr="008E79B9">
        <w:rPr>
          <w:rFonts w:ascii="Times New Roman" w:hAnsi="Times New Roman"/>
          <w:color w:val="000000" w:themeColor="text1"/>
          <w:sz w:val="24"/>
          <w:szCs w:val="24"/>
          <w:lang w:val="uk-UA" w:eastAsia="ru-RU"/>
        </w:rPr>
        <w:t>.</w:t>
      </w:r>
      <w:r>
        <w:rPr>
          <w:rFonts w:ascii="Times New Roman" w:hAnsi="Times New Roman"/>
          <w:color w:val="000000" w:themeColor="text1"/>
          <w:sz w:val="24"/>
          <w:szCs w:val="24"/>
          <w:lang w:val="uk-UA" w:eastAsia="ru-RU"/>
        </w:rPr>
        <w:t xml:space="preserve"> На території громади </w:t>
      </w:r>
      <w:r w:rsidRPr="00456026">
        <w:rPr>
          <w:rFonts w:ascii="Times New Roman" w:hAnsi="Times New Roman"/>
          <w:color w:val="000000" w:themeColor="text1"/>
          <w:sz w:val="24"/>
          <w:szCs w:val="24"/>
          <w:lang w:val="uk-UA" w:eastAsia="ru-RU"/>
        </w:rPr>
        <w:t xml:space="preserve">розташовані привабливі </w:t>
      </w:r>
      <w:r w:rsidRPr="00FF61EC">
        <w:rPr>
          <w:rFonts w:ascii="Times New Roman" w:hAnsi="Times New Roman"/>
          <w:color w:val="000000" w:themeColor="text1"/>
          <w:sz w:val="24"/>
          <w:szCs w:val="24"/>
          <w:lang w:val="uk-UA" w:eastAsia="ru-RU"/>
        </w:rPr>
        <w:t xml:space="preserve">об'єкти для розвитку туризму: городище скіфських часів, джерело М.Коцюбинського, закинуті ракетні шахти, ставка </w:t>
      </w:r>
      <w:proofErr w:type="spellStart"/>
      <w:r w:rsidRPr="00FF61EC">
        <w:rPr>
          <w:rFonts w:ascii="Times New Roman" w:hAnsi="Times New Roman"/>
          <w:color w:val="000000" w:themeColor="text1"/>
          <w:sz w:val="24"/>
          <w:szCs w:val="24"/>
          <w:lang w:val="uk-UA" w:eastAsia="ru-RU"/>
        </w:rPr>
        <w:t>Вольшансе</w:t>
      </w:r>
      <w:proofErr w:type="spellEnd"/>
      <w:r w:rsidRPr="00FF61EC">
        <w:rPr>
          <w:rFonts w:ascii="Times New Roman" w:hAnsi="Times New Roman"/>
          <w:color w:val="000000" w:themeColor="text1"/>
          <w:sz w:val="24"/>
          <w:szCs w:val="24"/>
          <w:lang w:val="uk-UA" w:eastAsia="ru-RU"/>
        </w:rPr>
        <w:t xml:space="preserve"> – закинута німецька база, база для туризму (приміщення школи </w:t>
      </w:r>
      <w:proofErr w:type="spellStart"/>
      <w:r w:rsidRPr="00FF61EC">
        <w:rPr>
          <w:rFonts w:ascii="Times New Roman" w:hAnsi="Times New Roman"/>
          <w:color w:val="000000" w:themeColor="text1"/>
          <w:sz w:val="24"/>
          <w:szCs w:val="24"/>
          <w:lang w:val="uk-UA" w:eastAsia="ru-RU"/>
        </w:rPr>
        <w:t>с.Майдан</w:t>
      </w:r>
      <w:proofErr w:type="spellEnd"/>
      <w:r w:rsidRPr="00FF61EC">
        <w:rPr>
          <w:rFonts w:ascii="Times New Roman" w:hAnsi="Times New Roman"/>
          <w:color w:val="000000" w:themeColor="text1"/>
          <w:sz w:val="24"/>
          <w:szCs w:val="24"/>
          <w:lang w:val="uk-UA" w:eastAsia="ru-RU"/>
        </w:rPr>
        <w:t xml:space="preserve">, в якій призупинено навчальний процес). </w:t>
      </w:r>
      <w:r w:rsidR="00FF61EC" w:rsidRPr="00FF61EC">
        <w:rPr>
          <w:rFonts w:ascii="Times New Roman" w:hAnsi="Times New Roman"/>
          <w:color w:val="000000" w:themeColor="text1"/>
          <w:sz w:val="24"/>
          <w:szCs w:val="24"/>
          <w:lang w:val="uk-UA" w:eastAsia="ru-RU"/>
        </w:rPr>
        <w:t xml:space="preserve">На території </w:t>
      </w:r>
      <w:proofErr w:type="spellStart"/>
      <w:r w:rsidR="00FF61EC" w:rsidRPr="00FF61EC">
        <w:rPr>
          <w:rFonts w:ascii="Times New Roman" w:hAnsi="Times New Roman"/>
          <w:color w:val="000000" w:themeColor="text1"/>
          <w:sz w:val="24"/>
          <w:szCs w:val="24"/>
          <w:lang w:val="uk-UA" w:eastAsia="ru-RU"/>
        </w:rPr>
        <w:t>с.Дашківці</w:t>
      </w:r>
      <w:proofErr w:type="spellEnd"/>
      <w:r w:rsidR="00FF61EC" w:rsidRPr="00FF61EC">
        <w:rPr>
          <w:rFonts w:ascii="Times New Roman" w:hAnsi="Times New Roman"/>
          <w:color w:val="000000" w:themeColor="text1"/>
          <w:sz w:val="24"/>
          <w:szCs w:val="24"/>
          <w:lang w:val="uk-UA" w:eastAsia="ru-RU"/>
        </w:rPr>
        <w:t xml:space="preserve"> в серпні 1938 року Одеською кіностудією </w:t>
      </w:r>
      <w:r w:rsidR="008F2995">
        <w:rPr>
          <w:rFonts w:ascii="Times New Roman" w:hAnsi="Times New Roman"/>
          <w:color w:val="000000" w:themeColor="text1"/>
          <w:sz w:val="24"/>
          <w:szCs w:val="24"/>
          <w:lang w:val="uk-UA" w:eastAsia="ru-RU"/>
        </w:rPr>
        <w:t>відбувались</w:t>
      </w:r>
      <w:r w:rsidR="00FF61EC" w:rsidRPr="00FF61EC">
        <w:rPr>
          <w:rFonts w:ascii="Times New Roman" w:hAnsi="Times New Roman"/>
          <w:color w:val="000000" w:themeColor="text1"/>
          <w:sz w:val="24"/>
          <w:szCs w:val="24"/>
          <w:lang w:val="uk-UA" w:eastAsia="ru-RU"/>
        </w:rPr>
        <w:t xml:space="preserve"> зйомки фільму «Кармелюк». </w:t>
      </w:r>
    </w:p>
    <w:p w14:paraId="286C5860" w14:textId="42B04E04" w:rsidR="00402087" w:rsidRPr="00480689" w:rsidRDefault="00402087" w:rsidP="00E60FD7">
      <w:pPr>
        <w:widowControl w:val="0"/>
        <w:spacing w:after="0" w:line="240" w:lineRule="auto"/>
        <w:ind w:left="-284" w:firstLine="426"/>
        <w:jc w:val="both"/>
        <w:rPr>
          <w:rFonts w:ascii="Times New Roman" w:hAnsi="Times New Roman"/>
          <w:sz w:val="24"/>
          <w:szCs w:val="24"/>
          <w:lang w:val="uk-UA"/>
        </w:rPr>
      </w:pPr>
      <w:r w:rsidRPr="00FF61EC">
        <w:rPr>
          <w:rFonts w:ascii="Times New Roman" w:hAnsi="Times New Roman"/>
          <w:sz w:val="24"/>
          <w:szCs w:val="24"/>
          <w:lang w:val="uk-UA"/>
        </w:rPr>
        <w:t xml:space="preserve">Мальовнича природа, </w:t>
      </w:r>
      <w:r w:rsidRPr="00FF61EC">
        <w:rPr>
          <w:rFonts w:ascii="Times New Roman" w:hAnsi="Times New Roman"/>
          <w:sz w:val="24"/>
          <w:szCs w:val="24"/>
          <w:lang w:val="uk-UA" w:eastAsia="ru-RU"/>
        </w:rPr>
        <w:t>особливості географічного положення та рельєфу, сприятливий клімат, багатство флори і фауни</w:t>
      </w:r>
      <w:r w:rsidRPr="00FF61EC">
        <w:rPr>
          <w:rFonts w:ascii="Times New Roman" w:hAnsi="Times New Roman"/>
          <w:sz w:val="24"/>
          <w:szCs w:val="24"/>
          <w:lang w:val="uk-UA"/>
        </w:rPr>
        <w:t xml:space="preserve"> є також передумовою розвитку туризму в </w:t>
      </w:r>
      <w:proofErr w:type="spellStart"/>
      <w:r w:rsidRPr="00FF61EC">
        <w:rPr>
          <w:rFonts w:ascii="Times New Roman" w:hAnsi="Times New Roman"/>
          <w:sz w:val="24"/>
          <w:szCs w:val="24"/>
          <w:lang w:val="uk-UA"/>
        </w:rPr>
        <w:t>Якушинецькій</w:t>
      </w:r>
      <w:proofErr w:type="spellEnd"/>
      <w:r w:rsidRPr="00FF61EC">
        <w:rPr>
          <w:rFonts w:ascii="Times New Roman" w:hAnsi="Times New Roman"/>
          <w:sz w:val="24"/>
          <w:szCs w:val="24"/>
          <w:lang w:val="uk-UA"/>
        </w:rPr>
        <w:t xml:space="preserve"> громаді.</w:t>
      </w:r>
      <w:r w:rsidRPr="00480689">
        <w:rPr>
          <w:rFonts w:ascii="Times New Roman" w:hAnsi="Times New Roman"/>
          <w:sz w:val="24"/>
          <w:szCs w:val="24"/>
          <w:lang w:val="uk-UA"/>
        </w:rPr>
        <w:t xml:space="preserve"> </w:t>
      </w:r>
    </w:p>
    <w:p w14:paraId="5E40C1B5" w14:textId="6F2EC20B" w:rsidR="00402087" w:rsidRDefault="00402087" w:rsidP="00E60FD7">
      <w:pPr>
        <w:widowControl w:val="0"/>
        <w:spacing w:after="0" w:line="240" w:lineRule="auto"/>
        <w:ind w:left="-284" w:firstLine="426"/>
        <w:jc w:val="both"/>
        <w:rPr>
          <w:rFonts w:ascii="Times New Roman" w:eastAsia="Times New Roman" w:hAnsi="Times New Roman"/>
          <w:sz w:val="24"/>
          <w:szCs w:val="24"/>
          <w:lang w:val="uk-UA"/>
        </w:rPr>
      </w:pPr>
      <w:r w:rsidRPr="00AB7CD7">
        <w:rPr>
          <w:rFonts w:ascii="Times New Roman" w:eastAsia="Times New Roman" w:hAnsi="Times New Roman"/>
          <w:sz w:val="24"/>
          <w:szCs w:val="24"/>
          <w:lang w:val="uk-UA"/>
        </w:rPr>
        <w:t xml:space="preserve">Проблемним питанням, що гальмує розвиток сільського зеленого туризму в ОТГ є </w:t>
      </w:r>
      <w:r w:rsidRPr="00AB7CD7">
        <w:rPr>
          <w:rFonts w:ascii="Times New Roman" w:eastAsia="Times New Roman" w:hAnsi="Times New Roman"/>
          <w:sz w:val="24"/>
          <w:szCs w:val="24"/>
          <w:lang w:val="uk-UA"/>
        </w:rPr>
        <w:lastRenderedPageBreak/>
        <w:t xml:space="preserve">відсутність належних умов для розбудови рекреаційної інфраструктури села та відпочинку урбанізованого населення. </w:t>
      </w:r>
      <w:r w:rsidRPr="00480689">
        <w:rPr>
          <w:rFonts w:ascii="Times New Roman" w:hAnsi="Times New Roman"/>
          <w:sz w:val="24"/>
          <w:szCs w:val="24"/>
          <w:lang w:val="uk-UA"/>
        </w:rPr>
        <w:t xml:space="preserve">На розв’язання цієї проблеми передбачаються заходи щодо створення нових екологічних та зелених екскурсійних маршрутів, </w:t>
      </w:r>
      <w:proofErr w:type="spellStart"/>
      <w:r w:rsidRPr="00480689">
        <w:rPr>
          <w:rFonts w:ascii="Times New Roman" w:hAnsi="Times New Roman"/>
          <w:sz w:val="24"/>
          <w:szCs w:val="24"/>
          <w:lang w:val="uk-UA"/>
        </w:rPr>
        <w:t>веломаршрутів</w:t>
      </w:r>
      <w:proofErr w:type="spellEnd"/>
      <w:r w:rsidRPr="00480689">
        <w:rPr>
          <w:rFonts w:ascii="Times New Roman" w:hAnsi="Times New Roman"/>
          <w:sz w:val="24"/>
          <w:szCs w:val="24"/>
          <w:lang w:val="uk-UA"/>
        </w:rPr>
        <w:t>, розбудови туристичної інфраструктури, проведення культурно-туристичних заходів.</w:t>
      </w:r>
      <w:r w:rsidR="00FF61EC">
        <w:rPr>
          <w:rFonts w:ascii="Times New Roman" w:hAnsi="Times New Roman"/>
          <w:sz w:val="24"/>
          <w:szCs w:val="24"/>
          <w:lang w:val="uk-UA"/>
        </w:rPr>
        <w:t xml:space="preserve"> </w:t>
      </w:r>
      <w:r>
        <w:rPr>
          <w:rFonts w:ascii="Times New Roman" w:eastAsia="Times New Roman" w:hAnsi="Times New Roman"/>
          <w:iCs/>
          <w:sz w:val="24"/>
          <w:szCs w:val="24"/>
          <w:lang w:val="uk-UA"/>
        </w:rPr>
        <w:t xml:space="preserve">На базі </w:t>
      </w:r>
      <w:proofErr w:type="spellStart"/>
      <w:r>
        <w:rPr>
          <w:rFonts w:ascii="Times New Roman" w:eastAsia="Times New Roman" w:hAnsi="Times New Roman"/>
          <w:iCs/>
          <w:sz w:val="24"/>
          <w:szCs w:val="24"/>
          <w:lang w:val="uk-UA"/>
        </w:rPr>
        <w:t>Майданського</w:t>
      </w:r>
      <w:proofErr w:type="spellEnd"/>
      <w:r>
        <w:rPr>
          <w:rFonts w:ascii="Times New Roman" w:eastAsia="Times New Roman" w:hAnsi="Times New Roman"/>
          <w:iCs/>
          <w:sz w:val="24"/>
          <w:szCs w:val="24"/>
          <w:lang w:val="uk-UA"/>
        </w:rPr>
        <w:t xml:space="preserve"> будинку культури планується реалізація </w:t>
      </w:r>
      <w:proofErr w:type="spellStart"/>
      <w:r>
        <w:rPr>
          <w:rFonts w:ascii="Times New Roman" w:eastAsia="Times New Roman" w:hAnsi="Times New Roman"/>
          <w:iCs/>
          <w:sz w:val="24"/>
          <w:szCs w:val="24"/>
          <w:lang w:val="uk-UA"/>
        </w:rPr>
        <w:t>проєкту</w:t>
      </w:r>
      <w:proofErr w:type="spellEnd"/>
      <w:r>
        <w:rPr>
          <w:rFonts w:ascii="Times New Roman" w:eastAsia="Times New Roman" w:hAnsi="Times New Roman"/>
          <w:iCs/>
          <w:sz w:val="24"/>
          <w:szCs w:val="24"/>
          <w:lang w:val="uk-UA"/>
        </w:rPr>
        <w:t xml:space="preserve"> з облаштування музею. </w:t>
      </w:r>
      <w:r w:rsidRPr="00C0698D">
        <w:rPr>
          <w:rFonts w:ascii="Times New Roman" w:eastAsia="Times New Roman" w:hAnsi="Times New Roman"/>
          <w:iCs/>
          <w:sz w:val="24"/>
          <w:szCs w:val="24"/>
          <w:lang w:val="uk-UA"/>
        </w:rPr>
        <w:t xml:space="preserve">Це </w:t>
      </w:r>
      <w:proofErr w:type="spellStart"/>
      <w:r w:rsidRPr="00C0698D">
        <w:rPr>
          <w:rFonts w:ascii="Times New Roman" w:eastAsia="Times New Roman" w:hAnsi="Times New Roman"/>
          <w:iCs/>
          <w:sz w:val="24"/>
          <w:szCs w:val="24"/>
          <w:lang w:val="uk-UA"/>
        </w:rPr>
        <w:t>п</w:t>
      </w:r>
      <w:r w:rsidRPr="00C0698D">
        <w:rPr>
          <w:rFonts w:ascii="Times New Roman" w:eastAsia="Times New Roman" w:hAnsi="Times New Roman"/>
          <w:sz w:val="24"/>
          <w:szCs w:val="24"/>
          <w:lang w:val="uk-UA"/>
        </w:rPr>
        <w:t>роєкт</w:t>
      </w:r>
      <w:proofErr w:type="spellEnd"/>
      <w:r w:rsidRPr="00C0698D">
        <w:rPr>
          <w:rFonts w:ascii="Times New Roman" w:eastAsia="Times New Roman" w:hAnsi="Times New Roman"/>
          <w:sz w:val="24"/>
          <w:szCs w:val="24"/>
          <w:lang w:val="uk-UA"/>
        </w:rPr>
        <w:t xml:space="preserve"> з підвищення економічної привабливості культурної спадщини краю, розвитку туристичної сфери </w:t>
      </w:r>
      <w:proofErr w:type="spellStart"/>
      <w:r>
        <w:rPr>
          <w:rFonts w:ascii="Times New Roman" w:eastAsia="Times New Roman" w:hAnsi="Times New Roman"/>
          <w:sz w:val="24"/>
          <w:szCs w:val="24"/>
          <w:lang w:val="uk-UA"/>
        </w:rPr>
        <w:t>Якушинецької</w:t>
      </w:r>
      <w:proofErr w:type="spellEnd"/>
      <w:r w:rsidRPr="00C0698D">
        <w:rPr>
          <w:rFonts w:ascii="Times New Roman" w:eastAsia="Times New Roman" w:hAnsi="Times New Roman"/>
          <w:sz w:val="24"/>
          <w:szCs w:val="24"/>
          <w:lang w:val="uk-UA"/>
        </w:rPr>
        <w:t xml:space="preserve"> </w:t>
      </w:r>
      <w:r w:rsidR="00685A20">
        <w:rPr>
          <w:rFonts w:ascii="Times New Roman" w:eastAsia="Times New Roman" w:hAnsi="Times New Roman"/>
          <w:sz w:val="24"/>
          <w:szCs w:val="24"/>
          <w:lang w:val="uk-UA"/>
        </w:rPr>
        <w:t>громади</w:t>
      </w:r>
      <w:r>
        <w:rPr>
          <w:rFonts w:ascii="Times New Roman" w:eastAsia="Times New Roman" w:hAnsi="Times New Roman"/>
          <w:sz w:val="24"/>
          <w:szCs w:val="24"/>
          <w:lang w:val="uk-UA"/>
        </w:rPr>
        <w:t>,</w:t>
      </w:r>
      <w:r w:rsidRPr="00C0698D">
        <w:rPr>
          <w:rFonts w:ascii="Times New Roman" w:eastAsia="Times New Roman" w:hAnsi="Times New Roman"/>
          <w:sz w:val="24"/>
          <w:szCs w:val="24"/>
          <w:lang w:val="uk-UA"/>
        </w:rPr>
        <w:t xml:space="preserve"> створення умов для популяризації історичних місць та культурних пам’яток, стимулювання підвищення рівня зацікавленості жителями громади та її гостями історичним минулим та спадщиною. </w:t>
      </w:r>
    </w:p>
    <w:p w14:paraId="1C1C8BEC" w14:textId="77777777" w:rsidR="00402087" w:rsidRPr="00480689" w:rsidRDefault="00402087" w:rsidP="00E60FD7">
      <w:pPr>
        <w:widowControl w:val="0"/>
        <w:spacing w:after="0" w:line="240" w:lineRule="auto"/>
        <w:ind w:left="-284" w:firstLine="426"/>
        <w:jc w:val="both"/>
        <w:rPr>
          <w:rFonts w:ascii="Times New Roman" w:hAnsi="Times New Roman"/>
          <w:b/>
          <w:i/>
          <w:sz w:val="24"/>
          <w:szCs w:val="24"/>
          <w:lang w:val="uk-UA"/>
        </w:rPr>
      </w:pPr>
    </w:p>
    <w:p w14:paraId="2FE38E80" w14:textId="2B4FAA09" w:rsidR="00575C37" w:rsidRPr="00FF61EC" w:rsidRDefault="00575C37" w:rsidP="00FF61EC">
      <w:pPr>
        <w:widowControl w:val="0"/>
        <w:tabs>
          <w:tab w:val="left" w:pos="-3402"/>
        </w:tabs>
        <w:spacing w:after="0" w:line="240" w:lineRule="auto"/>
        <w:ind w:left="-284" w:firstLine="426"/>
        <w:contextualSpacing/>
        <w:jc w:val="center"/>
        <w:rPr>
          <w:rFonts w:ascii="Times New Roman" w:eastAsia="Times New Roman" w:hAnsi="Times New Roman"/>
          <w:b/>
          <w:bCs/>
          <w:i/>
          <w:iCs/>
          <w:sz w:val="24"/>
          <w:szCs w:val="24"/>
          <w:shd w:val="clear" w:color="auto" w:fill="FFFFFF"/>
          <w:lang w:val="uk-UA" w:eastAsia="zh-CN"/>
        </w:rPr>
      </w:pPr>
      <w:r w:rsidRPr="00FF61EC">
        <w:rPr>
          <w:rFonts w:ascii="Times New Roman" w:eastAsia="Times New Roman" w:hAnsi="Times New Roman"/>
          <w:b/>
          <w:bCs/>
          <w:i/>
          <w:iCs/>
          <w:sz w:val="24"/>
          <w:szCs w:val="24"/>
          <w:shd w:val="clear" w:color="auto" w:fill="FFFFFF"/>
          <w:lang w:val="uk-UA" w:eastAsia="zh-CN"/>
        </w:rPr>
        <w:t>2.6.</w:t>
      </w:r>
      <w:r w:rsidR="00AF2D83" w:rsidRPr="00FF61EC">
        <w:rPr>
          <w:rFonts w:ascii="Times New Roman" w:eastAsia="Times New Roman" w:hAnsi="Times New Roman"/>
          <w:b/>
          <w:bCs/>
          <w:i/>
          <w:iCs/>
          <w:sz w:val="24"/>
          <w:szCs w:val="24"/>
          <w:shd w:val="clear" w:color="auto" w:fill="FFFFFF"/>
          <w:lang w:val="uk-UA" w:eastAsia="zh-CN"/>
        </w:rPr>
        <w:t xml:space="preserve"> </w:t>
      </w:r>
      <w:r w:rsidR="00106307" w:rsidRPr="00FF61EC">
        <w:rPr>
          <w:rFonts w:ascii="Times New Roman" w:eastAsia="Times New Roman" w:hAnsi="Times New Roman"/>
          <w:b/>
          <w:bCs/>
          <w:i/>
          <w:iCs/>
          <w:sz w:val="24"/>
          <w:szCs w:val="24"/>
          <w:shd w:val="clear" w:color="auto" w:fill="FFFFFF"/>
          <w:lang w:val="uk-UA" w:eastAsia="zh-CN"/>
        </w:rPr>
        <w:t xml:space="preserve">Розвиток малого та середнього </w:t>
      </w:r>
      <w:proofErr w:type="spellStart"/>
      <w:r w:rsidR="00106307" w:rsidRPr="00FF61EC">
        <w:rPr>
          <w:rFonts w:ascii="Times New Roman" w:eastAsia="Times New Roman" w:hAnsi="Times New Roman"/>
          <w:b/>
          <w:bCs/>
          <w:i/>
          <w:iCs/>
          <w:sz w:val="24"/>
          <w:szCs w:val="24"/>
          <w:shd w:val="clear" w:color="auto" w:fill="FFFFFF"/>
          <w:lang w:val="uk-UA" w:eastAsia="zh-CN"/>
        </w:rPr>
        <w:t>підприємницта</w:t>
      </w:r>
      <w:proofErr w:type="spellEnd"/>
      <w:r w:rsidR="00106307" w:rsidRPr="00FF61EC">
        <w:rPr>
          <w:rFonts w:ascii="Times New Roman" w:eastAsia="Times New Roman" w:hAnsi="Times New Roman"/>
          <w:b/>
          <w:bCs/>
          <w:i/>
          <w:iCs/>
          <w:sz w:val="24"/>
          <w:szCs w:val="24"/>
          <w:shd w:val="clear" w:color="auto" w:fill="FFFFFF"/>
          <w:lang w:val="uk-UA" w:eastAsia="zh-CN"/>
        </w:rPr>
        <w:t>, зайнятість населення</w:t>
      </w:r>
    </w:p>
    <w:p w14:paraId="47DE8DDB" w14:textId="381BCF86" w:rsidR="00575C37" w:rsidRPr="00575C37" w:rsidRDefault="00575C37"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575C37">
        <w:rPr>
          <w:rFonts w:ascii="Times New Roman" w:eastAsia="Times New Roman" w:hAnsi="Times New Roman"/>
          <w:sz w:val="24"/>
          <w:szCs w:val="24"/>
          <w:shd w:val="clear" w:color="auto" w:fill="FFFFFF"/>
          <w:lang w:val="uk-UA" w:eastAsia="zh-CN"/>
        </w:rPr>
        <w:t>Основу економіки громади форму</w:t>
      </w:r>
      <w:r>
        <w:rPr>
          <w:rFonts w:ascii="Times New Roman" w:eastAsia="Times New Roman" w:hAnsi="Times New Roman"/>
          <w:sz w:val="24"/>
          <w:szCs w:val="24"/>
          <w:shd w:val="clear" w:color="auto" w:fill="FFFFFF"/>
          <w:lang w:val="uk-UA" w:eastAsia="zh-CN"/>
        </w:rPr>
        <w:t xml:space="preserve">є </w:t>
      </w:r>
      <w:r w:rsidRPr="00575C37">
        <w:rPr>
          <w:rFonts w:ascii="Times New Roman" w:eastAsia="Times New Roman" w:hAnsi="Times New Roman"/>
          <w:sz w:val="24"/>
          <w:szCs w:val="24"/>
          <w:shd w:val="clear" w:color="auto" w:fill="FFFFFF"/>
          <w:lang w:val="uk-UA" w:eastAsia="zh-CN"/>
        </w:rPr>
        <w:t>переваж</w:t>
      </w:r>
      <w:r>
        <w:rPr>
          <w:rFonts w:ascii="Times New Roman" w:eastAsia="Times New Roman" w:hAnsi="Times New Roman"/>
          <w:sz w:val="24"/>
          <w:szCs w:val="24"/>
          <w:shd w:val="clear" w:color="auto" w:fill="FFFFFF"/>
          <w:lang w:val="uk-UA" w:eastAsia="zh-CN"/>
        </w:rPr>
        <w:t>но</w:t>
      </w:r>
      <w:r w:rsidRPr="00575C37">
        <w:rPr>
          <w:rFonts w:ascii="Times New Roman" w:eastAsia="Times New Roman" w:hAnsi="Times New Roman"/>
          <w:sz w:val="24"/>
          <w:szCs w:val="24"/>
          <w:shd w:val="clear" w:color="auto" w:fill="FFFFFF"/>
          <w:lang w:val="uk-UA" w:eastAsia="zh-CN"/>
        </w:rPr>
        <w:t xml:space="preserve"> малий і середній бізнес. </w:t>
      </w:r>
      <w:r>
        <w:rPr>
          <w:rFonts w:ascii="Times New Roman" w:eastAsia="Times New Roman" w:hAnsi="Times New Roman"/>
          <w:sz w:val="24"/>
          <w:szCs w:val="24"/>
          <w:shd w:val="clear" w:color="auto" w:fill="FFFFFF"/>
          <w:lang w:val="uk-UA" w:eastAsia="zh-CN"/>
        </w:rPr>
        <w:t>Він</w:t>
      </w:r>
      <w:r w:rsidRPr="00575C37">
        <w:rPr>
          <w:rFonts w:ascii="Times New Roman" w:eastAsia="Times New Roman" w:hAnsi="Times New Roman"/>
          <w:sz w:val="24"/>
          <w:szCs w:val="24"/>
          <w:shd w:val="clear" w:color="auto" w:fill="FFFFFF"/>
          <w:lang w:val="uk-UA" w:eastAsia="zh-CN"/>
        </w:rPr>
        <w:t xml:space="preserve"> є основним надавач</w:t>
      </w:r>
      <w:r>
        <w:rPr>
          <w:rFonts w:ascii="Times New Roman" w:eastAsia="Times New Roman" w:hAnsi="Times New Roman"/>
          <w:sz w:val="24"/>
          <w:szCs w:val="24"/>
          <w:shd w:val="clear" w:color="auto" w:fill="FFFFFF"/>
          <w:lang w:val="uk-UA" w:eastAsia="zh-CN"/>
        </w:rPr>
        <w:t>ем</w:t>
      </w:r>
      <w:r w:rsidRPr="00575C37">
        <w:rPr>
          <w:rFonts w:ascii="Times New Roman" w:eastAsia="Times New Roman" w:hAnsi="Times New Roman"/>
          <w:sz w:val="24"/>
          <w:szCs w:val="24"/>
          <w:shd w:val="clear" w:color="auto" w:fill="FFFFFF"/>
          <w:lang w:val="uk-UA" w:eastAsia="zh-CN"/>
        </w:rPr>
        <w:t xml:space="preserve"> комерційних та соціально-побутових послуг населенню, виробник</w:t>
      </w:r>
      <w:r>
        <w:rPr>
          <w:rFonts w:ascii="Times New Roman" w:eastAsia="Times New Roman" w:hAnsi="Times New Roman"/>
          <w:sz w:val="24"/>
          <w:szCs w:val="24"/>
          <w:shd w:val="clear" w:color="auto" w:fill="FFFFFF"/>
          <w:lang w:val="uk-UA" w:eastAsia="zh-CN"/>
        </w:rPr>
        <w:t>ом</w:t>
      </w:r>
      <w:r w:rsidRPr="00575C37">
        <w:rPr>
          <w:rFonts w:ascii="Times New Roman" w:eastAsia="Times New Roman" w:hAnsi="Times New Roman"/>
          <w:sz w:val="24"/>
          <w:szCs w:val="24"/>
          <w:shd w:val="clear" w:color="auto" w:fill="FFFFFF"/>
          <w:lang w:val="uk-UA" w:eastAsia="zh-CN"/>
        </w:rPr>
        <w:t xml:space="preserve"> місцевої аграрної продукції, основним роботодавц</w:t>
      </w:r>
      <w:r>
        <w:rPr>
          <w:rFonts w:ascii="Times New Roman" w:eastAsia="Times New Roman" w:hAnsi="Times New Roman"/>
          <w:sz w:val="24"/>
          <w:szCs w:val="24"/>
          <w:shd w:val="clear" w:color="auto" w:fill="FFFFFF"/>
          <w:lang w:val="uk-UA" w:eastAsia="zh-CN"/>
        </w:rPr>
        <w:t>ем</w:t>
      </w:r>
      <w:r w:rsidRPr="00575C37">
        <w:rPr>
          <w:rFonts w:ascii="Times New Roman" w:eastAsia="Times New Roman" w:hAnsi="Times New Roman"/>
          <w:sz w:val="24"/>
          <w:szCs w:val="24"/>
          <w:shd w:val="clear" w:color="auto" w:fill="FFFFFF"/>
          <w:lang w:val="uk-UA" w:eastAsia="zh-CN"/>
        </w:rPr>
        <w:t xml:space="preserve"> в громаді. </w:t>
      </w:r>
    </w:p>
    <w:p w14:paraId="3FF4DDBB" w14:textId="73C42108" w:rsidR="00575C37" w:rsidRPr="00575C37" w:rsidRDefault="00575C37"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575C37">
        <w:rPr>
          <w:rFonts w:ascii="Times New Roman" w:eastAsia="Times New Roman" w:hAnsi="Times New Roman"/>
          <w:sz w:val="24"/>
          <w:szCs w:val="24"/>
          <w:shd w:val="clear" w:color="auto" w:fill="FFFFFF"/>
          <w:lang w:val="uk-UA" w:eastAsia="zh-CN"/>
        </w:rPr>
        <w:t xml:space="preserve">Так на території </w:t>
      </w:r>
      <w:r w:rsidR="00FB5E19">
        <w:rPr>
          <w:rFonts w:ascii="Times New Roman" w:eastAsia="Times New Roman" w:hAnsi="Times New Roman"/>
          <w:sz w:val="24"/>
          <w:szCs w:val="24"/>
          <w:shd w:val="clear" w:color="auto" w:fill="FFFFFF"/>
          <w:lang w:val="uk-UA" w:eastAsia="zh-CN"/>
        </w:rPr>
        <w:t xml:space="preserve">населених пунктів Якушинці, Зарванці, Березина, Ксаверівка, </w:t>
      </w:r>
      <w:proofErr w:type="spellStart"/>
      <w:r w:rsidR="00FB5E19">
        <w:rPr>
          <w:rFonts w:ascii="Times New Roman" w:eastAsia="Times New Roman" w:hAnsi="Times New Roman"/>
          <w:sz w:val="24"/>
          <w:szCs w:val="24"/>
          <w:shd w:val="clear" w:color="auto" w:fill="FFFFFF"/>
          <w:lang w:val="uk-UA" w:eastAsia="zh-CN"/>
        </w:rPr>
        <w:t>Лисогора</w:t>
      </w:r>
      <w:proofErr w:type="spellEnd"/>
      <w:r w:rsidR="00FB5E19">
        <w:rPr>
          <w:rFonts w:ascii="Times New Roman" w:eastAsia="Times New Roman" w:hAnsi="Times New Roman"/>
          <w:sz w:val="24"/>
          <w:szCs w:val="24"/>
          <w:shd w:val="clear" w:color="auto" w:fill="FFFFFF"/>
          <w:lang w:val="uk-UA" w:eastAsia="zh-CN"/>
        </w:rPr>
        <w:t xml:space="preserve">, Майдан і </w:t>
      </w:r>
      <w:proofErr w:type="spellStart"/>
      <w:r w:rsidR="00FB5E19">
        <w:rPr>
          <w:rFonts w:ascii="Times New Roman" w:eastAsia="Times New Roman" w:hAnsi="Times New Roman"/>
          <w:sz w:val="24"/>
          <w:szCs w:val="24"/>
          <w:shd w:val="clear" w:color="auto" w:fill="FFFFFF"/>
          <w:lang w:val="uk-UA" w:eastAsia="zh-CN"/>
        </w:rPr>
        <w:t>Слобода-Дашковецька</w:t>
      </w:r>
      <w:proofErr w:type="spellEnd"/>
      <w:r w:rsidR="00FB5E19">
        <w:rPr>
          <w:rFonts w:ascii="Times New Roman" w:eastAsia="Times New Roman" w:hAnsi="Times New Roman"/>
          <w:sz w:val="24"/>
          <w:szCs w:val="24"/>
          <w:shd w:val="clear" w:color="auto" w:fill="FFFFFF"/>
          <w:lang w:val="uk-UA" w:eastAsia="zh-CN"/>
        </w:rPr>
        <w:t xml:space="preserve"> </w:t>
      </w:r>
      <w:r w:rsidRPr="00575C37">
        <w:rPr>
          <w:rFonts w:ascii="Times New Roman" w:eastAsia="Times New Roman" w:hAnsi="Times New Roman"/>
          <w:sz w:val="24"/>
          <w:szCs w:val="24"/>
          <w:shd w:val="clear" w:color="auto" w:fill="FFFFFF"/>
          <w:lang w:val="uk-UA" w:eastAsia="zh-CN"/>
        </w:rPr>
        <w:t>станом на 01.10.2020 року здійснюють господарську діяльність 453 фізичних осіб-підприємців та 22 юридичні особи, які працюють на спрощеній системі оподаткування. Економічна спеціалізація різноманітна. Так, сприятливі  природно-кліматичні  умови  та наявність великих площ сільськогосподарських земель на території відділених від обласного центру населених пунктів дозволяють  вести  інтенсивне сільське господарство, вирощувати весь спектр культур, отримувати урожай високої якості. На цій території сільськогосподарську діяльність здійснюють ТОВ «</w:t>
      </w:r>
      <w:proofErr w:type="spellStart"/>
      <w:r w:rsidRPr="00575C37">
        <w:rPr>
          <w:rFonts w:ascii="Times New Roman" w:eastAsia="Times New Roman" w:hAnsi="Times New Roman"/>
          <w:sz w:val="24"/>
          <w:szCs w:val="24"/>
          <w:shd w:val="clear" w:color="auto" w:fill="FFFFFF"/>
          <w:lang w:val="uk-UA" w:eastAsia="zh-CN"/>
        </w:rPr>
        <w:t>Вінагрогруп</w:t>
      </w:r>
      <w:proofErr w:type="spellEnd"/>
      <w:r w:rsidRPr="00575C37">
        <w:rPr>
          <w:rFonts w:ascii="Times New Roman" w:eastAsia="Times New Roman" w:hAnsi="Times New Roman"/>
          <w:sz w:val="24"/>
          <w:szCs w:val="24"/>
          <w:shd w:val="clear" w:color="auto" w:fill="FFFFFF"/>
          <w:lang w:val="uk-UA" w:eastAsia="zh-CN"/>
        </w:rPr>
        <w:t>», ТОВ «</w:t>
      </w:r>
      <w:proofErr w:type="spellStart"/>
      <w:r w:rsidRPr="00575C37">
        <w:rPr>
          <w:rFonts w:ascii="Times New Roman" w:eastAsia="Times New Roman" w:hAnsi="Times New Roman"/>
          <w:sz w:val="24"/>
          <w:szCs w:val="24"/>
          <w:shd w:val="clear" w:color="auto" w:fill="FFFFFF"/>
          <w:lang w:val="uk-UA" w:eastAsia="zh-CN"/>
        </w:rPr>
        <w:t>Вінагротрейдінг</w:t>
      </w:r>
      <w:proofErr w:type="spellEnd"/>
      <w:r w:rsidRPr="00575C37">
        <w:rPr>
          <w:rFonts w:ascii="Times New Roman" w:eastAsia="Times New Roman" w:hAnsi="Times New Roman"/>
          <w:sz w:val="24"/>
          <w:szCs w:val="24"/>
          <w:shd w:val="clear" w:color="auto" w:fill="FFFFFF"/>
          <w:lang w:val="uk-UA" w:eastAsia="zh-CN"/>
        </w:rPr>
        <w:t>», ПАТ «</w:t>
      </w:r>
      <w:proofErr w:type="spellStart"/>
      <w:r w:rsidRPr="00575C37">
        <w:rPr>
          <w:rFonts w:ascii="Times New Roman" w:eastAsia="Times New Roman" w:hAnsi="Times New Roman"/>
          <w:sz w:val="24"/>
          <w:szCs w:val="24"/>
          <w:shd w:val="clear" w:color="auto" w:fill="FFFFFF"/>
          <w:lang w:val="uk-UA" w:eastAsia="zh-CN"/>
        </w:rPr>
        <w:t>Дашківці</w:t>
      </w:r>
      <w:proofErr w:type="spellEnd"/>
      <w:r w:rsidRPr="00575C37">
        <w:rPr>
          <w:rFonts w:ascii="Times New Roman" w:eastAsia="Times New Roman" w:hAnsi="Times New Roman"/>
          <w:sz w:val="24"/>
          <w:szCs w:val="24"/>
          <w:shd w:val="clear" w:color="auto" w:fill="FFFFFF"/>
          <w:lang w:val="uk-UA" w:eastAsia="zh-CN"/>
        </w:rPr>
        <w:t>», ТОВ «</w:t>
      </w:r>
      <w:proofErr w:type="spellStart"/>
      <w:r w:rsidRPr="00575C37">
        <w:rPr>
          <w:rFonts w:ascii="Times New Roman" w:eastAsia="Times New Roman" w:hAnsi="Times New Roman"/>
          <w:sz w:val="24"/>
          <w:szCs w:val="24"/>
          <w:shd w:val="clear" w:color="auto" w:fill="FFFFFF"/>
          <w:lang w:val="uk-UA" w:eastAsia="zh-CN"/>
        </w:rPr>
        <w:t>Фітосвіт</w:t>
      </w:r>
      <w:proofErr w:type="spellEnd"/>
      <w:r w:rsidRPr="00575C37">
        <w:rPr>
          <w:rFonts w:ascii="Times New Roman" w:eastAsia="Times New Roman" w:hAnsi="Times New Roman"/>
          <w:sz w:val="24"/>
          <w:szCs w:val="24"/>
          <w:shd w:val="clear" w:color="auto" w:fill="FFFFFF"/>
          <w:lang w:val="uk-UA" w:eastAsia="zh-CN"/>
        </w:rPr>
        <w:t xml:space="preserve"> ЛТД», які орендують та обробляють землі. Також сільським господарством на території громади займаються фізичні особи-підприємці. Основна спеціалізація - вирощування зернових (пшениця, жито, ячмінь, кукурудза, гречка) та технічних (соняшник, соя, озимий ріпак, цукровий буряк) культур.</w:t>
      </w:r>
    </w:p>
    <w:p w14:paraId="2FEB1A3D" w14:textId="4A9001DC" w:rsidR="00575C37" w:rsidRPr="00575C37" w:rsidRDefault="00575C37"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575C37">
        <w:rPr>
          <w:rFonts w:ascii="Times New Roman" w:eastAsia="Times New Roman" w:hAnsi="Times New Roman"/>
          <w:sz w:val="24"/>
          <w:szCs w:val="24"/>
          <w:shd w:val="clear" w:color="auto" w:fill="FFFFFF"/>
          <w:lang w:val="uk-UA" w:eastAsia="zh-CN"/>
        </w:rPr>
        <w:t xml:space="preserve">Близьке розташування до обласного центру населених пунктів Якушинці, Зарванці та Березина сприяє розвитку в цих селах торгівлі та готельно-ресторанного бізнесу. Тут здійснюють свою діяльність </w:t>
      </w:r>
      <w:proofErr w:type="spellStart"/>
      <w:r w:rsidRPr="00575C37">
        <w:rPr>
          <w:rFonts w:ascii="Times New Roman" w:eastAsia="Times New Roman" w:hAnsi="Times New Roman"/>
          <w:sz w:val="24"/>
          <w:szCs w:val="24"/>
          <w:shd w:val="clear" w:color="auto" w:fill="FFFFFF"/>
          <w:lang w:val="uk-UA" w:eastAsia="zh-CN"/>
        </w:rPr>
        <w:t>гіпермаркет</w:t>
      </w:r>
      <w:proofErr w:type="spellEnd"/>
      <w:r w:rsidRPr="00575C37">
        <w:rPr>
          <w:rFonts w:ascii="Times New Roman" w:eastAsia="Times New Roman" w:hAnsi="Times New Roman"/>
          <w:sz w:val="24"/>
          <w:szCs w:val="24"/>
          <w:shd w:val="clear" w:color="auto" w:fill="FFFFFF"/>
          <w:lang w:val="uk-UA" w:eastAsia="zh-CN"/>
        </w:rPr>
        <w:t xml:space="preserve"> "Метро Кеш </w:t>
      </w:r>
      <w:proofErr w:type="spellStart"/>
      <w:r w:rsidRPr="00575C37">
        <w:rPr>
          <w:rFonts w:ascii="Times New Roman" w:eastAsia="Times New Roman" w:hAnsi="Times New Roman"/>
          <w:sz w:val="24"/>
          <w:szCs w:val="24"/>
          <w:shd w:val="clear" w:color="auto" w:fill="FFFFFF"/>
          <w:lang w:val="uk-UA" w:eastAsia="zh-CN"/>
        </w:rPr>
        <w:t>енд</w:t>
      </w:r>
      <w:proofErr w:type="spellEnd"/>
      <w:r w:rsidRPr="00575C37">
        <w:rPr>
          <w:rFonts w:ascii="Times New Roman" w:eastAsia="Times New Roman" w:hAnsi="Times New Roman"/>
          <w:sz w:val="24"/>
          <w:szCs w:val="24"/>
          <w:shd w:val="clear" w:color="auto" w:fill="FFFFFF"/>
          <w:lang w:val="uk-UA" w:eastAsia="zh-CN"/>
        </w:rPr>
        <w:t xml:space="preserve"> </w:t>
      </w:r>
      <w:proofErr w:type="spellStart"/>
      <w:r w:rsidRPr="00575C37">
        <w:rPr>
          <w:rFonts w:ascii="Times New Roman" w:eastAsia="Times New Roman" w:hAnsi="Times New Roman"/>
          <w:sz w:val="24"/>
          <w:szCs w:val="24"/>
          <w:shd w:val="clear" w:color="auto" w:fill="FFFFFF"/>
          <w:lang w:val="uk-UA" w:eastAsia="zh-CN"/>
        </w:rPr>
        <w:t>Кері</w:t>
      </w:r>
      <w:proofErr w:type="spellEnd"/>
      <w:r w:rsidRPr="00575C37">
        <w:rPr>
          <w:rFonts w:ascii="Times New Roman" w:eastAsia="Times New Roman" w:hAnsi="Times New Roman"/>
          <w:sz w:val="24"/>
          <w:szCs w:val="24"/>
          <w:shd w:val="clear" w:color="auto" w:fill="FFFFFF"/>
          <w:lang w:val="uk-UA" w:eastAsia="zh-CN"/>
        </w:rPr>
        <w:t xml:space="preserve">", </w:t>
      </w:r>
      <w:proofErr w:type="spellStart"/>
      <w:r w:rsidRPr="00575C37">
        <w:rPr>
          <w:rFonts w:ascii="Times New Roman" w:eastAsia="Times New Roman" w:hAnsi="Times New Roman"/>
          <w:sz w:val="24"/>
          <w:szCs w:val="24"/>
          <w:shd w:val="clear" w:color="auto" w:fill="FFFFFF"/>
          <w:lang w:val="uk-UA" w:eastAsia="zh-CN"/>
        </w:rPr>
        <w:t>гіпермаркет</w:t>
      </w:r>
      <w:proofErr w:type="spellEnd"/>
      <w:r w:rsidRPr="00575C37">
        <w:rPr>
          <w:rFonts w:ascii="Times New Roman" w:eastAsia="Times New Roman" w:hAnsi="Times New Roman"/>
          <w:sz w:val="24"/>
          <w:szCs w:val="24"/>
          <w:shd w:val="clear" w:color="auto" w:fill="FFFFFF"/>
          <w:lang w:val="uk-UA" w:eastAsia="zh-CN"/>
        </w:rPr>
        <w:t xml:space="preserve"> будівельних матеріалів "Епіцентр", НЕК Укренерго "</w:t>
      </w:r>
      <w:proofErr w:type="spellStart"/>
      <w:r w:rsidRPr="00575C37">
        <w:rPr>
          <w:rFonts w:ascii="Times New Roman" w:eastAsia="Times New Roman" w:hAnsi="Times New Roman"/>
          <w:sz w:val="24"/>
          <w:szCs w:val="24"/>
          <w:shd w:val="clear" w:color="auto" w:fill="FFFFFF"/>
          <w:lang w:val="uk-UA" w:eastAsia="zh-CN"/>
        </w:rPr>
        <w:t>Вінницяелектротехнологія</w:t>
      </w:r>
      <w:proofErr w:type="spellEnd"/>
      <w:r w:rsidRPr="00575C37">
        <w:rPr>
          <w:rFonts w:ascii="Times New Roman" w:eastAsia="Times New Roman" w:hAnsi="Times New Roman"/>
          <w:sz w:val="24"/>
          <w:szCs w:val="24"/>
          <w:shd w:val="clear" w:color="auto" w:fill="FFFFFF"/>
          <w:lang w:val="uk-UA" w:eastAsia="zh-CN"/>
        </w:rPr>
        <w:t>", АЗС, ГЗС, готелі, ресторани, магазини. Таким чином, основні сфери зайнятості насе</w:t>
      </w:r>
      <w:r w:rsidR="008F2995">
        <w:rPr>
          <w:rFonts w:ascii="Times New Roman" w:eastAsia="Times New Roman" w:hAnsi="Times New Roman"/>
          <w:sz w:val="24"/>
          <w:szCs w:val="24"/>
          <w:shd w:val="clear" w:color="auto" w:fill="FFFFFF"/>
          <w:lang w:val="uk-UA" w:eastAsia="zh-CN"/>
        </w:rPr>
        <w:t>ле</w:t>
      </w:r>
      <w:r w:rsidRPr="00575C37">
        <w:rPr>
          <w:rFonts w:ascii="Times New Roman" w:eastAsia="Times New Roman" w:hAnsi="Times New Roman"/>
          <w:sz w:val="24"/>
          <w:szCs w:val="24"/>
          <w:shd w:val="clear" w:color="auto" w:fill="FFFFFF"/>
          <w:lang w:val="uk-UA" w:eastAsia="zh-CN"/>
        </w:rPr>
        <w:t xml:space="preserve">ння громади – торгівля, приватне підприємництво, фермерство, соціальна сфера, особисте селянське господарство. </w:t>
      </w:r>
    </w:p>
    <w:p w14:paraId="035F74DC" w14:textId="6D1DB6C8" w:rsidR="00DD52AC" w:rsidRDefault="00DD52AC"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DD52AC">
        <w:rPr>
          <w:rFonts w:ascii="Times New Roman" w:eastAsia="Times New Roman" w:hAnsi="Times New Roman"/>
          <w:sz w:val="24"/>
          <w:szCs w:val="24"/>
          <w:shd w:val="clear" w:color="auto" w:fill="FFFFFF"/>
          <w:lang w:val="uk-UA" w:eastAsia="zh-CN"/>
        </w:rPr>
        <w:t xml:space="preserve">Для багатьох жителів населених пунктів громади, які віддалені від обласного центру,  отримання доходу від особистого селянського господарства є основним джерелом, ненадійним та сезонним. </w:t>
      </w:r>
      <w:r w:rsidR="00A872B2">
        <w:rPr>
          <w:rFonts w:ascii="Times New Roman" w:eastAsia="Times New Roman" w:hAnsi="Times New Roman"/>
          <w:sz w:val="24"/>
          <w:szCs w:val="24"/>
          <w:shd w:val="clear" w:color="auto" w:fill="FFFFFF"/>
          <w:lang w:val="uk-UA" w:eastAsia="zh-CN"/>
        </w:rPr>
        <w:t>Разом з тим, н</w:t>
      </w:r>
      <w:r w:rsidRPr="00DD52AC">
        <w:rPr>
          <w:rFonts w:ascii="Times New Roman" w:eastAsia="Times New Roman" w:hAnsi="Times New Roman"/>
          <w:sz w:val="24"/>
          <w:szCs w:val="24"/>
          <w:shd w:val="clear" w:color="auto" w:fill="FFFFFF"/>
          <w:lang w:val="uk-UA" w:eastAsia="zh-CN"/>
        </w:rPr>
        <w:t xml:space="preserve">а території населених пунктів громади немає достатньої кількості аптек та підприємств сфери послуг, елементарних перукарень та ательє. Такі послуги недоступні для певних категорій населення. </w:t>
      </w:r>
    </w:p>
    <w:p w14:paraId="695A5EB0" w14:textId="6F297103" w:rsidR="00575C37" w:rsidRPr="00575C37" w:rsidRDefault="00575C37"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575C37">
        <w:rPr>
          <w:rFonts w:ascii="Times New Roman" w:eastAsia="Times New Roman" w:hAnsi="Times New Roman"/>
          <w:sz w:val="24"/>
          <w:szCs w:val="24"/>
          <w:shd w:val="clear" w:color="auto" w:fill="FFFFFF"/>
          <w:lang w:val="uk-UA" w:eastAsia="zh-CN"/>
        </w:rPr>
        <w:t>Н</w:t>
      </w:r>
      <w:r w:rsidR="00DD52AC">
        <w:rPr>
          <w:rFonts w:ascii="Times New Roman" w:eastAsia="Times New Roman" w:hAnsi="Times New Roman"/>
          <w:sz w:val="24"/>
          <w:szCs w:val="24"/>
          <w:shd w:val="clear" w:color="auto" w:fill="FFFFFF"/>
          <w:lang w:val="uk-UA" w:eastAsia="zh-CN"/>
        </w:rPr>
        <w:t>а</w:t>
      </w:r>
      <w:r w:rsidRPr="00575C37">
        <w:rPr>
          <w:rFonts w:ascii="Times New Roman" w:eastAsia="Times New Roman" w:hAnsi="Times New Roman"/>
          <w:sz w:val="24"/>
          <w:szCs w:val="24"/>
          <w:shd w:val="clear" w:color="auto" w:fill="FFFFFF"/>
          <w:lang w:val="uk-UA" w:eastAsia="zh-CN"/>
        </w:rPr>
        <w:t xml:space="preserve"> території ОТГ розміщені АЗС. Акциз, який від них надходи</w:t>
      </w:r>
      <w:r w:rsidR="005D4749">
        <w:rPr>
          <w:rFonts w:ascii="Times New Roman" w:eastAsia="Times New Roman" w:hAnsi="Times New Roman"/>
          <w:sz w:val="24"/>
          <w:szCs w:val="24"/>
          <w:shd w:val="clear" w:color="auto" w:fill="FFFFFF"/>
          <w:lang w:val="uk-UA" w:eastAsia="zh-CN"/>
        </w:rPr>
        <w:t>в протягом о</w:t>
      </w:r>
      <w:r w:rsidR="00DD52AC">
        <w:rPr>
          <w:rFonts w:ascii="Times New Roman" w:eastAsia="Times New Roman" w:hAnsi="Times New Roman"/>
          <w:sz w:val="24"/>
          <w:szCs w:val="24"/>
          <w:shd w:val="clear" w:color="auto" w:fill="FFFFFF"/>
          <w:lang w:val="uk-UA" w:eastAsia="zh-CN"/>
        </w:rPr>
        <w:t>с</w:t>
      </w:r>
      <w:r w:rsidR="005D4749">
        <w:rPr>
          <w:rFonts w:ascii="Times New Roman" w:eastAsia="Times New Roman" w:hAnsi="Times New Roman"/>
          <w:sz w:val="24"/>
          <w:szCs w:val="24"/>
          <w:shd w:val="clear" w:color="auto" w:fill="FFFFFF"/>
          <w:lang w:val="uk-UA" w:eastAsia="zh-CN"/>
        </w:rPr>
        <w:t>танніх років</w:t>
      </w:r>
      <w:r w:rsidRPr="00575C37">
        <w:rPr>
          <w:rFonts w:ascii="Times New Roman" w:eastAsia="Times New Roman" w:hAnsi="Times New Roman"/>
          <w:sz w:val="24"/>
          <w:szCs w:val="24"/>
          <w:shd w:val="clear" w:color="auto" w:fill="FFFFFF"/>
          <w:lang w:val="uk-UA" w:eastAsia="zh-CN"/>
        </w:rPr>
        <w:t>, забезпечу</w:t>
      </w:r>
      <w:r w:rsidR="005D4749">
        <w:rPr>
          <w:rFonts w:ascii="Times New Roman" w:eastAsia="Times New Roman" w:hAnsi="Times New Roman"/>
          <w:sz w:val="24"/>
          <w:szCs w:val="24"/>
          <w:shd w:val="clear" w:color="auto" w:fill="FFFFFF"/>
          <w:lang w:val="uk-UA" w:eastAsia="zh-CN"/>
        </w:rPr>
        <w:t>вав</w:t>
      </w:r>
      <w:r w:rsidRPr="00575C37">
        <w:rPr>
          <w:rFonts w:ascii="Times New Roman" w:eastAsia="Times New Roman" w:hAnsi="Times New Roman"/>
          <w:sz w:val="24"/>
          <w:szCs w:val="24"/>
          <w:shd w:val="clear" w:color="auto" w:fill="FFFFFF"/>
          <w:lang w:val="uk-UA" w:eastAsia="zh-CN"/>
        </w:rPr>
        <w:t xml:space="preserve"> значну частку наповнення місцевого бюджету. </w:t>
      </w:r>
      <w:r w:rsidR="005D4749">
        <w:rPr>
          <w:rFonts w:ascii="Times New Roman" w:eastAsia="Times New Roman" w:hAnsi="Times New Roman"/>
          <w:sz w:val="24"/>
          <w:szCs w:val="24"/>
          <w:shd w:val="clear" w:color="auto" w:fill="FFFFFF"/>
          <w:lang w:val="uk-UA" w:eastAsia="zh-CN"/>
        </w:rPr>
        <w:t>Але починаючи з 2021 року цей податок зараховуватиметься до Державного дорожнього фонду</w:t>
      </w:r>
      <w:r w:rsidR="00F63F15">
        <w:rPr>
          <w:rFonts w:ascii="Times New Roman" w:eastAsia="Times New Roman" w:hAnsi="Times New Roman"/>
          <w:sz w:val="24"/>
          <w:szCs w:val="24"/>
          <w:shd w:val="clear" w:color="auto" w:fill="FFFFFF"/>
          <w:lang w:val="uk-UA" w:eastAsia="zh-CN"/>
        </w:rPr>
        <w:t>.</w:t>
      </w:r>
    </w:p>
    <w:p w14:paraId="20786740" w14:textId="2C6D262C" w:rsidR="00F63F15" w:rsidRPr="00F63F15" w:rsidRDefault="00F63F15"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F63F15">
        <w:rPr>
          <w:rFonts w:ascii="Times New Roman" w:eastAsia="Times New Roman" w:hAnsi="Times New Roman"/>
          <w:sz w:val="24"/>
          <w:szCs w:val="24"/>
          <w:shd w:val="clear" w:color="auto" w:fill="FFFFFF"/>
          <w:lang w:val="uk-UA" w:eastAsia="zh-CN"/>
        </w:rPr>
        <w:t xml:space="preserve">Ситуація на ринку праці в </w:t>
      </w:r>
      <w:proofErr w:type="spellStart"/>
      <w:r w:rsidRPr="00F63F15">
        <w:rPr>
          <w:rFonts w:ascii="Times New Roman" w:eastAsia="Times New Roman" w:hAnsi="Times New Roman"/>
          <w:sz w:val="24"/>
          <w:szCs w:val="24"/>
          <w:shd w:val="clear" w:color="auto" w:fill="FFFFFF"/>
          <w:lang w:val="uk-UA" w:eastAsia="zh-CN"/>
        </w:rPr>
        <w:t>Якушинецькій</w:t>
      </w:r>
      <w:proofErr w:type="spellEnd"/>
      <w:r w:rsidRPr="00F63F15">
        <w:rPr>
          <w:rFonts w:ascii="Times New Roman" w:eastAsia="Times New Roman" w:hAnsi="Times New Roman"/>
          <w:sz w:val="24"/>
          <w:szCs w:val="24"/>
          <w:shd w:val="clear" w:color="auto" w:fill="FFFFFF"/>
          <w:lang w:val="uk-UA" w:eastAsia="zh-CN"/>
        </w:rPr>
        <w:t xml:space="preserve"> </w:t>
      </w:r>
      <w:r w:rsidR="00685A20">
        <w:rPr>
          <w:rFonts w:ascii="Times New Roman" w:eastAsia="Times New Roman" w:hAnsi="Times New Roman"/>
          <w:sz w:val="24"/>
          <w:szCs w:val="24"/>
          <w:shd w:val="clear" w:color="auto" w:fill="FFFFFF"/>
          <w:lang w:val="uk-UA" w:eastAsia="zh-CN"/>
        </w:rPr>
        <w:t>громаді</w:t>
      </w:r>
      <w:r w:rsidRPr="00F63F15">
        <w:rPr>
          <w:rFonts w:ascii="Times New Roman" w:eastAsia="Times New Roman" w:hAnsi="Times New Roman"/>
          <w:sz w:val="24"/>
          <w:szCs w:val="24"/>
          <w:shd w:val="clear" w:color="auto" w:fill="FFFFFF"/>
          <w:lang w:val="uk-UA" w:eastAsia="zh-CN"/>
        </w:rPr>
        <w:t xml:space="preserve"> визначається соціально-економічним станом розвитку країни та формується під впливом як загальнодержавних, так і регіональних тенденцій розвитку. Проблеми безробіття супроводжуються наявністю тіньової зайнятості, низьким рівнем підтримки розвитку малого бізнесу та підприємницької діяльності, що призводить до збільшення міграції за кордон у пошуках робочих місць.</w:t>
      </w:r>
      <w:r w:rsidR="00DD52AC">
        <w:rPr>
          <w:rFonts w:ascii="Times New Roman" w:eastAsia="Times New Roman" w:hAnsi="Times New Roman"/>
          <w:sz w:val="24"/>
          <w:szCs w:val="24"/>
          <w:shd w:val="clear" w:color="auto" w:fill="FFFFFF"/>
          <w:lang w:val="uk-UA" w:eastAsia="zh-CN"/>
        </w:rPr>
        <w:t xml:space="preserve"> </w:t>
      </w:r>
      <w:r w:rsidRPr="00F63F15">
        <w:rPr>
          <w:rFonts w:ascii="Times New Roman" w:eastAsia="Times New Roman" w:hAnsi="Times New Roman"/>
          <w:sz w:val="24"/>
          <w:szCs w:val="24"/>
          <w:shd w:val="clear" w:color="auto" w:fill="FFFFFF"/>
          <w:lang w:val="uk-UA" w:eastAsia="zh-CN"/>
        </w:rPr>
        <w:t xml:space="preserve">Але гострої проблеми безробіття в громаді немає. Абсолютна більшість працездатного населення сіл Якушинці, Зарванці і Березина працюють в місті Вінниці. Така ситуація не дозволяє </w:t>
      </w:r>
      <w:r>
        <w:rPr>
          <w:rFonts w:ascii="Times New Roman" w:eastAsia="Times New Roman" w:hAnsi="Times New Roman"/>
          <w:sz w:val="24"/>
          <w:szCs w:val="24"/>
          <w:shd w:val="clear" w:color="auto" w:fill="FFFFFF"/>
          <w:lang w:val="uk-UA" w:eastAsia="zh-CN"/>
        </w:rPr>
        <w:t>в повній мірі</w:t>
      </w:r>
      <w:r w:rsidRPr="00F63F15">
        <w:rPr>
          <w:rFonts w:ascii="Times New Roman" w:eastAsia="Times New Roman" w:hAnsi="Times New Roman"/>
          <w:sz w:val="24"/>
          <w:szCs w:val="24"/>
          <w:shd w:val="clear" w:color="auto" w:fill="FFFFFF"/>
          <w:lang w:val="uk-UA" w:eastAsia="zh-CN"/>
        </w:rPr>
        <w:t xml:space="preserve"> наповнювати бюджет за рахунок податку на доходи фізичних осіб (сплачується за місцем знаходження підприємства). В той же час значна частина фізичних осіб-підприємців, які фактично працюють на території </w:t>
      </w:r>
      <w:r w:rsidR="00685A20">
        <w:rPr>
          <w:rFonts w:ascii="Times New Roman" w:eastAsia="Times New Roman" w:hAnsi="Times New Roman"/>
          <w:sz w:val="24"/>
          <w:szCs w:val="24"/>
          <w:shd w:val="clear" w:color="auto" w:fill="FFFFFF"/>
          <w:lang w:val="uk-UA" w:eastAsia="zh-CN"/>
        </w:rPr>
        <w:t>громади</w:t>
      </w:r>
      <w:r w:rsidRPr="00F63F15">
        <w:rPr>
          <w:rFonts w:ascii="Times New Roman" w:eastAsia="Times New Roman" w:hAnsi="Times New Roman"/>
          <w:sz w:val="24"/>
          <w:szCs w:val="24"/>
          <w:shd w:val="clear" w:color="auto" w:fill="FFFFFF"/>
          <w:lang w:val="uk-UA" w:eastAsia="zh-CN"/>
        </w:rPr>
        <w:t xml:space="preserve">, платять податки за місцем реєстрації, не в бюджет </w:t>
      </w:r>
      <w:r w:rsidR="00685A20">
        <w:rPr>
          <w:rFonts w:ascii="Times New Roman" w:eastAsia="Times New Roman" w:hAnsi="Times New Roman"/>
          <w:sz w:val="24"/>
          <w:szCs w:val="24"/>
          <w:shd w:val="clear" w:color="auto" w:fill="FFFFFF"/>
          <w:lang w:val="uk-UA" w:eastAsia="zh-CN"/>
        </w:rPr>
        <w:t>громади</w:t>
      </w:r>
      <w:r w:rsidRPr="00F63F15">
        <w:rPr>
          <w:rFonts w:ascii="Times New Roman" w:eastAsia="Times New Roman" w:hAnsi="Times New Roman"/>
          <w:sz w:val="24"/>
          <w:szCs w:val="24"/>
          <w:shd w:val="clear" w:color="auto" w:fill="FFFFFF"/>
          <w:lang w:val="uk-UA" w:eastAsia="zh-CN"/>
        </w:rPr>
        <w:t>. Це ускладнює формування бюджету громади та зменшує фінансові можливості з розвитку сільських територій.</w:t>
      </w:r>
    </w:p>
    <w:p w14:paraId="352820F1" w14:textId="2B02E146" w:rsidR="00FB5E19" w:rsidRDefault="00F63F15"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F63F15">
        <w:rPr>
          <w:rFonts w:ascii="Times New Roman" w:eastAsia="Times New Roman" w:hAnsi="Times New Roman"/>
          <w:sz w:val="24"/>
          <w:szCs w:val="24"/>
          <w:shd w:val="clear" w:color="auto" w:fill="FFFFFF"/>
          <w:lang w:val="uk-UA" w:eastAsia="zh-CN"/>
        </w:rPr>
        <w:lastRenderedPageBreak/>
        <w:t xml:space="preserve">Реальна можливість наповнити бюджет – створити нові робочі місця. Для цього в </w:t>
      </w:r>
      <w:r w:rsidR="00685A20">
        <w:rPr>
          <w:rFonts w:ascii="Times New Roman" w:eastAsia="Times New Roman" w:hAnsi="Times New Roman"/>
          <w:sz w:val="24"/>
          <w:szCs w:val="24"/>
          <w:shd w:val="clear" w:color="auto" w:fill="FFFFFF"/>
          <w:lang w:val="uk-UA" w:eastAsia="zh-CN"/>
        </w:rPr>
        <w:t>громаду</w:t>
      </w:r>
      <w:r w:rsidRPr="00F63F15">
        <w:rPr>
          <w:rFonts w:ascii="Times New Roman" w:eastAsia="Times New Roman" w:hAnsi="Times New Roman"/>
          <w:sz w:val="24"/>
          <w:szCs w:val="24"/>
          <w:shd w:val="clear" w:color="auto" w:fill="FFFFFF"/>
          <w:lang w:val="uk-UA" w:eastAsia="zh-CN"/>
        </w:rPr>
        <w:t xml:space="preserve">  необхідно залучати інвесторів. Вільних земельних ділянок для ведення бізнесу в </w:t>
      </w:r>
      <w:r w:rsidR="00685A20">
        <w:rPr>
          <w:rFonts w:ascii="Times New Roman" w:eastAsia="Times New Roman" w:hAnsi="Times New Roman"/>
          <w:sz w:val="24"/>
          <w:szCs w:val="24"/>
          <w:shd w:val="clear" w:color="auto" w:fill="FFFFFF"/>
          <w:lang w:val="uk-UA" w:eastAsia="zh-CN"/>
        </w:rPr>
        <w:t>громаді</w:t>
      </w:r>
      <w:r w:rsidRPr="00F63F15">
        <w:rPr>
          <w:rFonts w:ascii="Times New Roman" w:eastAsia="Times New Roman" w:hAnsi="Times New Roman"/>
          <w:sz w:val="24"/>
          <w:szCs w:val="24"/>
          <w:shd w:val="clear" w:color="auto" w:fill="FFFFFF"/>
          <w:lang w:val="uk-UA" w:eastAsia="zh-CN"/>
        </w:rPr>
        <w:t xml:space="preserve"> немає. Але є </w:t>
      </w:r>
      <w:r w:rsidR="00FB5E19">
        <w:rPr>
          <w:rFonts w:ascii="Times New Roman" w:eastAsia="Times New Roman" w:hAnsi="Times New Roman"/>
          <w:sz w:val="24"/>
          <w:szCs w:val="24"/>
          <w:shd w:val="clear" w:color="auto" w:fill="FFFFFF"/>
          <w:lang w:val="uk-UA" w:eastAsia="zh-CN"/>
        </w:rPr>
        <w:t>земельні ділянки, які не використовуються і які мо</w:t>
      </w:r>
      <w:r w:rsidRPr="00F63F15">
        <w:rPr>
          <w:rFonts w:ascii="Times New Roman" w:eastAsia="Times New Roman" w:hAnsi="Times New Roman"/>
          <w:sz w:val="24"/>
          <w:szCs w:val="24"/>
          <w:shd w:val="clear" w:color="auto" w:fill="FFFFFF"/>
          <w:lang w:val="uk-UA" w:eastAsia="zh-CN"/>
        </w:rPr>
        <w:t xml:space="preserve">жуть бути викуплені для розміщення бізнесу (з підведеними комунікаціями, зручною транспортною доступністю). </w:t>
      </w:r>
    </w:p>
    <w:p w14:paraId="03F22931" w14:textId="34F8502A" w:rsidR="00F63F15" w:rsidRDefault="00F63F15"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F63F15">
        <w:rPr>
          <w:rFonts w:ascii="Times New Roman" w:eastAsia="Times New Roman" w:hAnsi="Times New Roman"/>
          <w:sz w:val="24"/>
          <w:szCs w:val="24"/>
          <w:shd w:val="clear" w:color="auto" w:fill="FFFFFF"/>
          <w:lang w:val="uk-UA" w:eastAsia="zh-CN"/>
        </w:rPr>
        <w:t>Проте, основну роль в стимулюванні економіки та зайнятості населення відіграє держава. Це розвиток здорового економічного націоналізму, підтримка українського виробника, захист українських товарів, робіт, послуг від їхніх імпортних альтернатив. Якщо говорити про підтримку невеликих бізнесів, то це програми доступних кредитів, запуск грантових програм, а також усебічна допомога для виходу на зовнішні ринки, максимальне спрощення умов роботи для мікробізнесу.</w:t>
      </w:r>
    </w:p>
    <w:p w14:paraId="0893F9A4" w14:textId="148CCF49" w:rsidR="0072156B" w:rsidRPr="0072156B" w:rsidRDefault="00575C37" w:rsidP="00E60FD7">
      <w:pPr>
        <w:suppressAutoHyphens/>
        <w:spacing w:after="0" w:line="240" w:lineRule="auto"/>
        <w:ind w:left="-284" w:firstLine="426"/>
        <w:jc w:val="both"/>
        <w:rPr>
          <w:rFonts w:ascii="Times New Roman" w:eastAsia="Times New Roman" w:hAnsi="Times New Roman"/>
          <w:sz w:val="24"/>
          <w:szCs w:val="24"/>
          <w:lang w:val="uk-UA" w:eastAsia="zh-CN"/>
        </w:rPr>
      </w:pPr>
      <w:r w:rsidRPr="00575C37">
        <w:rPr>
          <w:rFonts w:ascii="Times New Roman" w:eastAsia="Times New Roman" w:hAnsi="Times New Roman"/>
          <w:sz w:val="24"/>
          <w:szCs w:val="24"/>
          <w:shd w:val="clear" w:color="auto" w:fill="FFFFFF"/>
          <w:lang w:val="uk-UA" w:eastAsia="zh-CN"/>
        </w:rPr>
        <w:t>Тільки спільними зусиллями можна досягти підвищення рівня економічної активності населення, сприяти його продуктивній зайнятості, створити умови для розвитку малого та середнього бізнесу, а в результаті створити нові робочі місця, зменшити рівень безробіття.</w:t>
      </w:r>
      <w:r w:rsidR="003613F7">
        <w:rPr>
          <w:rFonts w:ascii="Times New Roman" w:eastAsia="Times New Roman" w:hAnsi="Times New Roman"/>
          <w:sz w:val="24"/>
          <w:szCs w:val="24"/>
          <w:shd w:val="clear" w:color="auto" w:fill="FFFFFF"/>
          <w:lang w:val="uk-UA" w:eastAsia="zh-CN"/>
        </w:rPr>
        <w:t xml:space="preserve"> </w:t>
      </w:r>
      <w:r w:rsidR="004162A1">
        <w:rPr>
          <w:rFonts w:ascii="Times New Roman" w:eastAsia="Times New Roman" w:hAnsi="Times New Roman"/>
          <w:sz w:val="24"/>
          <w:szCs w:val="24"/>
          <w:shd w:val="clear" w:color="auto" w:fill="FFFFFF"/>
          <w:lang w:val="uk-UA" w:eastAsia="zh-CN"/>
        </w:rPr>
        <w:t>Адже р</w:t>
      </w:r>
      <w:r w:rsidR="0072156B" w:rsidRPr="0072156B">
        <w:rPr>
          <w:rFonts w:ascii="Times New Roman" w:eastAsia="Times New Roman" w:hAnsi="Times New Roman"/>
          <w:sz w:val="24"/>
          <w:szCs w:val="24"/>
          <w:shd w:val="clear" w:color="auto" w:fill="FFFFFF"/>
          <w:lang w:val="uk-UA" w:eastAsia="zh-CN"/>
        </w:rPr>
        <w:t xml:space="preserve">озвиток малого і середнього підприємництва один із основних пріоритетів економічного розвитку територіальної громади та є вагомим джерелом наповнення дохідної частини бюджету, створення нових робочих місць. </w:t>
      </w:r>
      <w:r w:rsidR="0072156B" w:rsidRPr="0072156B">
        <w:rPr>
          <w:rFonts w:ascii="Times New Roman" w:eastAsia="Times New Roman" w:hAnsi="Times New Roman"/>
          <w:sz w:val="24"/>
          <w:szCs w:val="24"/>
          <w:lang w:val="uk-UA" w:eastAsia="zh-CN"/>
        </w:rPr>
        <w:t>Він значною мірою залежить від державної економічної політики в цілому та комплексних дій органів місцевого самоврядування, спрямованих на створення сприятливих умов для розширення потенціалу розвитку місцевих суб’єктів малого і середнього підприємництва.</w:t>
      </w:r>
      <w:r w:rsidR="00A872B2">
        <w:rPr>
          <w:rFonts w:ascii="Times New Roman" w:eastAsia="Times New Roman" w:hAnsi="Times New Roman"/>
          <w:sz w:val="24"/>
          <w:szCs w:val="24"/>
          <w:lang w:val="uk-UA" w:eastAsia="zh-CN"/>
        </w:rPr>
        <w:t xml:space="preserve"> </w:t>
      </w:r>
    </w:p>
    <w:p w14:paraId="18CEA5C2" w14:textId="26B70279" w:rsidR="0054416F" w:rsidRDefault="0054416F" w:rsidP="00E60FD7">
      <w:pPr>
        <w:suppressAutoHyphens/>
        <w:spacing w:after="0" w:line="240" w:lineRule="auto"/>
        <w:ind w:left="-284" w:firstLine="426"/>
        <w:jc w:val="both"/>
        <w:rPr>
          <w:rFonts w:ascii="Times New Roman" w:eastAsia="Times New Roman" w:hAnsi="Times New Roman"/>
          <w:sz w:val="24"/>
          <w:szCs w:val="24"/>
          <w:shd w:val="clear" w:color="auto" w:fill="FFFFFF"/>
          <w:lang w:val="uk-UA" w:eastAsia="zh-CN"/>
        </w:rPr>
      </w:pPr>
      <w:r w:rsidRPr="00F63F15">
        <w:rPr>
          <w:rFonts w:ascii="Times New Roman" w:eastAsia="Times New Roman" w:hAnsi="Times New Roman"/>
          <w:sz w:val="24"/>
          <w:szCs w:val="24"/>
          <w:shd w:val="clear" w:color="auto" w:fill="FFFFFF"/>
          <w:lang w:val="uk-UA" w:eastAsia="zh-CN"/>
        </w:rPr>
        <w:t xml:space="preserve">Тому, головною метою в цьому напрямку має стати створення сприятливого середовища для місцевих підприємств, розробка та впровадження програм підтримки місцевого малого та середнього підприємництва для розширеної </w:t>
      </w:r>
      <w:r w:rsidR="00685A20">
        <w:rPr>
          <w:rFonts w:ascii="Times New Roman" w:eastAsia="Times New Roman" w:hAnsi="Times New Roman"/>
          <w:sz w:val="24"/>
          <w:szCs w:val="24"/>
          <w:shd w:val="clear" w:color="auto" w:fill="FFFFFF"/>
          <w:lang w:val="uk-UA" w:eastAsia="zh-CN"/>
        </w:rPr>
        <w:t>громади</w:t>
      </w:r>
      <w:r w:rsidRPr="00F63F15">
        <w:rPr>
          <w:rFonts w:ascii="Times New Roman" w:eastAsia="Times New Roman" w:hAnsi="Times New Roman"/>
          <w:sz w:val="24"/>
          <w:szCs w:val="24"/>
          <w:shd w:val="clear" w:color="auto" w:fill="FFFFFF"/>
          <w:lang w:val="uk-UA" w:eastAsia="zh-CN"/>
        </w:rPr>
        <w:t>, враховуючи нові можливості та точки росту, що з’являться після приєднання нових територій, які переважно є аграрними з відповідними напрямками діяльності. Дія програми має бути направлена на розвиток невеликих місцевих бізнесів, як основ</w:t>
      </w:r>
      <w:r w:rsidR="00606D9D">
        <w:rPr>
          <w:rFonts w:ascii="Times New Roman" w:eastAsia="Times New Roman" w:hAnsi="Times New Roman"/>
          <w:sz w:val="24"/>
          <w:szCs w:val="24"/>
          <w:shd w:val="clear" w:color="auto" w:fill="FFFFFF"/>
          <w:lang w:val="uk-UA" w:eastAsia="zh-CN"/>
        </w:rPr>
        <w:t>и</w:t>
      </w:r>
      <w:r w:rsidRPr="00F63F15">
        <w:rPr>
          <w:rFonts w:ascii="Times New Roman" w:eastAsia="Times New Roman" w:hAnsi="Times New Roman"/>
          <w:sz w:val="24"/>
          <w:szCs w:val="24"/>
          <w:shd w:val="clear" w:color="auto" w:fill="FFFFFF"/>
          <w:lang w:val="uk-UA" w:eastAsia="zh-CN"/>
        </w:rPr>
        <w:t xml:space="preserve"> для забезпечення базових потреб громади та, відповідно, створення робочих місць для її мешканців</w:t>
      </w:r>
      <w:r>
        <w:rPr>
          <w:rFonts w:ascii="Times New Roman" w:eastAsia="Times New Roman" w:hAnsi="Times New Roman"/>
          <w:sz w:val="24"/>
          <w:szCs w:val="24"/>
          <w:shd w:val="clear" w:color="auto" w:fill="FFFFFF"/>
          <w:lang w:val="uk-UA" w:eastAsia="zh-CN"/>
        </w:rPr>
        <w:t xml:space="preserve">, </w:t>
      </w:r>
      <w:r w:rsidRPr="00F63F15">
        <w:rPr>
          <w:rFonts w:ascii="Times New Roman" w:eastAsia="Times New Roman" w:hAnsi="Times New Roman"/>
          <w:sz w:val="24"/>
          <w:szCs w:val="24"/>
          <w:shd w:val="clear" w:color="auto" w:fill="FFFFFF"/>
          <w:lang w:val="uk-UA" w:eastAsia="zh-CN"/>
        </w:rPr>
        <w:t xml:space="preserve">в яких споживачі можуть отримати основні види побутових послуг, а саме: перукарські послуги;  послуги з ремонту взуття; виготовлення швейних виробів за індивідуальним замовленням; послуги з ремонту одягу; виготовлення металовиробів за індивідуальним замовленням; тощо. </w:t>
      </w:r>
    </w:p>
    <w:p w14:paraId="337D5484" w14:textId="77777777" w:rsidR="0054416F" w:rsidRDefault="0054416F" w:rsidP="00E60FD7">
      <w:pPr>
        <w:spacing w:after="0" w:line="240" w:lineRule="atLeast"/>
        <w:ind w:left="-284" w:firstLine="426"/>
        <w:jc w:val="center"/>
        <w:rPr>
          <w:rFonts w:ascii="Times New Roman" w:eastAsia="Times New Roman" w:hAnsi="Times New Roman"/>
          <w:b/>
          <w:sz w:val="24"/>
          <w:szCs w:val="24"/>
          <w:lang w:val="uk-UA"/>
        </w:rPr>
      </w:pPr>
    </w:p>
    <w:p w14:paraId="2BEB488E" w14:textId="6718733F" w:rsidR="00174BDB" w:rsidRPr="00606D9D" w:rsidRDefault="00174BDB" w:rsidP="00E60FD7">
      <w:pPr>
        <w:widowControl w:val="0"/>
        <w:spacing w:after="0" w:line="240" w:lineRule="auto"/>
        <w:ind w:left="-284" w:firstLine="426"/>
        <w:jc w:val="center"/>
        <w:rPr>
          <w:rFonts w:ascii="Times New Roman" w:hAnsi="Times New Roman"/>
          <w:b/>
          <w:i/>
          <w:iCs/>
          <w:sz w:val="24"/>
          <w:szCs w:val="24"/>
          <w:lang w:val="uk-UA"/>
        </w:rPr>
      </w:pPr>
      <w:r w:rsidRPr="00606D9D">
        <w:rPr>
          <w:rFonts w:ascii="Times New Roman" w:hAnsi="Times New Roman"/>
          <w:b/>
          <w:i/>
          <w:iCs/>
          <w:sz w:val="24"/>
          <w:szCs w:val="24"/>
          <w:lang w:val="uk-UA"/>
        </w:rPr>
        <w:t>2.7. Реалізація державної політики у сфері захисту населення і територій від надзвичайних ситуацій</w:t>
      </w:r>
    </w:p>
    <w:p w14:paraId="7C4B4D3E" w14:textId="77777777" w:rsidR="00174BDB" w:rsidRDefault="00174BDB" w:rsidP="00E60FD7">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Г</w:t>
      </w:r>
      <w:r w:rsidRPr="00B90815">
        <w:rPr>
          <w:rFonts w:ascii="Times New Roman" w:hAnsi="Times New Roman"/>
          <w:bCs/>
          <w:sz w:val="24"/>
          <w:szCs w:val="24"/>
          <w:lang w:val="uk-UA"/>
        </w:rPr>
        <w:t>олов</w:t>
      </w:r>
      <w:r>
        <w:rPr>
          <w:rFonts w:ascii="Times New Roman" w:hAnsi="Times New Roman"/>
          <w:bCs/>
          <w:sz w:val="24"/>
          <w:szCs w:val="24"/>
          <w:lang w:val="uk-UA"/>
        </w:rPr>
        <w:t>н</w:t>
      </w:r>
      <w:r w:rsidRPr="00B90815">
        <w:rPr>
          <w:rFonts w:ascii="Times New Roman" w:hAnsi="Times New Roman"/>
          <w:bCs/>
          <w:sz w:val="24"/>
          <w:szCs w:val="24"/>
          <w:lang w:val="uk-UA"/>
        </w:rPr>
        <w:t>ою цінністю є життя людини</w:t>
      </w:r>
      <w:r>
        <w:rPr>
          <w:rFonts w:ascii="Times New Roman" w:hAnsi="Times New Roman"/>
          <w:bCs/>
          <w:sz w:val="24"/>
          <w:szCs w:val="24"/>
          <w:lang w:val="uk-UA"/>
        </w:rPr>
        <w:t>. Тому з</w:t>
      </w:r>
      <w:r w:rsidRPr="00B90815">
        <w:rPr>
          <w:rFonts w:ascii="Times New Roman" w:hAnsi="Times New Roman"/>
          <w:bCs/>
          <w:sz w:val="24"/>
          <w:szCs w:val="24"/>
          <w:lang w:val="uk-UA"/>
        </w:rPr>
        <w:t xml:space="preserve">абезпечення безпечних умов проживання на території </w:t>
      </w:r>
      <w:proofErr w:type="spellStart"/>
      <w:r w:rsidRPr="00B90815">
        <w:rPr>
          <w:rFonts w:ascii="Times New Roman" w:hAnsi="Times New Roman"/>
          <w:bCs/>
          <w:sz w:val="24"/>
          <w:szCs w:val="24"/>
          <w:lang w:val="uk-UA"/>
        </w:rPr>
        <w:t>Якушинецької</w:t>
      </w:r>
      <w:proofErr w:type="spellEnd"/>
      <w:r w:rsidRPr="00B90815">
        <w:rPr>
          <w:rFonts w:ascii="Times New Roman" w:hAnsi="Times New Roman"/>
          <w:bCs/>
          <w:sz w:val="24"/>
          <w:szCs w:val="24"/>
          <w:lang w:val="uk-UA"/>
        </w:rPr>
        <w:t xml:space="preserve"> об'єднаної територіальної громади – є одним із пріоритетних напрямків</w:t>
      </w:r>
      <w:r>
        <w:rPr>
          <w:rFonts w:ascii="Times New Roman" w:hAnsi="Times New Roman"/>
          <w:bCs/>
          <w:sz w:val="24"/>
          <w:szCs w:val="24"/>
          <w:lang w:val="uk-UA"/>
        </w:rPr>
        <w:t xml:space="preserve">. </w:t>
      </w:r>
      <w:r w:rsidRPr="00331966">
        <w:rPr>
          <w:rFonts w:ascii="Times New Roman" w:hAnsi="Times New Roman"/>
          <w:bCs/>
          <w:sz w:val="24"/>
          <w:szCs w:val="24"/>
          <w:lang w:val="uk-UA"/>
        </w:rPr>
        <w:t xml:space="preserve">Діяльність у сфері цивільного захисту спрямована на ефективну реалізацію державної політики у сфері захисту населення і територій від надзвичайних ситуацій техногенного та природного характеру. При </w:t>
      </w:r>
      <w:proofErr w:type="spellStart"/>
      <w:r w:rsidRPr="00331966">
        <w:rPr>
          <w:rFonts w:ascii="Times New Roman" w:hAnsi="Times New Roman"/>
          <w:bCs/>
          <w:sz w:val="24"/>
          <w:szCs w:val="24"/>
          <w:lang w:val="uk-UA"/>
        </w:rPr>
        <w:t>Якушинецькій</w:t>
      </w:r>
      <w:proofErr w:type="spellEnd"/>
      <w:r w:rsidRPr="00331966">
        <w:rPr>
          <w:rFonts w:ascii="Times New Roman" w:hAnsi="Times New Roman"/>
          <w:bCs/>
          <w:sz w:val="24"/>
          <w:szCs w:val="24"/>
          <w:lang w:val="uk-UA"/>
        </w:rPr>
        <w:t xml:space="preserve"> сільській раді створена</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 xml:space="preserve">комісія </w:t>
      </w:r>
      <w:r w:rsidRPr="00BD0010">
        <w:rPr>
          <w:rFonts w:ascii="Times New Roman" w:hAnsi="Times New Roman"/>
          <w:bCs/>
          <w:sz w:val="24"/>
          <w:szCs w:val="24"/>
          <w:lang w:val="uk-UA"/>
        </w:rPr>
        <w:t>з питань техногенно-екологічної безпеки та надзвичайних ситуацій</w:t>
      </w:r>
      <w:r w:rsidRPr="00331966">
        <w:rPr>
          <w:rFonts w:ascii="Times New Roman" w:hAnsi="Times New Roman"/>
          <w:bCs/>
          <w:sz w:val="24"/>
          <w:szCs w:val="24"/>
          <w:lang w:val="uk-UA"/>
        </w:rPr>
        <w:t>.</w:t>
      </w:r>
    </w:p>
    <w:p w14:paraId="6FDF45AC" w14:textId="77777777" w:rsidR="00174BDB" w:rsidRDefault="00174BDB" w:rsidP="00E60FD7">
      <w:pPr>
        <w:widowControl w:val="0"/>
        <w:spacing w:after="0" w:line="240" w:lineRule="auto"/>
        <w:ind w:left="-284" w:firstLine="426"/>
        <w:jc w:val="both"/>
        <w:rPr>
          <w:rFonts w:ascii="Times New Roman" w:hAnsi="Times New Roman"/>
          <w:bCs/>
          <w:sz w:val="24"/>
          <w:szCs w:val="24"/>
          <w:lang w:val="uk-UA"/>
        </w:rPr>
      </w:pPr>
      <w:r w:rsidRPr="002165AA">
        <w:rPr>
          <w:rFonts w:ascii="Times New Roman" w:hAnsi="Times New Roman"/>
          <w:bCs/>
          <w:sz w:val="24"/>
          <w:szCs w:val="24"/>
          <w:lang w:val="uk-UA"/>
        </w:rPr>
        <w:t xml:space="preserve">Оперативне реагування та проведення аварійно-рятувальних робот по ліквідації надзвичайних подій та ситуацій (пожежі, ліквідація наслідків дорожньо-транспортних пригод, рятування людей, що потрапили в нестандартні життєві ситуації тощо) </w:t>
      </w:r>
      <w:r>
        <w:rPr>
          <w:rFonts w:ascii="Times New Roman" w:hAnsi="Times New Roman"/>
          <w:bCs/>
          <w:sz w:val="24"/>
          <w:szCs w:val="24"/>
          <w:lang w:val="uk-UA"/>
        </w:rPr>
        <w:t>на території громади</w:t>
      </w:r>
      <w:r w:rsidRPr="00575C37">
        <w:rPr>
          <w:rFonts w:ascii="Times New Roman" w:hAnsi="Times New Roman"/>
          <w:bCs/>
          <w:sz w:val="24"/>
          <w:szCs w:val="24"/>
          <w:lang w:val="uk-UA"/>
        </w:rPr>
        <w:t xml:space="preserve"> </w:t>
      </w:r>
      <w:r>
        <w:rPr>
          <w:rFonts w:ascii="Times New Roman" w:hAnsi="Times New Roman"/>
          <w:bCs/>
          <w:sz w:val="24"/>
          <w:szCs w:val="24"/>
          <w:lang w:val="uk-UA"/>
        </w:rPr>
        <w:t>здійснюють</w:t>
      </w:r>
      <w:r w:rsidRPr="002165AA">
        <w:rPr>
          <w:rFonts w:ascii="Times New Roman" w:hAnsi="Times New Roman"/>
          <w:bCs/>
          <w:sz w:val="24"/>
          <w:szCs w:val="24"/>
          <w:lang w:val="uk-UA"/>
        </w:rPr>
        <w:t xml:space="preserve"> аварійно-рятувальний загін спеціального підрозділу  ДСНС України у Вінницькій області </w:t>
      </w:r>
      <w:r>
        <w:rPr>
          <w:rFonts w:ascii="Times New Roman" w:hAnsi="Times New Roman"/>
          <w:bCs/>
          <w:sz w:val="24"/>
          <w:szCs w:val="24"/>
          <w:lang w:val="uk-UA"/>
        </w:rPr>
        <w:t xml:space="preserve">(який розміщений на території ОТГ) </w:t>
      </w:r>
      <w:r w:rsidRPr="002165AA">
        <w:rPr>
          <w:rFonts w:ascii="Times New Roman" w:hAnsi="Times New Roman"/>
          <w:bCs/>
          <w:sz w:val="24"/>
          <w:szCs w:val="24"/>
          <w:lang w:val="uk-UA"/>
        </w:rPr>
        <w:t xml:space="preserve">та 1 Державний пожежно-рятувальний загін ГУ ДСНС України у Вінницькій області. </w:t>
      </w:r>
      <w:r>
        <w:rPr>
          <w:rFonts w:ascii="Times New Roman" w:hAnsi="Times New Roman"/>
          <w:bCs/>
          <w:sz w:val="24"/>
          <w:szCs w:val="24"/>
          <w:lang w:val="uk-UA"/>
        </w:rPr>
        <w:t>З</w:t>
      </w:r>
      <w:r w:rsidRPr="00575C37">
        <w:rPr>
          <w:rFonts w:ascii="Times New Roman" w:hAnsi="Times New Roman"/>
          <w:bCs/>
          <w:sz w:val="24"/>
          <w:szCs w:val="24"/>
          <w:lang w:val="uk-UA"/>
        </w:rPr>
        <w:t xml:space="preserve"> метою </w:t>
      </w:r>
      <w:r>
        <w:rPr>
          <w:rFonts w:ascii="Times New Roman" w:hAnsi="Times New Roman"/>
          <w:bCs/>
          <w:sz w:val="24"/>
          <w:szCs w:val="24"/>
          <w:lang w:val="uk-UA"/>
        </w:rPr>
        <w:t>підвищення оперативності реагування на</w:t>
      </w:r>
      <w:r w:rsidRPr="00575C37">
        <w:rPr>
          <w:rFonts w:ascii="Times New Roman" w:hAnsi="Times New Roman"/>
          <w:bCs/>
          <w:sz w:val="24"/>
          <w:szCs w:val="24"/>
          <w:lang w:val="uk-UA"/>
        </w:rPr>
        <w:t xml:space="preserve">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r>
        <w:rPr>
          <w:rFonts w:ascii="Times New Roman" w:hAnsi="Times New Roman"/>
          <w:bCs/>
          <w:sz w:val="24"/>
          <w:szCs w:val="24"/>
          <w:lang w:val="uk-UA"/>
        </w:rPr>
        <w:t xml:space="preserve">, з бюджету </w:t>
      </w:r>
      <w:proofErr w:type="spellStart"/>
      <w:r>
        <w:rPr>
          <w:rFonts w:ascii="Times New Roman" w:hAnsi="Times New Roman"/>
          <w:bCs/>
          <w:sz w:val="24"/>
          <w:szCs w:val="24"/>
          <w:lang w:val="uk-UA"/>
        </w:rPr>
        <w:t>Якушинецької</w:t>
      </w:r>
      <w:proofErr w:type="spellEnd"/>
      <w:r>
        <w:rPr>
          <w:rFonts w:ascii="Times New Roman" w:hAnsi="Times New Roman"/>
          <w:bCs/>
          <w:sz w:val="24"/>
          <w:szCs w:val="24"/>
          <w:lang w:val="uk-UA"/>
        </w:rPr>
        <w:t xml:space="preserve"> ОТГ у 2019 році </w:t>
      </w:r>
      <w:r w:rsidRPr="002165AA">
        <w:rPr>
          <w:rFonts w:ascii="Times New Roman" w:hAnsi="Times New Roman"/>
          <w:bCs/>
          <w:sz w:val="24"/>
          <w:szCs w:val="24"/>
          <w:lang w:val="uk-UA"/>
        </w:rPr>
        <w:t xml:space="preserve">на виконання "Програми поліпшення техногенної та пожежної безпеки в </w:t>
      </w:r>
      <w:proofErr w:type="spellStart"/>
      <w:r w:rsidRPr="002165AA">
        <w:rPr>
          <w:rFonts w:ascii="Times New Roman" w:hAnsi="Times New Roman"/>
          <w:bCs/>
          <w:sz w:val="24"/>
          <w:szCs w:val="24"/>
          <w:lang w:val="uk-UA"/>
        </w:rPr>
        <w:t>Якушинецькій</w:t>
      </w:r>
      <w:proofErr w:type="spellEnd"/>
      <w:r w:rsidRPr="002165AA">
        <w:rPr>
          <w:rFonts w:ascii="Times New Roman" w:hAnsi="Times New Roman"/>
          <w:bCs/>
          <w:sz w:val="24"/>
          <w:szCs w:val="24"/>
          <w:lang w:val="uk-UA"/>
        </w:rPr>
        <w:t xml:space="preserve"> об’єднаній територіальній громаді на 2019 рік" </w:t>
      </w:r>
      <w:r>
        <w:rPr>
          <w:rFonts w:ascii="Times New Roman" w:hAnsi="Times New Roman"/>
          <w:bCs/>
          <w:sz w:val="24"/>
          <w:szCs w:val="24"/>
          <w:lang w:val="uk-UA"/>
        </w:rPr>
        <w:t>виділені кошти на покращення матеріально-технічного забезпечення</w:t>
      </w:r>
      <w:r w:rsidRPr="002165AA">
        <w:rPr>
          <w:rFonts w:ascii="Times New Roman" w:hAnsi="Times New Roman"/>
          <w:bCs/>
          <w:sz w:val="24"/>
          <w:szCs w:val="24"/>
          <w:lang w:val="uk-UA"/>
        </w:rPr>
        <w:t xml:space="preserve">  </w:t>
      </w:r>
      <w:r w:rsidRPr="00331966">
        <w:rPr>
          <w:rFonts w:ascii="Times New Roman" w:hAnsi="Times New Roman"/>
          <w:bCs/>
          <w:sz w:val="24"/>
          <w:szCs w:val="24"/>
          <w:lang w:val="uk-UA"/>
        </w:rPr>
        <w:t>аварійно-рятувальн</w:t>
      </w:r>
      <w:r>
        <w:rPr>
          <w:rFonts w:ascii="Times New Roman" w:hAnsi="Times New Roman"/>
          <w:bCs/>
          <w:sz w:val="24"/>
          <w:szCs w:val="24"/>
          <w:lang w:val="uk-UA"/>
        </w:rPr>
        <w:t>ого</w:t>
      </w:r>
      <w:r w:rsidRPr="00331966">
        <w:rPr>
          <w:rFonts w:ascii="Times New Roman" w:hAnsi="Times New Roman"/>
          <w:bCs/>
          <w:sz w:val="24"/>
          <w:szCs w:val="24"/>
          <w:lang w:val="uk-UA"/>
        </w:rPr>
        <w:t xml:space="preserve"> заг</w:t>
      </w:r>
      <w:r>
        <w:rPr>
          <w:rFonts w:ascii="Times New Roman" w:hAnsi="Times New Roman"/>
          <w:bCs/>
          <w:sz w:val="24"/>
          <w:szCs w:val="24"/>
          <w:lang w:val="uk-UA"/>
        </w:rPr>
        <w:t>ону</w:t>
      </w:r>
      <w:r w:rsidRPr="00331966">
        <w:rPr>
          <w:rFonts w:ascii="Times New Roman" w:hAnsi="Times New Roman"/>
          <w:bCs/>
          <w:sz w:val="24"/>
          <w:szCs w:val="24"/>
          <w:lang w:val="uk-UA"/>
        </w:rPr>
        <w:t xml:space="preserve"> спеціального підрозділу ДСНС України </w:t>
      </w:r>
      <w:r w:rsidRPr="002165AA">
        <w:rPr>
          <w:rFonts w:ascii="Times New Roman" w:hAnsi="Times New Roman"/>
          <w:bCs/>
          <w:sz w:val="24"/>
          <w:szCs w:val="24"/>
          <w:lang w:val="uk-UA"/>
        </w:rPr>
        <w:t xml:space="preserve">ГУ ДСНС у Вінницькій області </w:t>
      </w:r>
      <w:r>
        <w:rPr>
          <w:rFonts w:ascii="Times New Roman" w:hAnsi="Times New Roman"/>
          <w:bCs/>
          <w:sz w:val="24"/>
          <w:szCs w:val="24"/>
          <w:lang w:val="uk-UA"/>
        </w:rPr>
        <w:t>(</w:t>
      </w:r>
      <w:r w:rsidRPr="002165AA">
        <w:rPr>
          <w:rFonts w:ascii="Times New Roman" w:hAnsi="Times New Roman"/>
          <w:bCs/>
          <w:sz w:val="24"/>
          <w:szCs w:val="24"/>
          <w:lang w:val="uk-UA"/>
        </w:rPr>
        <w:t>130000 грн.</w:t>
      </w:r>
      <w:r>
        <w:rPr>
          <w:rFonts w:ascii="Times New Roman" w:hAnsi="Times New Roman"/>
          <w:bCs/>
          <w:sz w:val="24"/>
          <w:szCs w:val="24"/>
          <w:lang w:val="uk-UA"/>
        </w:rPr>
        <w:t>)</w:t>
      </w:r>
      <w:r w:rsidRPr="002165AA">
        <w:rPr>
          <w:rFonts w:ascii="Times New Roman" w:hAnsi="Times New Roman"/>
          <w:bCs/>
          <w:sz w:val="24"/>
          <w:szCs w:val="24"/>
          <w:lang w:val="uk-UA"/>
        </w:rPr>
        <w:t xml:space="preserve"> та ДПРЗ-1 ГУ ДСНС України у Вінницькій області</w:t>
      </w:r>
      <w:r>
        <w:rPr>
          <w:rFonts w:ascii="Times New Roman" w:hAnsi="Times New Roman"/>
          <w:bCs/>
          <w:sz w:val="24"/>
          <w:szCs w:val="24"/>
          <w:lang w:val="uk-UA"/>
        </w:rPr>
        <w:t xml:space="preserve"> (</w:t>
      </w:r>
      <w:r w:rsidRPr="002165AA">
        <w:rPr>
          <w:rFonts w:ascii="Times New Roman" w:hAnsi="Times New Roman"/>
          <w:bCs/>
          <w:sz w:val="24"/>
          <w:szCs w:val="24"/>
          <w:lang w:val="uk-UA"/>
        </w:rPr>
        <w:t>30000 грн.)</w:t>
      </w:r>
      <w:r w:rsidRPr="00575C37">
        <w:rPr>
          <w:rFonts w:ascii="Times New Roman" w:hAnsi="Times New Roman"/>
          <w:bCs/>
          <w:sz w:val="24"/>
          <w:szCs w:val="24"/>
          <w:lang w:val="uk-UA"/>
        </w:rPr>
        <w:t>.</w:t>
      </w:r>
      <w:r>
        <w:rPr>
          <w:rFonts w:ascii="Times New Roman" w:hAnsi="Times New Roman"/>
          <w:bCs/>
          <w:sz w:val="24"/>
          <w:szCs w:val="24"/>
          <w:lang w:val="uk-UA"/>
        </w:rPr>
        <w:t xml:space="preserve"> </w:t>
      </w:r>
    </w:p>
    <w:p w14:paraId="6380C4F4" w14:textId="77777777" w:rsidR="00174BDB" w:rsidRPr="00575C37" w:rsidRDefault="00174BDB" w:rsidP="00E60FD7">
      <w:pPr>
        <w:widowControl w:val="0"/>
        <w:spacing w:after="0" w:line="240" w:lineRule="auto"/>
        <w:ind w:left="-284" w:firstLine="426"/>
        <w:jc w:val="both"/>
        <w:rPr>
          <w:rFonts w:ascii="Times New Roman" w:hAnsi="Times New Roman"/>
          <w:bCs/>
          <w:sz w:val="24"/>
          <w:szCs w:val="24"/>
          <w:lang w:val="uk-UA"/>
        </w:rPr>
      </w:pPr>
      <w:r w:rsidRPr="00267708">
        <w:rPr>
          <w:rFonts w:ascii="Times New Roman" w:hAnsi="Times New Roman"/>
          <w:bCs/>
          <w:sz w:val="24"/>
          <w:szCs w:val="24"/>
          <w:lang w:val="uk-UA"/>
        </w:rPr>
        <w:t xml:space="preserve">Для </w:t>
      </w:r>
      <w:r>
        <w:rPr>
          <w:rFonts w:ascii="Times New Roman" w:hAnsi="Times New Roman"/>
          <w:bCs/>
          <w:sz w:val="24"/>
          <w:szCs w:val="24"/>
          <w:lang w:val="uk-UA"/>
        </w:rPr>
        <w:t xml:space="preserve">недопущення виникнення пожеж на </w:t>
      </w:r>
      <w:proofErr w:type="spellStart"/>
      <w:r w:rsidRPr="00267708">
        <w:rPr>
          <w:rFonts w:ascii="Times New Roman" w:hAnsi="Times New Roman"/>
          <w:bCs/>
          <w:sz w:val="24"/>
          <w:szCs w:val="24"/>
          <w:lang w:val="uk-UA"/>
        </w:rPr>
        <w:t>б’єкт</w:t>
      </w:r>
      <w:r>
        <w:rPr>
          <w:rFonts w:ascii="Times New Roman" w:hAnsi="Times New Roman"/>
          <w:bCs/>
          <w:sz w:val="24"/>
          <w:szCs w:val="24"/>
          <w:lang w:val="uk-UA"/>
        </w:rPr>
        <w:t>ах</w:t>
      </w:r>
      <w:proofErr w:type="spellEnd"/>
      <w:r w:rsidRPr="00267708">
        <w:rPr>
          <w:rFonts w:ascii="Times New Roman" w:hAnsi="Times New Roman"/>
          <w:bCs/>
          <w:sz w:val="24"/>
          <w:szCs w:val="24"/>
          <w:lang w:val="uk-UA"/>
        </w:rPr>
        <w:t xml:space="preserve"> з масовим перебуванням </w:t>
      </w:r>
      <w:r>
        <w:rPr>
          <w:rFonts w:ascii="Times New Roman" w:hAnsi="Times New Roman"/>
          <w:bCs/>
          <w:sz w:val="24"/>
          <w:szCs w:val="24"/>
          <w:lang w:val="uk-UA"/>
        </w:rPr>
        <w:t xml:space="preserve">людей, </w:t>
      </w:r>
      <w:r w:rsidRPr="00267708">
        <w:rPr>
          <w:rFonts w:ascii="Times New Roman" w:hAnsi="Times New Roman"/>
          <w:bCs/>
          <w:sz w:val="24"/>
          <w:szCs w:val="24"/>
          <w:lang w:val="uk-UA"/>
        </w:rPr>
        <w:t xml:space="preserve"> сільською радою протягом 2018-2019 років поетапно впроваджувались профілактичні заходи з обладнання </w:t>
      </w:r>
      <w:r w:rsidRPr="00267708">
        <w:rPr>
          <w:rFonts w:ascii="Times New Roman" w:hAnsi="Times New Roman"/>
          <w:bCs/>
          <w:sz w:val="24"/>
          <w:szCs w:val="24"/>
          <w:lang w:val="uk-UA"/>
        </w:rPr>
        <w:lastRenderedPageBreak/>
        <w:t xml:space="preserve">будівель </w:t>
      </w:r>
      <w:r>
        <w:rPr>
          <w:rFonts w:ascii="Times New Roman" w:hAnsi="Times New Roman"/>
          <w:bCs/>
          <w:sz w:val="24"/>
          <w:szCs w:val="24"/>
          <w:lang w:val="uk-UA"/>
        </w:rPr>
        <w:t xml:space="preserve">бюджетних установ системи </w:t>
      </w:r>
      <w:r w:rsidRPr="00267708">
        <w:rPr>
          <w:rFonts w:ascii="Times New Roman" w:hAnsi="Times New Roman"/>
          <w:bCs/>
          <w:sz w:val="24"/>
          <w:szCs w:val="24"/>
          <w:lang w:val="uk-UA"/>
        </w:rPr>
        <w:t xml:space="preserve">блискавкозахисту, пожежної </w:t>
      </w:r>
      <w:r>
        <w:rPr>
          <w:rFonts w:ascii="Times New Roman" w:hAnsi="Times New Roman"/>
          <w:bCs/>
          <w:sz w:val="24"/>
          <w:szCs w:val="24"/>
          <w:lang w:val="uk-UA"/>
        </w:rPr>
        <w:t>сигналізації</w:t>
      </w:r>
      <w:r w:rsidRPr="00267708">
        <w:rPr>
          <w:rFonts w:ascii="Times New Roman" w:hAnsi="Times New Roman"/>
          <w:bCs/>
          <w:sz w:val="24"/>
          <w:szCs w:val="24"/>
          <w:lang w:val="uk-UA"/>
        </w:rPr>
        <w:t>, забезпечення приміщень первинними засобами пожежогасіння.</w:t>
      </w:r>
    </w:p>
    <w:p w14:paraId="77D90BBC" w14:textId="1FFDD98D" w:rsidR="005B6996" w:rsidRPr="005B6996" w:rsidRDefault="00174BDB" w:rsidP="00E60FD7">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Надзвичайно важливим завданням є </w:t>
      </w:r>
      <w:r w:rsidRPr="00BD0010">
        <w:rPr>
          <w:rFonts w:ascii="Times New Roman" w:hAnsi="Times New Roman"/>
          <w:bCs/>
          <w:sz w:val="24"/>
          <w:szCs w:val="24"/>
          <w:lang w:val="uk-UA"/>
        </w:rPr>
        <w:t xml:space="preserve">охорона правопорядку на території </w:t>
      </w:r>
      <w:proofErr w:type="spellStart"/>
      <w:r w:rsidRPr="00BD0010">
        <w:rPr>
          <w:rFonts w:ascii="Times New Roman" w:hAnsi="Times New Roman"/>
          <w:bCs/>
          <w:sz w:val="24"/>
          <w:szCs w:val="24"/>
          <w:lang w:val="uk-UA"/>
        </w:rPr>
        <w:t>Якушинецької</w:t>
      </w:r>
      <w:proofErr w:type="spellEnd"/>
      <w:r w:rsidRPr="00BD0010">
        <w:rPr>
          <w:rFonts w:ascii="Times New Roman" w:hAnsi="Times New Roman"/>
          <w:bCs/>
          <w:sz w:val="24"/>
          <w:szCs w:val="24"/>
          <w:lang w:val="uk-UA"/>
        </w:rPr>
        <w:t xml:space="preserve">  територіальної громади</w:t>
      </w:r>
      <w:r>
        <w:rPr>
          <w:rFonts w:ascii="Times New Roman" w:hAnsi="Times New Roman"/>
          <w:bCs/>
          <w:sz w:val="24"/>
          <w:szCs w:val="24"/>
          <w:lang w:val="uk-UA"/>
        </w:rPr>
        <w:t>, особливо</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в умовах ускладнення соціально-політичної обстановки та проведення ООС на сході країни</w:t>
      </w:r>
      <w:r>
        <w:rPr>
          <w:rFonts w:ascii="Times New Roman" w:hAnsi="Times New Roman"/>
          <w:bCs/>
          <w:sz w:val="24"/>
          <w:szCs w:val="24"/>
          <w:lang w:val="uk-UA"/>
        </w:rPr>
        <w:t>.</w:t>
      </w:r>
      <w:r w:rsidR="005B6996">
        <w:rPr>
          <w:rFonts w:ascii="Times New Roman" w:hAnsi="Times New Roman"/>
          <w:bCs/>
          <w:sz w:val="24"/>
          <w:szCs w:val="24"/>
          <w:lang w:val="uk-UA"/>
        </w:rPr>
        <w:t xml:space="preserve"> Протягом 2019-2020 років на території сіл Якушинці і Зарванці сільською побудовано </w:t>
      </w:r>
      <w:r w:rsidR="005B6996" w:rsidRPr="005B6996">
        <w:rPr>
          <w:rFonts w:ascii="Times New Roman" w:hAnsi="Times New Roman"/>
          <w:bCs/>
          <w:sz w:val="24"/>
          <w:szCs w:val="24"/>
          <w:lang w:val="uk-UA"/>
        </w:rPr>
        <w:t>єдину локальну мережу системи «Безпечна громада»</w:t>
      </w:r>
      <w:r w:rsidR="005B6996">
        <w:rPr>
          <w:rFonts w:ascii="Times New Roman" w:hAnsi="Times New Roman"/>
          <w:bCs/>
          <w:sz w:val="24"/>
          <w:szCs w:val="24"/>
          <w:lang w:val="uk-UA"/>
        </w:rPr>
        <w:t xml:space="preserve">, в яку </w:t>
      </w:r>
      <w:proofErr w:type="spellStart"/>
      <w:r w:rsidR="005B6996" w:rsidRPr="005B6996">
        <w:rPr>
          <w:rFonts w:ascii="Times New Roman" w:hAnsi="Times New Roman"/>
          <w:bCs/>
          <w:sz w:val="24"/>
          <w:szCs w:val="24"/>
          <w:lang w:val="uk-UA"/>
        </w:rPr>
        <w:t>б’єднані</w:t>
      </w:r>
      <w:proofErr w:type="spellEnd"/>
      <w:r w:rsidR="005B6996" w:rsidRPr="005B6996">
        <w:rPr>
          <w:rFonts w:ascii="Times New Roman" w:hAnsi="Times New Roman"/>
          <w:bCs/>
          <w:sz w:val="24"/>
          <w:szCs w:val="24"/>
          <w:lang w:val="uk-UA"/>
        </w:rPr>
        <w:t xml:space="preserve"> всі камери зовнішнього відеоспостереження, пристрої, датчики та інші елементи</w:t>
      </w:r>
      <w:r w:rsidR="005B6996">
        <w:rPr>
          <w:rFonts w:ascii="Times New Roman" w:hAnsi="Times New Roman"/>
          <w:bCs/>
          <w:sz w:val="24"/>
          <w:szCs w:val="24"/>
          <w:lang w:val="uk-UA"/>
        </w:rPr>
        <w:t>. В</w:t>
      </w:r>
      <w:r w:rsidR="005B6996" w:rsidRPr="005B6996">
        <w:rPr>
          <w:rFonts w:ascii="Times New Roman" w:hAnsi="Times New Roman"/>
          <w:bCs/>
          <w:sz w:val="24"/>
          <w:szCs w:val="24"/>
          <w:lang w:val="uk-UA"/>
        </w:rPr>
        <w:t>становлення систем</w:t>
      </w:r>
      <w:r w:rsidR="005B6996">
        <w:rPr>
          <w:rFonts w:ascii="Times New Roman" w:hAnsi="Times New Roman"/>
          <w:bCs/>
          <w:sz w:val="24"/>
          <w:szCs w:val="24"/>
          <w:lang w:val="uk-UA"/>
        </w:rPr>
        <w:t xml:space="preserve">и </w:t>
      </w:r>
      <w:r w:rsidR="005B6996" w:rsidRPr="005B6996">
        <w:rPr>
          <w:rFonts w:ascii="Times New Roman" w:hAnsi="Times New Roman"/>
          <w:bCs/>
          <w:sz w:val="24"/>
          <w:szCs w:val="24"/>
          <w:lang w:val="uk-UA"/>
        </w:rPr>
        <w:t>відеоспостереження сприя</w:t>
      </w:r>
      <w:r w:rsidR="005B6996">
        <w:rPr>
          <w:rFonts w:ascii="Times New Roman" w:hAnsi="Times New Roman"/>
          <w:bCs/>
          <w:sz w:val="24"/>
          <w:szCs w:val="24"/>
          <w:lang w:val="uk-UA"/>
        </w:rPr>
        <w:t>тиме</w:t>
      </w:r>
      <w:r w:rsidR="005B6996" w:rsidRPr="005B6996">
        <w:rPr>
          <w:rFonts w:ascii="Times New Roman" w:hAnsi="Times New Roman"/>
          <w:bCs/>
          <w:sz w:val="24"/>
          <w:szCs w:val="24"/>
          <w:lang w:val="uk-UA"/>
        </w:rPr>
        <w:t xml:space="preserve"> попередженню та суттєвому зменшенню кількості</w:t>
      </w:r>
      <w:r w:rsidR="005B6996">
        <w:rPr>
          <w:rFonts w:ascii="Times New Roman" w:hAnsi="Times New Roman"/>
          <w:bCs/>
          <w:sz w:val="24"/>
          <w:szCs w:val="24"/>
          <w:lang w:val="uk-UA"/>
        </w:rPr>
        <w:t xml:space="preserve"> </w:t>
      </w:r>
      <w:r w:rsidR="005B6996" w:rsidRPr="005B6996">
        <w:rPr>
          <w:rFonts w:ascii="Times New Roman" w:hAnsi="Times New Roman"/>
          <w:bCs/>
          <w:sz w:val="24"/>
          <w:szCs w:val="24"/>
          <w:lang w:val="uk-UA"/>
        </w:rPr>
        <w:t>правопорушень, виявленню, усуненню причин і умов, що сприяють їх вчиненню у сфері</w:t>
      </w:r>
      <w:r w:rsidR="005B6996">
        <w:rPr>
          <w:rFonts w:ascii="Times New Roman" w:hAnsi="Times New Roman"/>
          <w:bCs/>
          <w:sz w:val="24"/>
          <w:szCs w:val="24"/>
          <w:lang w:val="uk-UA"/>
        </w:rPr>
        <w:t xml:space="preserve"> </w:t>
      </w:r>
      <w:r w:rsidR="005B6996" w:rsidRPr="005B6996">
        <w:rPr>
          <w:rFonts w:ascii="Times New Roman" w:hAnsi="Times New Roman"/>
          <w:bCs/>
          <w:sz w:val="24"/>
          <w:szCs w:val="24"/>
          <w:lang w:val="uk-UA"/>
        </w:rPr>
        <w:t>благоустрою та охорони громадського порядку, в тому числі при проведенні заходів з</w:t>
      </w:r>
      <w:r w:rsidR="005B6996">
        <w:rPr>
          <w:rFonts w:ascii="Times New Roman" w:hAnsi="Times New Roman"/>
          <w:bCs/>
          <w:sz w:val="24"/>
          <w:szCs w:val="24"/>
          <w:lang w:val="uk-UA"/>
        </w:rPr>
        <w:t xml:space="preserve"> </w:t>
      </w:r>
      <w:r w:rsidR="005B6996" w:rsidRPr="005B6996">
        <w:rPr>
          <w:rFonts w:ascii="Times New Roman" w:hAnsi="Times New Roman"/>
          <w:bCs/>
          <w:sz w:val="24"/>
          <w:szCs w:val="24"/>
          <w:lang w:val="uk-UA"/>
        </w:rPr>
        <w:t>масовим залученням людей</w:t>
      </w:r>
      <w:r w:rsidR="005B6996">
        <w:rPr>
          <w:rFonts w:ascii="Times New Roman" w:hAnsi="Times New Roman"/>
          <w:bCs/>
          <w:sz w:val="24"/>
          <w:szCs w:val="24"/>
          <w:lang w:val="uk-UA"/>
        </w:rPr>
        <w:t>.</w:t>
      </w:r>
    </w:p>
    <w:p w14:paraId="40CA4D44" w14:textId="77777777" w:rsidR="00174BDB" w:rsidRDefault="00174BDB" w:rsidP="00E60FD7">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У</w:t>
      </w:r>
      <w:r w:rsidRPr="0054165E">
        <w:rPr>
          <w:rFonts w:ascii="Times New Roman" w:hAnsi="Times New Roman"/>
          <w:bCs/>
          <w:sz w:val="24"/>
          <w:szCs w:val="24"/>
          <w:lang w:val="uk-UA"/>
        </w:rPr>
        <w:t xml:space="preserve"> зв'язку з поширенням територією України та країн світу гострої респіраторної хвороби COVID-19, спричиненої </w:t>
      </w:r>
      <w:proofErr w:type="spellStart"/>
      <w:r w:rsidRPr="0054165E">
        <w:rPr>
          <w:rFonts w:ascii="Times New Roman" w:hAnsi="Times New Roman"/>
          <w:bCs/>
          <w:sz w:val="24"/>
          <w:szCs w:val="24"/>
          <w:lang w:val="uk-UA"/>
        </w:rPr>
        <w:t>коронавірусом</w:t>
      </w:r>
      <w:proofErr w:type="spellEnd"/>
      <w:r w:rsidRPr="0054165E">
        <w:rPr>
          <w:rFonts w:ascii="Times New Roman" w:hAnsi="Times New Roman"/>
          <w:bCs/>
          <w:sz w:val="24"/>
          <w:szCs w:val="24"/>
          <w:lang w:val="uk-UA"/>
        </w:rPr>
        <w:t xml:space="preserve"> SARS-CoV-2, </w:t>
      </w:r>
      <w:r>
        <w:rPr>
          <w:rFonts w:ascii="Times New Roman" w:hAnsi="Times New Roman"/>
          <w:bCs/>
          <w:sz w:val="24"/>
          <w:szCs w:val="24"/>
          <w:lang w:val="uk-UA"/>
        </w:rPr>
        <w:t xml:space="preserve">яке </w:t>
      </w:r>
      <w:r w:rsidRPr="0054165E">
        <w:rPr>
          <w:rFonts w:ascii="Times New Roman" w:hAnsi="Times New Roman"/>
          <w:bCs/>
          <w:sz w:val="24"/>
          <w:szCs w:val="24"/>
          <w:lang w:val="uk-UA"/>
        </w:rPr>
        <w:t>набуло статусу пандемії, епідемічна ситуація в країні набула надзвичайно загрозливого характеру.</w:t>
      </w:r>
      <w:r>
        <w:rPr>
          <w:rFonts w:ascii="Times New Roman" w:hAnsi="Times New Roman"/>
          <w:bCs/>
          <w:sz w:val="24"/>
          <w:szCs w:val="24"/>
          <w:lang w:val="uk-UA"/>
        </w:rPr>
        <w:t xml:space="preserve"> Тому новим викликом на сьогоднішній день є необхідність </w:t>
      </w:r>
      <w:r w:rsidRPr="00B90815">
        <w:rPr>
          <w:rFonts w:ascii="Times New Roman" w:hAnsi="Times New Roman"/>
          <w:bCs/>
          <w:sz w:val="24"/>
          <w:szCs w:val="24"/>
          <w:lang w:val="uk-UA"/>
        </w:rPr>
        <w:t>забезпечити санітарно-епідеміологічн</w:t>
      </w:r>
      <w:r>
        <w:rPr>
          <w:rFonts w:ascii="Times New Roman" w:hAnsi="Times New Roman"/>
          <w:bCs/>
          <w:sz w:val="24"/>
          <w:szCs w:val="24"/>
          <w:lang w:val="uk-UA"/>
        </w:rPr>
        <w:t>ого</w:t>
      </w:r>
      <w:r w:rsidRPr="00B90815">
        <w:rPr>
          <w:rFonts w:ascii="Times New Roman" w:hAnsi="Times New Roman"/>
          <w:bCs/>
          <w:sz w:val="24"/>
          <w:szCs w:val="24"/>
          <w:lang w:val="uk-UA"/>
        </w:rPr>
        <w:t xml:space="preserve"> благополуччя населення</w:t>
      </w:r>
      <w:r>
        <w:rPr>
          <w:rFonts w:ascii="Times New Roman" w:hAnsi="Times New Roman"/>
          <w:bCs/>
          <w:sz w:val="24"/>
          <w:szCs w:val="24"/>
          <w:lang w:val="uk-UA"/>
        </w:rPr>
        <w:t xml:space="preserve"> шляхом </w:t>
      </w:r>
      <w:r w:rsidRPr="00E367D8">
        <w:rPr>
          <w:rFonts w:ascii="Times New Roman" w:hAnsi="Times New Roman"/>
          <w:bCs/>
          <w:sz w:val="24"/>
          <w:szCs w:val="24"/>
          <w:lang w:val="uk-UA"/>
        </w:rPr>
        <w:t>запобігання виникненню і поширенню інфекційних хвороб, локалізацію та ліквідацію їх спалахів та епідемій</w:t>
      </w:r>
      <w:r>
        <w:rPr>
          <w:rFonts w:ascii="Times New Roman" w:hAnsi="Times New Roman"/>
          <w:bCs/>
          <w:sz w:val="24"/>
          <w:szCs w:val="24"/>
          <w:lang w:val="uk-UA"/>
        </w:rPr>
        <w:t>.</w:t>
      </w:r>
    </w:p>
    <w:p w14:paraId="2C03093D" w14:textId="77777777" w:rsidR="00174BDB" w:rsidRPr="00060F06" w:rsidRDefault="00174BDB" w:rsidP="00E60FD7">
      <w:pPr>
        <w:widowControl w:val="0"/>
        <w:spacing w:after="0" w:line="240" w:lineRule="auto"/>
        <w:ind w:left="-284" w:firstLine="426"/>
        <w:jc w:val="both"/>
        <w:rPr>
          <w:rFonts w:ascii="Times New Roman" w:hAnsi="Times New Roman"/>
          <w:bCs/>
          <w:sz w:val="24"/>
          <w:szCs w:val="24"/>
          <w:lang w:val="uk-UA"/>
        </w:rPr>
      </w:pPr>
      <w:r w:rsidRPr="00060F06">
        <w:rPr>
          <w:rFonts w:ascii="Times New Roman" w:hAnsi="Times New Roman"/>
          <w:bCs/>
          <w:sz w:val="24"/>
          <w:szCs w:val="24"/>
          <w:lang w:val="uk-UA"/>
        </w:rPr>
        <w:t>Повноваженнями ОМС у сфері захисту населення від інфекційних хвороб</w:t>
      </w:r>
      <w:r>
        <w:rPr>
          <w:rFonts w:ascii="Times New Roman" w:hAnsi="Times New Roman"/>
          <w:bCs/>
          <w:sz w:val="24"/>
          <w:szCs w:val="24"/>
          <w:lang w:val="uk-UA"/>
        </w:rPr>
        <w:t xml:space="preserve"> є</w:t>
      </w:r>
      <w:r w:rsidRPr="00060F06">
        <w:rPr>
          <w:rFonts w:ascii="Times New Roman" w:hAnsi="Times New Roman"/>
          <w:bCs/>
          <w:sz w:val="24"/>
          <w:szCs w:val="24"/>
          <w:lang w:val="uk-UA"/>
        </w:rPr>
        <w:t>:</w:t>
      </w:r>
    </w:p>
    <w:p w14:paraId="0B863358" w14:textId="77777777" w:rsidR="00174BDB" w:rsidRPr="00060F06" w:rsidRDefault="00174BDB" w:rsidP="00E60FD7">
      <w:pPr>
        <w:widowControl w:val="0"/>
        <w:spacing w:after="0" w:line="240" w:lineRule="auto"/>
        <w:ind w:left="-284" w:firstLine="426"/>
        <w:jc w:val="both"/>
        <w:rPr>
          <w:rFonts w:ascii="Times New Roman" w:hAnsi="Times New Roman"/>
          <w:bCs/>
          <w:sz w:val="24"/>
          <w:szCs w:val="24"/>
          <w:lang w:val="uk-UA"/>
        </w:rPr>
      </w:pPr>
      <w:r w:rsidRPr="00060F06">
        <w:rPr>
          <w:rFonts w:ascii="Times New Roman" w:hAnsi="Times New Roman"/>
          <w:bCs/>
          <w:sz w:val="24"/>
          <w:szCs w:val="24"/>
          <w:lang w:val="uk-UA"/>
        </w:rPr>
        <w:t>1) забезпечення проведення профілактичних і протиепідемічних заходів на територіях населених пунктів, у місцях масового відпочинку населення та рекреаційних зонах, а також робіт по ліквідації епідемій та спалахів інфекційних хвороб і вирішення питання фінансового та матеріально-технічного забезпечення цих заходів і робіт;</w:t>
      </w:r>
    </w:p>
    <w:p w14:paraId="366C63B4" w14:textId="77777777" w:rsidR="00174BDB" w:rsidRPr="00060F06" w:rsidRDefault="00174BDB" w:rsidP="00E60FD7">
      <w:pPr>
        <w:widowControl w:val="0"/>
        <w:spacing w:after="0" w:line="240" w:lineRule="auto"/>
        <w:ind w:left="-284" w:firstLine="426"/>
        <w:jc w:val="both"/>
        <w:rPr>
          <w:rFonts w:ascii="Times New Roman" w:hAnsi="Times New Roman"/>
          <w:bCs/>
          <w:sz w:val="24"/>
          <w:szCs w:val="24"/>
          <w:lang w:val="uk-UA"/>
        </w:rPr>
      </w:pPr>
      <w:r w:rsidRPr="00060F06">
        <w:rPr>
          <w:rFonts w:ascii="Times New Roman" w:hAnsi="Times New Roman"/>
          <w:bCs/>
          <w:sz w:val="24"/>
          <w:szCs w:val="24"/>
          <w:lang w:val="uk-UA"/>
        </w:rPr>
        <w:t>2) здійснення комплексних заходів, спрямованих на ліквідацію епідемій, спалахів інфекційних хвороб та їх наслідків;</w:t>
      </w:r>
    </w:p>
    <w:p w14:paraId="7739B4B9" w14:textId="77777777" w:rsidR="00174BDB" w:rsidRPr="00060F06" w:rsidRDefault="00174BDB" w:rsidP="00E60FD7">
      <w:pPr>
        <w:widowControl w:val="0"/>
        <w:spacing w:after="0" w:line="240" w:lineRule="auto"/>
        <w:ind w:left="-284" w:firstLine="426"/>
        <w:jc w:val="both"/>
        <w:rPr>
          <w:rFonts w:ascii="Times New Roman" w:hAnsi="Times New Roman"/>
          <w:bCs/>
          <w:sz w:val="24"/>
          <w:szCs w:val="24"/>
          <w:lang w:val="uk-UA"/>
        </w:rPr>
      </w:pPr>
      <w:r w:rsidRPr="00060F06">
        <w:rPr>
          <w:rFonts w:ascii="Times New Roman" w:hAnsi="Times New Roman"/>
          <w:bCs/>
          <w:sz w:val="24"/>
          <w:szCs w:val="24"/>
          <w:lang w:val="uk-UA"/>
        </w:rPr>
        <w:t>3) забезпечення участі у боротьбі з інфекційними хворобами закладів та установ охорони здоров’я усіх форм власності;</w:t>
      </w:r>
    </w:p>
    <w:p w14:paraId="7BD71038" w14:textId="77777777" w:rsidR="00174BDB" w:rsidRPr="00060F06" w:rsidRDefault="00174BDB" w:rsidP="00E60FD7">
      <w:pPr>
        <w:widowControl w:val="0"/>
        <w:spacing w:after="0" w:line="240" w:lineRule="auto"/>
        <w:ind w:left="-284" w:firstLine="426"/>
        <w:jc w:val="both"/>
        <w:rPr>
          <w:rFonts w:ascii="Times New Roman" w:hAnsi="Times New Roman"/>
          <w:bCs/>
          <w:sz w:val="24"/>
          <w:szCs w:val="24"/>
          <w:lang w:val="uk-UA"/>
        </w:rPr>
      </w:pPr>
      <w:r w:rsidRPr="00060F06">
        <w:rPr>
          <w:rFonts w:ascii="Times New Roman" w:hAnsi="Times New Roman"/>
          <w:bCs/>
          <w:sz w:val="24"/>
          <w:szCs w:val="24"/>
          <w:lang w:val="uk-UA"/>
        </w:rPr>
        <w:t>5) забезпечення відповідно до законодавства громадян пільгових категорій лікарськими засобами та виробами медичного призначення для лікування і профілактики інфекційних хвороб;</w:t>
      </w:r>
    </w:p>
    <w:p w14:paraId="12DD1E9E" w14:textId="77777777" w:rsidR="00174BDB" w:rsidRDefault="00174BDB" w:rsidP="00E60FD7">
      <w:pPr>
        <w:widowControl w:val="0"/>
        <w:spacing w:after="0" w:line="240" w:lineRule="auto"/>
        <w:ind w:left="-284" w:firstLine="426"/>
        <w:jc w:val="both"/>
        <w:rPr>
          <w:rFonts w:ascii="Times New Roman" w:hAnsi="Times New Roman"/>
          <w:bCs/>
          <w:sz w:val="24"/>
          <w:szCs w:val="24"/>
          <w:lang w:val="uk-UA"/>
        </w:rPr>
      </w:pPr>
      <w:r w:rsidRPr="00060F06">
        <w:rPr>
          <w:rFonts w:ascii="Times New Roman" w:hAnsi="Times New Roman"/>
          <w:bCs/>
          <w:sz w:val="24"/>
          <w:szCs w:val="24"/>
          <w:lang w:val="uk-UA"/>
        </w:rPr>
        <w:t>6) вирішення інших питань у межах повноважень, визначених законо</w:t>
      </w:r>
      <w:r>
        <w:rPr>
          <w:rFonts w:ascii="Times New Roman" w:hAnsi="Times New Roman"/>
          <w:bCs/>
          <w:sz w:val="24"/>
          <w:szCs w:val="24"/>
          <w:lang w:val="uk-UA"/>
        </w:rPr>
        <w:t>давством</w:t>
      </w:r>
      <w:r w:rsidRPr="00060F06">
        <w:rPr>
          <w:rFonts w:ascii="Times New Roman" w:hAnsi="Times New Roman"/>
          <w:bCs/>
          <w:sz w:val="24"/>
          <w:szCs w:val="24"/>
          <w:lang w:val="uk-UA"/>
        </w:rPr>
        <w:t>.</w:t>
      </w:r>
    </w:p>
    <w:p w14:paraId="04962DA8" w14:textId="300A3697" w:rsidR="00174BDB" w:rsidRDefault="00174BDB" w:rsidP="00E60FD7">
      <w:pPr>
        <w:widowControl w:val="0"/>
        <w:spacing w:after="0" w:line="240" w:lineRule="auto"/>
        <w:ind w:left="-284" w:firstLine="426"/>
        <w:jc w:val="both"/>
        <w:rPr>
          <w:rFonts w:ascii="Times New Roman" w:hAnsi="Times New Roman"/>
          <w:bCs/>
          <w:sz w:val="24"/>
          <w:szCs w:val="24"/>
          <w:lang w:val="uk-UA"/>
        </w:rPr>
      </w:pPr>
      <w:r w:rsidRPr="00060F06">
        <w:rPr>
          <w:rFonts w:ascii="Times New Roman" w:hAnsi="Times New Roman"/>
          <w:bCs/>
          <w:sz w:val="24"/>
          <w:szCs w:val="24"/>
          <w:lang w:val="uk-UA"/>
        </w:rPr>
        <w:t xml:space="preserve"> </w:t>
      </w:r>
    </w:p>
    <w:p w14:paraId="4CD8ABC4" w14:textId="4EA794B9" w:rsidR="00AB7CD7" w:rsidRPr="002B310E" w:rsidRDefault="00AB7CD7" w:rsidP="00E60FD7">
      <w:pPr>
        <w:spacing w:after="0" w:line="240" w:lineRule="atLeast"/>
        <w:ind w:left="-284" w:firstLine="426"/>
        <w:jc w:val="center"/>
        <w:rPr>
          <w:rFonts w:ascii="Times New Roman" w:hAnsi="Times New Roman"/>
          <w:b/>
          <w:i/>
          <w:iCs/>
          <w:sz w:val="24"/>
          <w:szCs w:val="24"/>
          <w:lang w:val="uk-UA"/>
        </w:rPr>
      </w:pPr>
      <w:r w:rsidRPr="002B310E">
        <w:rPr>
          <w:rFonts w:ascii="Times New Roman" w:eastAsia="Times New Roman" w:hAnsi="Times New Roman"/>
          <w:b/>
          <w:i/>
          <w:iCs/>
          <w:sz w:val="24"/>
          <w:szCs w:val="24"/>
          <w:lang w:val="uk-UA"/>
        </w:rPr>
        <w:t>2.</w:t>
      </w:r>
      <w:r w:rsidR="00174BDB" w:rsidRPr="002B310E">
        <w:rPr>
          <w:rFonts w:ascii="Times New Roman" w:eastAsia="Times New Roman" w:hAnsi="Times New Roman"/>
          <w:b/>
          <w:i/>
          <w:iCs/>
          <w:sz w:val="24"/>
          <w:szCs w:val="24"/>
          <w:lang w:val="uk-UA"/>
        </w:rPr>
        <w:t>8</w:t>
      </w:r>
      <w:r w:rsidRPr="002B310E">
        <w:rPr>
          <w:rFonts w:ascii="Times New Roman" w:eastAsia="Times New Roman" w:hAnsi="Times New Roman"/>
          <w:b/>
          <w:i/>
          <w:iCs/>
          <w:sz w:val="24"/>
          <w:szCs w:val="24"/>
          <w:lang w:val="uk-UA"/>
        </w:rPr>
        <w:t xml:space="preserve">. </w:t>
      </w:r>
      <w:r w:rsidRPr="002B310E">
        <w:rPr>
          <w:rFonts w:ascii="Times New Roman" w:hAnsi="Times New Roman"/>
          <w:b/>
          <w:i/>
          <w:iCs/>
          <w:sz w:val="24"/>
          <w:szCs w:val="24"/>
          <w:lang w:val="uk-UA"/>
        </w:rPr>
        <w:t>Фінансово-бюджетна ситуація</w:t>
      </w:r>
      <w:r w:rsidR="00F95B08" w:rsidRPr="002B310E">
        <w:rPr>
          <w:rFonts w:ascii="Times New Roman" w:hAnsi="Times New Roman"/>
          <w:b/>
          <w:i/>
          <w:iCs/>
          <w:sz w:val="24"/>
          <w:szCs w:val="24"/>
          <w:lang w:val="uk-UA"/>
        </w:rPr>
        <w:t xml:space="preserve"> територіальної громади</w:t>
      </w:r>
    </w:p>
    <w:p w14:paraId="20A29F60" w14:textId="2AD59BFD" w:rsidR="00AB7CD7" w:rsidRPr="00AB7CD7" w:rsidRDefault="00AB7CD7" w:rsidP="00E60FD7">
      <w:pPr>
        <w:spacing w:after="0" w:line="240" w:lineRule="auto"/>
        <w:ind w:left="-284" w:firstLine="426"/>
        <w:jc w:val="both"/>
        <w:rPr>
          <w:rFonts w:ascii="Times New Roman" w:eastAsia="Times New Roman" w:hAnsi="Times New Roman"/>
          <w:sz w:val="24"/>
          <w:szCs w:val="24"/>
          <w:lang w:val="uk-UA"/>
        </w:rPr>
      </w:pPr>
      <w:r w:rsidRPr="005A4D53">
        <w:rPr>
          <w:rFonts w:ascii="Times New Roman" w:eastAsia="Times New Roman" w:hAnsi="Times New Roman"/>
          <w:sz w:val="24"/>
          <w:szCs w:val="24"/>
          <w:lang w:val="uk-UA"/>
        </w:rPr>
        <w:t>Од</w:t>
      </w:r>
      <w:r w:rsidRPr="00AB7CD7">
        <w:rPr>
          <w:rFonts w:ascii="Times New Roman" w:eastAsia="Times New Roman" w:hAnsi="Times New Roman"/>
          <w:sz w:val="24"/>
          <w:szCs w:val="24"/>
          <w:lang w:val="uk-UA"/>
        </w:rPr>
        <w:t>нією</w:t>
      </w:r>
      <w:r w:rsidRPr="005A4D53">
        <w:rPr>
          <w:rFonts w:ascii="Times New Roman" w:eastAsia="Times New Roman" w:hAnsi="Times New Roman"/>
          <w:sz w:val="24"/>
          <w:szCs w:val="24"/>
          <w:lang w:val="uk-UA"/>
        </w:rPr>
        <w:t xml:space="preserve"> з переваг об’єднання громад є формування та управління бюджетом громади. </w:t>
      </w:r>
      <w:proofErr w:type="spellStart"/>
      <w:r w:rsidRPr="00AB7CD7">
        <w:rPr>
          <w:rFonts w:ascii="Times New Roman" w:eastAsia="Times New Roman" w:hAnsi="Times New Roman"/>
          <w:sz w:val="24"/>
          <w:szCs w:val="24"/>
        </w:rPr>
        <w:t>Відповідно</w:t>
      </w:r>
      <w:proofErr w:type="spellEnd"/>
      <w:r w:rsidRPr="00AB7CD7">
        <w:rPr>
          <w:rFonts w:ascii="Times New Roman" w:eastAsia="Times New Roman" w:hAnsi="Times New Roman"/>
          <w:sz w:val="24"/>
          <w:szCs w:val="24"/>
        </w:rPr>
        <w:t xml:space="preserve"> до </w:t>
      </w:r>
      <w:proofErr w:type="spellStart"/>
      <w:r w:rsidRPr="00AB7CD7">
        <w:rPr>
          <w:rFonts w:ascii="Times New Roman" w:eastAsia="Times New Roman" w:hAnsi="Times New Roman"/>
          <w:sz w:val="24"/>
          <w:szCs w:val="24"/>
        </w:rPr>
        <w:t>законодавства</w:t>
      </w:r>
      <w:proofErr w:type="spellEnd"/>
      <w:r w:rsidRPr="00AB7CD7">
        <w:rPr>
          <w:rFonts w:ascii="Times New Roman" w:eastAsia="Times New Roman" w:hAnsi="Times New Roman"/>
          <w:sz w:val="24"/>
          <w:szCs w:val="24"/>
        </w:rPr>
        <w:t xml:space="preserve"> для </w:t>
      </w:r>
      <w:proofErr w:type="spellStart"/>
      <w:r w:rsidRPr="00AB7CD7">
        <w:rPr>
          <w:rFonts w:ascii="Times New Roman" w:eastAsia="Times New Roman" w:hAnsi="Times New Roman"/>
          <w:sz w:val="24"/>
          <w:szCs w:val="24"/>
        </w:rPr>
        <w:t>фінансового</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забезпечення</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повноважень</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об’єднані</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територіальні</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громади</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отримують</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додаткові</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фінансові</w:t>
      </w:r>
      <w:proofErr w:type="spellEnd"/>
      <w:r w:rsidRPr="00AB7CD7">
        <w:rPr>
          <w:rFonts w:ascii="Times New Roman" w:eastAsia="Times New Roman" w:hAnsi="Times New Roman"/>
          <w:sz w:val="24"/>
          <w:szCs w:val="24"/>
        </w:rPr>
        <w:t xml:space="preserve"> та </w:t>
      </w:r>
      <w:proofErr w:type="spellStart"/>
      <w:proofErr w:type="gramStart"/>
      <w:r w:rsidRPr="00AB7CD7">
        <w:rPr>
          <w:rFonts w:ascii="Times New Roman" w:eastAsia="Times New Roman" w:hAnsi="Times New Roman"/>
          <w:sz w:val="24"/>
          <w:szCs w:val="24"/>
        </w:rPr>
        <w:t>матер</w:t>
      </w:r>
      <w:proofErr w:type="gramEnd"/>
      <w:r w:rsidRPr="00AB7CD7">
        <w:rPr>
          <w:rFonts w:ascii="Times New Roman" w:eastAsia="Times New Roman" w:hAnsi="Times New Roman"/>
          <w:sz w:val="24"/>
          <w:szCs w:val="24"/>
        </w:rPr>
        <w:t>іальні</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ресурси</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Зокрема</w:t>
      </w:r>
      <w:proofErr w:type="spellEnd"/>
      <w:r w:rsidRPr="00AB7CD7">
        <w:rPr>
          <w:rFonts w:ascii="Times New Roman" w:eastAsia="Times New Roman" w:hAnsi="Times New Roman"/>
          <w:sz w:val="24"/>
          <w:szCs w:val="24"/>
        </w:rPr>
        <w:t xml:space="preserve">, </w:t>
      </w:r>
      <w:proofErr w:type="gramStart"/>
      <w:r w:rsidRPr="00AB7CD7">
        <w:rPr>
          <w:rFonts w:ascii="Times New Roman" w:eastAsia="Times New Roman" w:hAnsi="Times New Roman"/>
          <w:sz w:val="24"/>
          <w:szCs w:val="24"/>
        </w:rPr>
        <w:t>в</w:t>
      </w:r>
      <w:proofErr w:type="gramEnd"/>
      <w:r w:rsidRPr="00AB7CD7">
        <w:rPr>
          <w:rFonts w:ascii="Times New Roman" w:eastAsia="Times New Roman" w:hAnsi="Times New Roman"/>
          <w:sz w:val="24"/>
          <w:szCs w:val="24"/>
        </w:rPr>
        <w:t xml:space="preserve"> </w:t>
      </w:r>
      <w:proofErr w:type="spellStart"/>
      <w:proofErr w:type="gramStart"/>
      <w:r w:rsidRPr="00AB7CD7">
        <w:rPr>
          <w:rFonts w:ascii="Times New Roman" w:eastAsia="Times New Roman" w:hAnsi="Times New Roman"/>
          <w:sz w:val="24"/>
          <w:szCs w:val="24"/>
        </w:rPr>
        <w:t>громад</w:t>
      </w:r>
      <w:proofErr w:type="gramEnd"/>
      <w:r w:rsidRPr="00AB7CD7">
        <w:rPr>
          <w:rFonts w:ascii="Times New Roman" w:eastAsia="Times New Roman" w:hAnsi="Times New Roman"/>
          <w:sz w:val="24"/>
          <w:szCs w:val="24"/>
        </w:rPr>
        <w:t>і</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залиша</w:t>
      </w:r>
      <w:r w:rsidR="0054416F">
        <w:rPr>
          <w:rFonts w:ascii="Times New Roman" w:eastAsia="Times New Roman" w:hAnsi="Times New Roman"/>
          <w:sz w:val="24"/>
          <w:szCs w:val="24"/>
          <w:lang w:val="uk-UA"/>
        </w:rPr>
        <w:t>єтьсмя</w:t>
      </w:r>
      <w:proofErr w:type="spellEnd"/>
      <w:r w:rsidRPr="00AB7CD7">
        <w:rPr>
          <w:rFonts w:ascii="Times New Roman" w:eastAsia="Times New Roman" w:hAnsi="Times New Roman"/>
          <w:sz w:val="24"/>
          <w:szCs w:val="24"/>
        </w:rPr>
        <w:t xml:space="preserve"> 60% </w:t>
      </w:r>
      <w:proofErr w:type="spellStart"/>
      <w:r w:rsidRPr="00AB7CD7">
        <w:rPr>
          <w:rFonts w:ascii="Times New Roman" w:eastAsia="Times New Roman" w:hAnsi="Times New Roman"/>
          <w:sz w:val="24"/>
          <w:szCs w:val="24"/>
        </w:rPr>
        <w:t>податку</w:t>
      </w:r>
      <w:proofErr w:type="spellEnd"/>
      <w:r w:rsidRPr="00AB7CD7">
        <w:rPr>
          <w:rFonts w:ascii="Times New Roman" w:eastAsia="Times New Roman" w:hAnsi="Times New Roman"/>
          <w:sz w:val="24"/>
          <w:szCs w:val="24"/>
        </w:rPr>
        <w:t xml:space="preserve"> на доходи </w:t>
      </w:r>
      <w:proofErr w:type="spellStart"/>
      <w:r w:rsidRPr="00AB7CD7">
        <w:rPr>
          <w:rFonts w:ascii="Times New Roman" w:eastAsia="Times New Roman" w:hAnsi="Times New Roman"/>
          <w:sz w:val="24"/>
          <w:szCs w:val="24"/>
        </w:rPr>
        <w:t>фізичних</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осіб</w:t>
      </w:r>
      <w:proofErr w:type="spellEnd"/>
      <w:r w:rsidRPr="00AB7CD7">
        <w:rPr>
          <w:rFonts w:ascii="Times New Roman" w:eastAsia="Times New Roman" w:hAnsi="Times New Roman"/>
          <w:sz w:val="24"/>
          <w:szCs w:val="24"/>
        </w:rPr>
        <w:t xml:space="preserve">, громада </w:t>
      </w:r>
      <w:proofErr w:type="spellStart"/>
      <w:r w:rsidRPr="00AB7CD7">
        <w:rPr>
          <w:rFonts w:ascii="Times New Roman" w:eastAsia="Times New Roman" w:hAnsi="Times New Roman"/>
          <w:sz w:val="24"/>
          <w:szCs w:val="24"/>
        </w:rPr>
        <w:t>отриму</w:t>
      </w:r>
      <w:proofErr w:type="spellEnd"/>
      <w:r w:rsidR="0054416F">
        <w:rPr>
          <w:rFonts w:ascii="Times New Roman" w:eastAsia="Times New Roman" w:hAnsi="Times New Roman"/>
          <w:sz w:val="24"/>
          <w:szCs w:val="24"/>
          <w:lang w:val="uk-UA"/>
        </w:rPr>
        <w:t>є</w:t>
      </w:r>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освітн</w:t>
      </w:r>
      <w:proofErr w:type="spellEnd"/>
      <w:r w:rsidR="0054416F">
        <w:rPr>
          <w:rFonts w:ascii="Times New Roman" w:eastAsia="Times New Roman" w:hAnsi="Times New Roman"/>
          <w:sz w:val="24"/>
          <w:szCs w:val="24"/>
          <w:lang w:val="uk-UA"/>
        </w:rPr>
        <w:t>ю</w:t>
      </w:r>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субвенці</w:t>
      </w:r>
      <w:proofErr w:type="spellEnd"/>
      <w:r w:rsidR="0054416F">
        <w:rPr>
          <w:rFonts w:ascii="Times New Roman" w:eastAsia="Times New Roman" w:hAnsi="Times New Roman"/>
          <w:sz w:val="24"/>
          <w:szCs w:val="24"/>
          <w:lang w:val="uk-UA"/>
        </w:rPr>
        <w:t>ю</w:t>
      </w:r>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від</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держави</w:t>
      </w:r>
      <w:proofErr w:type="spellEnd"/>
      <w:r w:rsidRPr="00AB7CD7">
        <w:rPr>
          <w:rFonts w:ascii="Times New Roman" w:eastAsia="Times New Roman" w:hAnsi="Times New Roman"/>
          <w:sz w:val="24"/>
          <w:szCs w:val="24"/>
        </w:rPr>
        <w:t xml:space="preserve"> й право </w:t>
      </w:r>
      <w:proofErr w:type="spellStart"/>
      <w:r w:rsidRPr="00AB7CD7">
        <w:rPr>
          <w:rFonts w:ascii="Times New Roman" w:eastAsia="Times New Roman" w:hAnsi="Times New Roman"/>
          <w:sz w:val="24"/>
          <w:szCs w:val="24"/>
        </w:rPr>
        <w:t>розпоряджатися</w:t>
      </w:r>
      <w:proofErr w:type="spellEnd"/>
      <w:r w:rsidRPr="00AB7CD7">
        <w:rPr>
          <w:rFonts w:ascii="Times New Roman" w:eastAsia="Times New Roman" w:hAnsi="Times New Roman"/>
          <w:sz w:val="24"/>
          <w:szCs w:val="24"/>
        </w:rPr>
        <w:t xml:space="preserve"> землями на </w:t>
      </w:r>
      <w:proofErr w:type="spellStart"/>
      <w:r w:rsidRPr="00AB7CD7">
        <w:rPr>
          <w:rFonts w:ascii="Times New Roman" w:eastAsia="Times New Roman" w:hAnsi="Times New Roman"/>
          <w:sz w:val="24"/>
          <w:szCs w:val="24"/>
        </w:rPr>
        <w:t>території</w:t>
      </w:r>
      <w:proofErr w:type="spellEnd"/>
      <w:r w:rsidRPr="00AB7CD7">
        <w:rPr>
          <w:rFonts w:ascii="Times New Roman" w:eastAsia="Times New Roman" w:hAnsi="Times New Roman"/>
          <w:sz w:val="24"/>
          <w:szCs w:val="24"/>
        </w:rPr>
        <w:t xml:space="preserve"> </w:t>
      </w:r>
      <w:proofErr w:type="spellStart"/>
      <w:r w:rsidRPr="00AB7CD7">
        <w:rPr>
          <w:rFonts w:ascii="Times New Roman" w:eastAsia="Times New Roman" w:hAnsi="Times New Roman"/>
          <w:sz w:val="24"/>
          <w:szCs w:val="24"/>
        </w:rPr>
        <w:t>громади</w:t>
      </w:r>
      <w:proofErr w:type="spellEnd"/>
      <w:r w:rsidRPr="00AB7CD7">
        <w:rPr>
          <w:rFonts w:ascii="Times New Roman" w:eastAsia="Times New Roman" w:hAnsi="Times New Roman"/>
          <w:sz w:val="24"/>
          <w:szCs w:val="24"/>
        </w:rPr>
        <w:t xml:space="preserve">. </w:t>
      </w:r>
    </w:p>
    <w:p w14:paraId="19C8EABD" w14:textId="45A3DC6A" w:rsidR="00AB7CD7" w:rsidRDefault="00AB7CD7" w:rsidP="00E60FD7">
      <w:pPr>
        <w:shd w:val="clear" w:color="auto" w:fill="FFFFFF"/>
        <w:spacing w:after="150" w:line="240" w:lineRule="auto"/>
        <w:ind w:left="-284" w:firstLine="426"/>
        <w:jc w:val="both"/>
        <w:rPr>
          <w:rFonts w:ascii="Times New Roman" w:eastAsia="Times New Roman" w:hAnsi="Times New Roman"/>
          <w:sz w:val="24"/>
          <w:szCs w:val="24"/>
          <w:lang w:eastAsia="uk-UA"/>
        </w:rPr>
      </w:pPr>
      <w:proofErr w:type="spellStart"/>
      <w:r w:rsidRPr="00AB7CD7">
        <w:rPr>
          <w:rFonts w:ascii="Times New Roman" w:eastAsia="Times New Roman" w:hAnsi="Times New Roman"/>
          <w:sz w:val="24"/>
          <w:szCs w:val="24"/>
          <w:lang w:eastAsia="uk-UA"/>
        </w:rPr>
        <w:t>Показники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виконання</w:t>
      </w:r>
      <w:proofErr w:type="spellEnd"/>
      <w:r w:rsidRPr="00AB7CD7">
        <w:rPr>
          <w:rFonts w:ascii="Times New Roman" w:eastAsia="Times New Roman" w:hAnsi="Times New Roman"/>
          <w:sz w:val="24"/>
          <w:szCs w:val="24"/>
          <w:lang w:eastAsia="uk-UA"/>
        </w:rPr>
        <w:t xml:space="preserve"> бюджет</w:t>
      </w:r>
      <w:r w:rsidRPr="00AB7CD7">
        <w:rPr>
          <w:rFonts w:ascii="Times New Roman" w:eastAsia="Times New Roman" w:hAnsi="Times New Roman"/>
          <w:sz w:val="24"/>
          <w:szCs w:val="24"/>
          <w:lang w:val="uk-UA" w:eastAsia="uk-UA"/>
        </w:rPr>
        <w:t>у</w:t>
      </w:r>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відображають</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загальний</w:t>
      </w:r>
      <w:proofErr w:type="spellEnd"/>
      <w:r w:rsidRPr="00AB7CD7">
        <w:rPr>
          <w:rFonts w:ascii="Times New Roman" w:eastAsia="Times New Roman" w:hAnsi="Times New Roman"/>
          <w:sz w:val="24"/>
          <w:szCs w:val="24"/>
          <w:lang w:eastAsia="uk-UA"/>
        </w:rPr>
        <w:t xml:space="preserve"> </w:t>
      </w:r>
      <w:proofErr w:type="spellStart"/>
      <w:proofErr w:type="gramStart"/>
      <w:r w:rsidRPr="00AB7CD7">
        <w:rPr>
          <w:rFonts w:ascii="Times New Roman" w:eastAsia="Times New Roman" w:hAnsi="Times New Roman"/>
          <w:sz w:val="24"/>
          <w:szCs w:val="24"/>
          <w:lang w:eastAsia="uk-UA"/>
        </w:rPr>
        <w:t>соц</w:t>
      </w:r>
      <w:proofErr w:type="gramEnd"/>
      <w:r w:rsidRPr="00AB7CD7">
        <w:rPr>
          <w:rFonts w:ascii="Times New Roman" w:eastAsia="Times New Roman" w:hAnsi="Times New Roman"/>
          <w:sz w:val="24"/>
          <w:szCs w:val="24"/>
          <w:lang w:eastAsia="uk-UA"/>
        </w:rPr>
        <w:t>іально-економічний</w:t>
      </w:r>
      <w:proofErr w:type="spellEnd"/>
      <w:r w:rsidRPr="00AB7CD7">
        <w:rPr>
          <w:rFonts w:ascii="Times New Roman" w:eastAsia="Times New Roman" w:hAnsi="Times New Roman"/>
          <w:sz w:val="24"/>
          <w:szCs w:val="24"/>
          <w:lang w:eastAsia="uk-UA"/>
        </w:rPr>
        <w:t xml:space="preserve"> стан </w:t>
      </w:r>
      <w:proofErr w:type="spellStart"/>
      <w:r w:rsidRPr="00AB7CD7">
        <w:rPr>
          <w:rFonts w:ascii="Times New Roman" w:eastAsia="Times New Roman" w:hAnsi="Times New Roman"/>
          <w:sz w:val="24"/>
          <w:szCs w:val="24"/>
          <w:lang w:eastAsia="uk-UA"/>
        </w:rPr>
        <w:t>території</w:t>
      </w:r>
      <w:proofErr w:type="spellEnd"/>
      <w:r w:rsidRPr="00AB7CD7">
        <w:rPr>
          <w:rFonts w:ascii="Times New Roman" w:eastAsia="Times New Roman" w:hAnsi="Times New Roman"/>
          <w:sz w:val="24"/>
          <w:szCs w:val="24"/>
          <w:lang w:eastAsia="uk-UA"/>
        </w:rPr>
        <w:t xml:space="preserve"> та </w:t>
      </w:r>
      <w:proofErr w:type="spellStart"/>
      <w:r w:rsidRPr="00AB7CD7">
        <w:rPr>
          <w:rFonts w:ascii="Times New Roman" w:eastAsia="Times New Roman" w:hAnsi="Times New Roman"/>
          <w:sz w:val="24"/>
          <w:szCs w:val="24"/>
          <w:lang w:eastAsia="uk-UA"/>
        </w:rPr>
        <w:t>її</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потенціал</w:t>
      </w:r>
      <w:proofErr w:type="spellEnd"/>
      <w:r w:rsidRPr="00AB7CD7">
        <w:rPr>
          <w:rFonts w:ascii="Times New Roman" w:eastAsia="Times New Roman" w:hAnsi="Times New Roman"/>
          <w:sz w:val="24"/>
          <w:szCs w:val="24"/>
          <w:lang w:eastAsia="uk-UA"/>
        </w:rPr>
        <w:t xml:space="preserve"> до </w:t>
      </w:r>
      <w:proofErr w:type="spellStart"/>
      <w:r w:rsidRPr="00AB7CD7">
        <w:rPr>
          <w:rFonts w:ascii="Times New Roman" w:eastAsia="Times New Roman" w:hAnsi="Times New Roman"/>
          <w:sz w:val="24"/>
          <w:szCs w:val="24"/>
          <w:lang w:eastAsia="uk-UA"/>
        </w:rPr>
        <w:t>сталого</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розвитку</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Наявність</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достатніх</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ресурсів</w:t>
      </w:r>
      <w:proofErr w:type="spellEnd"/>
      <w:r w:rsidRPr="00AB7CD7">
        <w:rPr>
          <w:rFonts w:ascii="Times New Roman" w:eastAsia="Times New Roman" w:hAnsi="Times New Roman"/>
          <w:sz w:val="24"/>
          <w:szCs w:val="24"/>
          <w:lang w:eastAsia="uk-UA"/>
        </w:rPr>
        <w:t xml:space="preserve"> у </w:t>
      </w:r>
      <w:proofErr w:type="spellStart"/>
      <w:r w:rsidRPr="00AB7CD7">
        <w:rPr>
          <w:rFonts w:ascii="Times New Roman" w:eastAsia="Times New Roman" w:hAnsi="Times New Roman"/>
          <w:sz w:val="24"/>
          <w:szCs w:val="24"/>
          <w:lang w:eastAsia="uk-UA"/>
        </w:rPr>
        <w:t>місцев</w:t>
      </w:r>
      <w:proofErr w:type="spellEnd"/>
      <w:r w:rsidR="0054416F">
        <w:rPr>
          <w:rFonts w:ascii="Times New Roman" w:eastAsia="Times New Roman" w:hAnsi="Times New Roman"/>
          <w:sz w:val="24"/>
          <w:szCs w:val="24"/>
          <w:lang w:val="uk-UA" w:eastAsia="uk-UA"/>
        </w:rPr>
        <w:t>ому</w:t>
      </w:r>
      <w:r w:rsidRPr="00AB7CD7">
        <w:rPr>
          <w:rFonts w:ascii="Times New Roman" w:eastAsia="Times New Roman" w:hAnsi="Times New Roman"/>
          <w:sz w:val="24"/>
          <w:szCs w:val="24"/>
          <w:lang w:eastAsia="uk-UA"/>
        </w:rPr>
        <w:t xml:space="preserve"> бюджет</w:t>
      </w:r>
      <w:r w:rsidR="0054416F">
        <w:rPr>
          <w:rFonts w:ascii="Times New Roman" w:eastAsia="Times New Roman" w:hAnsi="Times New Roman"/>
          <w:sz w:val="24"/>
          <w:szCs w:val="24"/>
          <w:lang w:val="uk-UA" w:eastAsia="uk-UA"/>
        </w:rPr>
        <w:t>і</w:t>
      </w:r>
      <w:r w:rsidRPr="00AB7CD7">
        <w:rPr>
          <w:rFonts w:ascii="Times New Roman" w:eastAsia="Times New Roman" w:hAnsi="Times New Roman"/>
          <w:sz w:val="24"/>
          <w:szCs w:val="24"/>
          <w:lang w:eastAsia="uk-UA"/>
        </w:rPr>
        <w:t xml:space="preserve"> є </w:t>
      </w:r>
      <w:proofErr w:type="spellStart"/>
      <w:r w:rsidRPr="00AB7CD7">
        <w:rPr>
          <w:rFonts w:ascii="Times New Roman" w:eastAsia="Times New Roman" w:hAnsi="Times New Roman"/>
          <w:sz w:val="24"/>
          <w:szCs w:val="24"/>
          <w:lang w:eastAsia="uk-UA"/>
        </w:rPr>
        <w:t>запорукою</w:t>
      </w:r>
      <w:proofErr w:type="spellEnd"/>
      <w:r w:rsidRPr="00AB7CD7">
        <w:rPr>
          <w:rFonts w:ascii="Times New Roman" w:eastAsia="Times New Roman" w:hAnsi="Times New Roman"/>
          <w:sz w:val="24"/>
          <w:szCs w:val="24"/>
          <w:lang w:eastAsia="uk-UA"/>
        </w:rPr>
        <w:t xml:space="preserve"> того, </w:t>
      </w:r>
      <w:proofErr w:type="spellStart"/>
      <w:r w:rsidRPr="00AB7CD7">
        <w:rPr>
          <w:rFonts w:ascii="Times New Roman" w:eastAsia="Times New Roman" w:hAnsi="Times New Roman"/>
          <w:sz w:val="24"/>
          <w:szCs w:val="24"/>
          <w:lang w:eastAsia="uk-UA"/>
        </w:rPr>
        <w:t>що</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територіальна</w:t>
      </w:r>
      <w:proofErr w:type="spellEnd"/>
      <w:r w:rsidRPr="00AB7CD7">
        <w:rPr>
          <w:rFonts w:ascii="Times New Roman" w:eastAsia="Times New Roman" w:hAnsi="Times New Roman"/>
          <w:sz w:val="24"/>
          <w:szCs w:val="24"/>
          <w:lang w:eastAsia="uk-UA"/>
        </w:rPr>
        <w:t xml:space="preserve"> громада </w:t>
      </w:r>
      <w:proofErr w:type="spellStart"/>
      <w:r w:rsidRPr="00AB7CD7">
        <w:rPr>
          <w:rFonts w:ascii="Times New Roman" w:eastAsia="Times New Roman" w:hAnsi="Times New Roman"/>
          <w:sz w:val="24"/>
          <w:szCs w:val="24"/>
          <w:lang w:eastAsia="uk-UA"/>
        </w:rPr>
        <w:t>має</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можливість</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надавати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більш</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якісні</w:t>
      </w:r>
      <w:proofErr w:type="spellEnd"/>
      <w:r w:rsidRPr="00AB7CD7">
        <w:rPr>
          <w:rFonts w:ascii="Times New Roman" w:eastAsia="Times New Roman" w:hAnsi="Times New Roman"/>
          <w:sz w:val="24"/>
          <w:szCs w:val="24"/>
          <w:lang w:eastAsia="uk-UA"/>
        </w:rPr>
        <w:t xml:space="preserve"> та </w:t>
      </w:r>
      <w:proofErr w:type="spellStart"/>
      <w:r w:rsidRPr="00AB7CD7">
        <w:rPr>
          <w:rFonts w:ascii="Times New Roman" w:eastAsia="Times New Roman" w:hAnsi="Times New Roman"/>
          <w:sz w:val="24"/>
          <w:szCs w:val="24"/>
          <w:lang w:eastAsia="uk-UA"/>
        </w:rPr>
        <w:t>більш</w:t>
      </w:r>
      <w:proofErr w:type="spellEnd"/>
      <w:r w:rsidRPr="00AB7CD7">
        <w:rPr>
          <w:rFonts w:ascii="Times New Roman" w:eastAsia="Times New Roman" w:hAnsi="Times New Roman"/>
          <w:sz w:val="24"/>
          <w:szCs w:val="24"/>
          <w:lang w:eastAsia="uk-UA"/>
        </w:rPr>
        <w:t xml:space="preserve"> </w:t>
      </w:r>
      <w:proofErr w:type="spellStart"/>
      <w:proofErr w:type="gramStart"/>
      <w:r w:rsidRPr="00AB7CD7">
        <w:rPr>
          <w:rFonts w:ascii="Times New Roman" w:eastAsia="Times New Roman" w:hAnsi="Times New Roman"/>
          <w:sz w:val="24"/>
          <w:szCs w:val="24"/>
          <w:lang w:eastAsia="uk-UA"/>
        </w:rPr>
        <w:t>р</w:t>
      </w:r>
      <w:proofErr w:type="gramEnd"/>
      <w:r w:rsidRPr="00AB7CD7">
        <w:rPr>
          <w:rFonts w:ascii="Times New Roman" w:eastAsia="Times New Roman" w:hAnsi="Times New Roman"/>
          <w:sz w:val="24"/>
          <w:szCs w:val="24"/>
          <w:lang w:eastAsia="uk-UA"/>
        </w:rPr>
        <w:t>ізноманітні</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послуги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своїм</w:t>
      </w:r>
      <w:proofErr w:type="spellEnd"/>
      <w:r w:rsidRPr="00AB7CD7">
        <w:rPr>
          <w:rFonts w:ascii="Times New Roman" w:eastAsia="Times New Roman" w:hAnsi="Times New Roman"/>
          <w:sz w:val="24"/>
          <w:szCs w:val="24"/>
          <w:lang w:eastAsia="uk-UA"/>
        </w:rPr>
        <w:t xml:space="preserve"> жителям, </w:t>
      </w:r>
      <w:proofErr w:type="spellStart"/>
      <w:r w:rsidRPr="00AB7CD7">
        <w:rPr>
          <w:rFonts w:ascii="Times New Roman" w:eastAsia="Times New Roman" w:hAnsi="Times New Roman"/>
          <w:sz w:val="24"/>
          <w:szCs w:val="24"/>
          <w:lang w:eastAsia="uk-UA"/>
        </w:rPr>
        <w:t>реалізовувати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соціальні</w:t>
      </w:r>
      <w:proofErr w:type="spellEnd"/>
      <w:r w:rsidRPr="00AB7CD7">
        <w:rPr>
          <w:rFonts w:ascii="Times New Roman" w:eastAsia="Times New Roman" w:hAnsi="Times New Roman"/>
          <w:sz w:val="24"/>
          <w:szCs w:val="24"/>
          <w:lang w:eastAsia="uk-UA"/>
        </w:rPr>
        <w:t xml:space="preserve"> та </w:t>
      </w:r>
      <w:proofErr w:type="spellStart"/>
      <w:r w:rsidRPr="00AB7CD7">
        <w:rPr>
          <w:rFonts w:ascii="Times New Roman" w:eastAsia="Times New Roman" w:hAnsi="Times New Roman"/>
          <w:sz w:val="24"/>
          <w:szCs w:val="24"/>
          <w:lang w:eastAsia="uk-UA"/>
        </w:rPr>
        <w:t>інфраструктурні</w:t>
      </w:r>
      <w:proofErr w:type="spellEnd"/>
      <w:r w:rsidRPr="00AB7CD7">
        <w:rPr>
          <w:rFonts w:ascii="Times New Roman" w:eastAsia="Times New Roman" w:hAnsi="Times New Roman"/>
          <w:sz w:val="24"/>
          <w:szCs w:val="24"/>
          <w:lang w:eastAsia="uk-UA"/>
        </w:rPr>
        <w:t xml:space="preserve"> про</w:t>
      </w:r>
      <w:r w:rsidRPr="00AB7CD7">
        <w:rPr>
          <w:rFonts w:ascii="Times New Roman" w:eastAsia="Times New Roman" w:hAnsi="Times New Roman"/>
          <w:sz w:val="24"/>
          <w:szCs w:val="24"/>
          <w:lang w:val="uk-UA" w:eastAsia="uk-UA"/>
        </w:rPr>
        <w:t>є</w:t>
      </w:r>
      <w:proofErr w:type="spellStart"/>
      <w:r w:rsidRPr="00AB7CD7">
        <w:rPr>
          <w:rFonts w:ascii="Times New Roman" w:eastAsia="Times New Roman" w:hAnsi="Times New Roman"/>
          <w:sz w:val="24"/>
          <w:szCs w:val="24"/>
          <w:lang w:eastAsia="uk-UA"/>
        </w:rPr>
        <w:t>кти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створювати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умови</w:t>
      </w:r>
      <w:proofErr w:type="spellEnd"/>
      <w:r w:rsidRPr="00AB7CD7">
        <w:rPr>
          <w:rFonts w:ascii="Times New Roman" w:eastAsia="Times New Roman" w:hAnsi="Times New Roman"/>
          <w:sz w:val="24"/>
          <w:szCs w:val="24"/>
          <w:lang w:eastAsia="uk-UA"/>
        </w:rPr>
        <w:t xml:space="preserve"> для </w:t>
      </w:r>
      <w:proofErr w:type="spellStart"/>
      <w:r w:rsidRPr="00AB7CD7">
        <w:rPr>
          <w:rFonts w:ascii="Times New Roman" w:eastAsia="Times New Roman" w:hAnsi="Times New Roman"/>
          <w:sz w:val="24"/>
          <w:szCs w:val="24"/>
          <w:lang w:eastAsia="uk-UA"/>
        </w:rPr>
        <w:t>розвитку</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підприємництва</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залучення</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інвестиційного</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капіталу</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розробляти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програми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місцевого</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розвитку</w:t>
      </w:r>
      <w:proofErr w:type="spellEnd"/>
      <w:r w:rsidRPr="00AB7CD7">
        <w:rPr>
          <w:rFonts w:ascii="Times New Roman" w:eastAsia="Times New Roman" w:hAnsi="Times New Roman"/>
          <w:sz w:val="24"/>
          <w:szCs w:val="24"/>
          <w:lang w:eastAsia="uk-UA"/>
        </w:rPr>
        <w:t xml:space="preserve"> та </w:t>
      </w:r>
      <w:proofErr w:type="spellStart"/>
      <w:r w:rsidRPr="00AB7CD7">
        <w:rPr>
          <w:rFonts w:ascii="Times New Roman" w:eastAsia="Times New Roman" w:hAnsi="Times New Roman"/>
          <w:sz w:val="24"/>
          <w:szCs w:val="24"/>
          <w:lang w:eastAsia="uk-UA"/>
        </w:rPr>
        <w:t>фінансувати</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інші</w:t>
      </w:r>
      <w:proofErr w:type="spellEnd"/>
      <w:r w:rsidRPr="00AB7CD7">
        <w:rPr>
          <w:rFonts w:ascii="Times New Roman" w:eastAsia="Times New Roman" w:hAnsi="Times New Roman"/>
          <w:sz w:val="24"/>
          <w:szCs w:val="24"/>
          <w:lang w:eastAsia="uk-UA"/>
        </w:rPr>
        <w:t xml:space="preserve"> заходи для </w:t>
      </w:r>
      <w:proofErr w:type="spellStart"/>
      <w:r w:rsidRPr="00AB7CD7">
        <w:rPr>
          <w:rFonts w:ascii="Times New Roman" w:eastAsia="Times New Roman" w:hAnsi="Times New Roman"/>
          <w:sz w:val="24"/>
          <w:szCs w:val="24"/>
          <w:lang w:eastAsia="uk-UA"/>
        </w:rPr>
        <w:t>всебічного</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покращення</w:t>
      </w:r>
      <w:proofErr w:type="spellEnd"/>
      <w:r w:rsidRPr="00AB7CD7">
        <w:rPr>
          <w:rFonts w:ascii="Times New Roman" w:eastAsia="Times New Roman" w:hAnsi="Times New Roman"/>
          <w:sz w:val="24"/>
          <w:szCs w:val="24"/>
          <w:lang w:eastAsia="uk-UA"/>
        </w:rPr>
        <w:t xml:space="preserve"> умов </w:t>
      </w:r>
      <w:proofErr w:type="spellStart"/>
      <w:r w:rsidRPr="00AB7CD7">
        <w:rPr>
          <w:rFonts w:ascii="Times New Roman" w:eastAsia="Times New Roman" w:hAnsi="Times New Roman"/>
          <w:sz w:val="24"/>
          <w:szCs w:val="24"/>
          <w:lang w:eastAsia="uk-UA"/>
        </w:rPr>
        <w:t>проживання</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жителів</w:t>
      </w:r>
      <w:proofErr w:type="spellEnd"/>
      <w:r w:rsidRPr="00AB7CD7">
        <w:rPr>
          <w:rFonts w:ascii="Times New Roman" w:eastAsia="Times New Roman" w:hAnsi="Times New Roman"/>
          <w:sz w:val="24"/>
          <w:szCs w:val="24"/>
          <w:lang w:eastAsia="uk-UA"/>
        </w:rPr>
        <w:t xml:space="preserve"> </w:t>
      </w:r>
      <w:proofErr w:type="spellStart"/>
      <w:r w:rsidRPr="00AB7CD7">
        <w:rPr>
          <w:rFonts w:ascii="Times New Roman" w:eastAsia="Times New Roman" w:hAnsi="Times New Roman"/>
          <w:sz w:val="24"/>
          <w:szCs w:val="24"/>
          <w:lang w:eastAsia="uk-UA"/>
        </w:rPr>
        <w:t>громади</w:t>
      </w:r>
      <w:proofErr w:type="spellEnd"/>
      <w:r w:rsidRPr="00AB7CD7">
        <w:rPr>
          <w:rFonts w:ascii="Times New Roman" w:eastAsia="Times New Roman" w:hAnsi="Times New Roman"/>
          <w:sz w:val="24"/>
          <w:szCs w:val="24"/>
          <w:lang w:eastAsia="uk-UA"/>
        </w:rPr>
        <w:t>.</w:t>
      </w:r>
    </w:p>
    <w:p w14:paraId="3A4B9637" w14:textId="06593C9D" w:rsidR="00A63B44" w:rsidRPr="00A63B44" w:rsidRDefault="00A63B44" w:rsidP="00E60FD7">
      <w:pPr>
        <w:shd w:val="clear" w:color="auto" w:fill="FFFFFF"/>
        <w:spacing w:after="150" w:line="240" w:lineRule="auto"/>
        <w:ind w:left="-284" w:firstLine="426"/>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Враховуючи те, що об'єднання ресурсів громад, з урахуванням </w:t>
      </w:r>
      <w:proofErr w:type="spellStart"/>
      <w:r>
        <w:rPr>
          <w:rFonts w:ascii="Times New Roman" w:eastAsia="Times New Roman" w:hAnsi="Times New Roman"/>
          <w:sz w:val="24"/>
          <w:szCs w:val="24"/>
          <w:lang w:val="uk-UA" w:eastAsia="uk-UA"/>
        </w:rPr>
        <w:t>доєднаних</w:t>
      </w:r>
      <w:proofErr w:type="spellEnd"/>
      <w:r>
        <w:rPr>
          <w:rFonts w:ascii="Times New Roman" w:eastAsia="Times New Roman" w:hAnsi="Times New Roman"/>
          <w:sz w:val="24"/>
          <w:szCs w:val="24"/>
          <w:lang w:val="uk-UA" w:eastAsia="uk-UA"/>
        </w:rPr>
        <w:t xml:space="preserve"> територій, відбудеться лише у 2021 році, доцільніше характеризувати показники в розрізі окремих бюджетів</w:t>
      </w:r>
      <w:r w:rsidR="004F2AD9">
        <w:rPr>
          <w:rFonts w:ascii="Times New Roman" w:eastAsia="Times New Roman" w:hAnsi="Times New Roman"/>
          <w:sz w:val="24"/>
          <w:szCs w:val="24"/>
          <w:lang w:val="uk-UA" w:eastAsia="uk-UA"/>
        </w:rPr>
        <w:t xml:space="preserve">: бюджету </w:t>
      </w:r>
      <w:proofErr w:type="spellStart"/>
      <w:r w:rsidR="004F2AD9">
        <w:rPr>
          <w:rFonts w:ascii="Times New Roman" w:eastAsia="Times New Roman" w:hAnsi="Times New Roman"/>
          <w:sz w:val="24"/>
          <w:szCs w:val="24"/>
          <w:lang w:val="uk-UA" w:eastAsia="uk-UA"/>
        </w:rPr>
        <w:t>Якушинецької</w:t>
      </w:r>
      <w:proofErr w:type="spellEnd"/>
      <w:r w:rsidR="004F2AD9">
        <w:rPr>
          <w:rFonts w:ascii="Times New Roman" w:eastAsia="Times New Roman" w:hAnsi="Times New Roman"/>
          <w:sz w:val="24"/>
          <w:szCs w:val="24"/>
          <w:lang w:val="uk-UA" w:eastAsia="uk-UA"/>
        </w:rPr>
        <w:t xml:space="preserve"> ОТГ, </w:t>
      </w:r>
      <w:proofErr w:type="spellStart"/>
      <w:r w:rsidR="004F2AD9">
        <w:rPr>
          <w:rFonts w:ascii="Times New Roman" w:eastAsia="Times New Roman" w:hAnsi="Times New Roman"/>
          <w:sz w:val="24"/>
          <w:szCs w:val="24"/>
          <w:lang w:val="uk-UA" w:eastAsia="uk-UA"/>
        </w:rPr>
        <w:t>Некрасівсьького</w:t>
      </w:r>
      <w:proofErr w:type="spellEnd"/>
      <w:r w:rsidR="004F2AD9">
        <w:rPr>
          <w:rFonts w:ascii="Times New Roman" w:eastAsia="Times New Roman" w:hAnsi="Times New Roman"/>
          <w:sz w:val="24"/>
          <w:szCs w:val="24"/>
          <w:lang w:val="uk-UA" w:eastAsia="uk-UA"/>
        </w:rPr>
        <w:t xml:space="preserve">, </w:t>
      </w:r>
      <w:proofErr w:type="spellStart"/>
      <w:r w:rsidR="004F2AD9">
        <w:rPr>
          <w:rFonts w:ascii="Times New Roman" w:eastAsia="Times New Roman" w:hAnsi="Times New Roman"/>
          <w:sz w:val="24"/>
          <w:szCs w:val="24"/>
          <w:lang w:val="uk-UA" w:eastAsia="uk-UA"/>
        </w:rPr>
        <w:t>Пултівецького</w:t>
      </w:r>
      <w:proofErr w:type="spellEnd"/>
      <w:r w:rsidR="004F2AD9">
        <w:rPr>
          <w:rFonts w:ascii="Times New Roman" w:eastAsia="Times New Roman" w:hAnsi="Times New Roman"/>
          <w:sz w:val="24"/>
          <w:szCs w:val="24"/>
          <w:lang w:val="uk-UA" w:eastAsia="uk-UA"/>
        </w:rPr>
        <w:t xml:space="preserve">, </w:t>
      </w:r>
      <w:proofErr w:type="spellStart"/>
      <w:r w:rsidR="004F2AD9">
        <w:rPr>
          <w:rFonts w:ascii="Times New Roman" w:eastAsia="Times New Roman" w:hAnsi="Times New Roman"/>
          <w:sz w:val="24"/>
          <w:szCs w:val="24"/>
          <w:lang w:val="uk-UA" w:eastAsia="uk-UA"/>
        </w:rPr>
        <w:t>Щирокогребельського</w:t>
      </w:r>
      <w:proofErr w:type="spellEnd"/>
      <w:r w:rsidR="004F2AD9">
        <w:rPr>
          <w:rFonts w:ascii="Times New Roman" w:eastAsia="Times New Roman" w:hAnsi="Times New Roman"/>
          <w:sz w:val="24"/>
          <w:szCs w:val="24"/>
          <w:lang w:val="uk-UA" w:eastAsia="uk-UA"/>
        </w:rPr>
        <w:t xml:space="preserve">, </w:t>
      </w:r>
      <w:proofErr w:type="spellStart"/>
      <w:r w:rsidR="004F2AD9">
        <w:rPr>
          <w:rFonts w:ascii="Times New Roman" w:eastAsia="Times New Roman" w:hAnsi="Times New Roman"/>
          <w:sz w:val="24"/>
          <w:szCs w:val="24"/>
          <w:lang w:val="uk-UA" w:eastAsia="uk-UA"/>
        </w:rPr>
        <w:t>Дашковецького</w:t>
      </w:r>
      <w:proofErr w:type="spellEnd"/>
      <w:r w:rsidR="004F2AD9">
        <w:rPr>
          <w:rFonts w:ascii="Times New Roman" w:eastAsia="Times New Roman" w:hAnsi="Times New Roman"/>
          <w:sz w:val="24"/>
          <w:szCs w:val="24"/>
          <w:lang w:val="uk-UA" w:eastAsia="uk-UA"/>
        </w:rPr>
        <w:t xml:space="preserve"> та </w:t>
      </w:r>
      <w:proofErr w:type="spellStart"/>
      <w:r w:rsidR="004F2AD9">
        <w:rPr>
          <w:rFonts w:ascii="Times New Roman" w:eastAsia="Times New Roman" w:hAnsi="Times New Roman"/>
          <w:sz w:val="24"/>
          <w:szCs w:val="24"/>
          <w:lang w:val="uk-UA" w:eastAsia="uk-UA"/>
        </w:rPr>
        <w:t>Микулинецького</w:t>
      </w:r>
      <w:proofErr w:type="spellEnd"/>
      <w:r w:rsidR="004F2AD9">
        <w:rPr>
          <w:rFonts w:ascii="Times New Roman" w:eastAsia="Times New Roman" w:hAnsi="Times New Roman"/>
          <w:sz w:val="24"/>
          <w:szCs w:val="24"/>
          <w:lang w:val="uk-UA" w:eastAsia="uk-UA"/>
        </w:rPr>
        <w:t xml:space="preserve"> бюджетів.</w:t>
      </w:r>
    </w:p>
    <w:p w14:paraId="22A67692" w14:textId="77777777" w:rsidR="00AA4F45" w:rsidRDefault="00AA4F45" w:rsidP="00AA4F45">
      <w:pPr>
        <w:spacing w:after="0" w:line="240" w:lineRule="auto"/>
        <w:ind w:left="-284" w:firstLine="426"/>
        <w:jc w:val="center"/>
        <w:rPr>
          <w:rFonts w:ascii="Times New Roman" w:hAnsi="Times New Roman"/>
          <w:bCs/>
          <w:i/>
          <w:iCs/>
          <w:sz w:val="24"/>
          <w:szCs w:val="24"/>
          <w:lang w:val="uk-UA"/>
        </w:rPr>
      </w:pPr>
      <w:r>
        <w:rPr>
          <w:rFonts w:ascii="Times New Roman" w:hAnsi="Times New Roman"/>
          <w:bCs/>
          <w:i/>
          <w:iCs/>
          <w:sz w:val="24"/>
          <w:szCs w:val="24"/>
          <w:lang w:val="uk-UA"/>
        </w:rPr>
        <w:t xml:space="preserve">Показники соціально-економічного розвитку </w:t>
      </w:r>
      <w:proofErr w:type="spellStart"/>
      <w:r w:rsidR="00725DEA" w:rsidRPr="009245AC">
        <w:rPr>
          <w:rFonts w:ascii="Times New Roman" w:hAnsi="Times New Roman"/>
          <w:bCs/>
          <w:i/>
          <w:iCs/>
          <w:sz w:val="24"/>
          <w:szCs w:val="24"/>
          <w:lang w:val="uk-UA"/>
        </w:rPr>
        <w:t>Якушинецької</w:t>
      </w:r>
      <w:proofErr w:type="spellEnd"/>
      <w:r w:rsidR="00725DEA" w:rsidRPr="009245AC">
        <w:rPr>
          <w:rFonts w:ascii="Times New Roman" w:hAnsi="Times New Roman"/>
          <w:bCs/>
          <w:i/>
          <w:iCs/>
          <w:sz w:val="24"/>
          <w:szCs w:val="24"/>
          <w:lang w:val="uk-UA"/>
        </w:rPr>
        <w:t xml:space="preserve"> територіальної</w:t>
      </w:r>
    </w:p>
    <w:p w14:paraId="7A50FE62" w14:textId="670414FF" w:rsidR="00AA4F45" w:rsidRDefault="00725DEA" w:rsidP="00AA4F45">
      <w:pPr>
        <w:spacing w:after="0" w:line="240" w:lineRule="auto"/>
        <w:ind w:left="-284" w:firstLine="426"/>
        <w:jc w:val="center"/>
        <w:rPr>
          <w:rFonts w:ascii="Times New Roman" w:hAnsi="Times New Roman"/>
          <w:bCs/>
          <w:i/>
          <w:iCs/>
          <w:sz w:val="24"/>
          <w:szCs w:val="24"/>
          <w:lang w:val="uk-UA"/>
        </w:rPr>
      </w:pPr>
      <w:r w:rsidRPr="009245AC">
        <w:rPr>
          <w:rFonts w:ascii="Times New Roman" w:hAnsi="Times New Roman"/>
          <w:bCs/>
          <w:i/>
          <w:iCs/>
          <w:sz w:val="24"/>
          <w:szCs w:val="24"/>
          <w:lang w:val="uk-UA"/>
        </w:rPr>
        <w:t xml:space="preserve"> громади </w:t>
      </w:r>
      <w:r w:rsidR="00AA4F45">
        <w:rPr>
          <w:rFonts w:ascii="Times New Roman" w:hAnsi="Times New Roman"/>
          <w:bCs/>
          <w:i/>
          <w:iCs/>
          <w:sz w:val="24"/>
          <w:szCs w:val="24"/>
          <w:lang w:val="uk-UA"/>
        </w:rPr>
        <w:t>(без урахування показників населених пунктів,</w:t>
      </w:r>
    </w:p>
    <w:p w14:paraId="5F816E49" w14:textId="463F0288" w:rsidR="00725DEA" w:rsidRPr="009245AC" w:rsidRDefault="00AA4F45" w:rsidP="00AA4F45">
      <w:pPr>
        <w:spacing w:after="0" w:line="240" w:lineRule="auto"/>
        <w:ind w:left="-284" w:firstLine="426"/>
        <w:jc w:val="center"/>
        <w:rPr>
          <w:rFonts w:ascii="Times New Roman" w:hAnsi="Times New Roman"/>
          <w:bCs/>
          <w:i/>
          <w:iCs/>
          <w:sz w:val="24"/>
          <w:szCs w:val="24"/>
          <w:lang w:val="uk-UA"/>
        </w:rPr>
      </w:pPr>
      <w:r>
        <w:rPr>
          <w:rFonts w:ascii="Times New Roman" w:hAnsi="Times New Roman"/>
          <w:bCs/>
          <w:i/>
          <w:iCs/>
          <w:sz w:val="24"/>
          <w:szCs w:val="24"/>
          <w:lang w:val="uk-UA"/>
        </w:rPr>
        <w:t xml:space="preserve">які доєдналися до громади </w:t>
      </w:r>
      <w:r w:rsidR="00725DEA" w:rsidRPr="009245AC">
        <w:rPr>
          <w:rFonts w:ascii="Times New Roman" w:hAnsi="Times New Roman"/>
          <w:bCs/>
          <w:i/>
          <w:iCs/>
          <w:sz w:val="24"/>
          <w:szCs w:val="24"/>
          <w:lang w:val="uk-UA"/>
        </w:rPr>
        <w:t xml:space="preserve">у </w:t>
      </w:r>
      <w:r w:rsidR="00725DEA">
        <w:rPr>
          <w:rFonts w:ascii="Times New Roman" w:hAnsi="Times New Roman"/>
          <w:bCs/>
          <w:i/>
          <w:iCs/>
          <w:sz w:val="24"/>
          <w:szCs w:val="24"/>
          <w:lang w:val="uk-UA"/>
        </w:rPr>
        <w:t>2019-</w:t>
      </w:r>
      <w:r w:rsidR="00725DEA" w:rsidRPr="009245AC">
        <w:rPr>
          <w:rFonts w:ascii="Times New Roman" w:hAnsi="Times New Roman"/>
          <w:bCs/>
          <w:i/>
          <w:iCs/>
          <w:sz w:val="24"/>
          <w:szCs w:val="24"/>
          <w:lang w:val="uk-UA"/>
        </w:rPr>
        <w:t>2020 ро</w:t>
      </w:r>
      <w:r w:rsidR="00725DEA">
        <w:rPr>
          <w:rFonts w:ascii="Times New Roman" w:hAnsi="Times New Roman"/>
          <w:bCs/>
          <w:i/>
          <w:iCs/>
          <w:sz w:val="24"/>
          <w:szCs w:val="24"/>
          <w:lang w:val="uk-UA"/>
        </w:rPr>
        <w:t>ках</w:t>
      </w:r>
      <w:r>
        <w:rPr>
          <w:rFonts w:ascii="Times New Roman" w:hAnsi="Times New Roman"/>
          <w:bCs/>
          <w:i/>
          <w:iCs/>
          <w:sz w:val="24"/>
          <w:szCs w:val="24"/>
          <w:lang w:val="uk-UA"/>
        </w:rPr>
        <w:t>)</w:t>
      </w:r>
    </w:p>
    <w:p w14:paraId="0F32A2EC" w14:textId="3ED8246E" w:rsidR="00AB7CD7" w:rsidRPr="002834B9" w:rsidRDefault="00AB7CD7" w:rsidP="00E60FD7">
      <w:pPr>
        <w:spacing w:after="0" w:line="240" w:lineRule="auto"/>
        <w:ind w:left="-284" w:firstLine="426"/>
        <w:jc w:val="both"/>
        <w:rPr>
          <w:rFonts w:ascii="Times New Roman" w:eastAsia="Times New Roman" w:hAnsi="Times New Roman"/>
          <w:sz w:val="24"/>
          <w:szCs w:val="24"/>
          <w:highlight w:val="yellow"/>
          <w:lang w:val="uk-UA" w:eastAsia="uk-UA"/>
        </w:rPr>
      </w:pPr>
      <w:r w:rsidRPr="00AB7CD7">
        <w:rPr>
          <w:rFonts w:ascii="Times New Roman" w:eastAsia="Times New Roman" w:hAnsi="Times New Roman"/>
          <w:sz w:val="24"/>
          <w:szCs w:val="24"/>
          <w:lang w:val="uk-UA" w:eastAsia="uk-UA"/>
        </w:rPr>
        <w:lastRenderedPageBreak/>
        <w:t>За 9 місяців 20</w:t>
      </w:r>
      <w:r w:rsidR="00886558">
        <w:rPr>
          <w:rFonts w:ascii="Times New Roman" w:eastAsia="Times New Roman" w:hAnsi="Times New Roman"/>
          <w:sz w:val="24"/>
          <w:szCs w:val="24"/>
          <w:lang w:val="uk-UA" w:eastAsia="uk-UA"/>
        </w:rPr>
        <w:t>20</w:t>
      </w:r>
      <w:r w:rsidRPr="00AB7CD7">
        <w:rPr>
          <w:rFonts w:ascii="Times New Roman" w:eastAsia="Times New Roman" w:hAnsi="Times New Roman"/>
          <w:sz w:val="24"/>
          <w:szCs w:val="24"/>
          <w:lang w:val="uk-UA" w:eastAsia="uk-UA"/>
        </w:rPr>
        <w:t xml:space="preserve"> року до загального фонду бюджету </w:t>
      </w:r>
      <w:proofErr w:type="spellStart"/>
      <w:r w:rsidR="004F2AD9">
        <w:rPr>
          <w:rFonts w:ascii="Times New Roman" w:eastAsia="Times New Roman" w:hAnsi="Times New Roman"/>
          <w:sz w:val="24"/>
          <w:szCs w:val="24"/>
          <w:lang w:val="uk-UA" w:eastAsia="uk-UA"/>
        </w:rPr>
        <w:t>Якушинецької</w:t>
      </w:r>
      <w:proofErr w:type="spellEnd"/>
      <w:r w:rsidR="004F2AD9">
        <w:rPr>
          <w:rFonts w:ascii="Times New Roman" w:eastAsia="Times New Roman" w:hAnsi="Times New Roman"/>
          <w:sz w:val="24"/>
          <w:szCs w:val="24"/>
          <w:lang w:val="uk-UA" w:eastAsia="uk-UA"/>
        </w:rPr>
        <w:t xml:space="preserve"> </w:t>
      </w:r>
      <w:r w:rsidRPr="00AB7CD7">
        <w:rPr>
          <w:rFonts w:ascii="Times New Roman" w:eastAsia="Times New Roman" w:hAnsi="Times New Roman"/>
          <w:sz w:val="24"/>
          <w:szCs w:val="24"/>
          <w:lang w:val="uk-UA" w:eastAsia="uk-UA"/>
        </w:rPr>
        <w:t xml:space="preserve">територіальної громади надійшло </w:t>
      </w:r>
      <w:r w:rsidR="00EC68D3">
        <w:rPr>
          <w:rFonts w:ascii="Times New Roman" w:eastAsia="Times New Roman" w:hAnsi="Times New Roman"/>
          <w:sz w:val="24"/>
          <w:szCs w:val="24"/>
          <w:lang w:val="uk-UA" w:eastAsia="uk-UA"/>
        </w:rPr>
        <w:t xml:space="preserve">доходів </w:t>
      </w:r>
      <w:r w:rsidR="00EC68D3" w:rsidRPr="00EC68D3">
        <w:rPr>
          <w:rFonts w:ascii="Times New Roman" w:eastAsia="Times New Roman" w:hAnsi="Times New Roman"/>
          <w:sz w:val="24"/>
          <w:szCs w:val="24"/>
          <w:lang w:val="uk-UA" w:eastAsia="uk-UA"/>
        </w:rPr>
        <w:t xml:space="preserve">(без урахування міжбюджетних трансфертів) </w:t>
      </w:r>
      <w:r w:rsidR="00EC68D3">
        <w:rPr>
          <w:rFonts w:ascii="Times New Roman" w:eastAsia="Times New Roman" w:hAnsi="Times New Roman"/>
          <w:sz w:val="24"/>
          <w:szCs w:val="24"/>
          <w:lang w:val="uk-UA" w:eastAsia="uk-UA"/>
        </w:rPr>
        <w:t>в сумі</w:t>
      </w:r>
      <w:r w:rsidR="00EC68D3" w:rsidRPr="00EC68D3">
        <w:rPr>
          <w:rFonts w:ascii="Times New Roman" w:eastAsia="Times New Roman" w:hAnsi="Times New Roman"/>
          <w:sz w:val="24"/>
          <w:szCs w:val="24"/>
          <w:lang w:val="uk-UA" w:eastAsia="uk-UA"/>
        </w:rPr>
        <w:t xml:space="preserve"> 52742</w:t>
      </w:r>
      <w:r w:rsidR="00EC68D3">
        <w:rPr>
          <w:rFonts w:ascii="Times New Roman" w:eastAsia="Times New Roman" w:hAnsi="Times New Roman"/>
          <w:sz w:val="24"/>
          <w:szCs w:val="24"/>
          <w:lang w:val="uk-UA" w:eastAsia="uk-UA"/>
        </w:rPr>
        <w:t xml:space="preserve">,498 </w:t>
      </w:r>
      <w:proofErr w:type="spellStart"/>
      <w:r w:rsidR="00EC68D3">
        <w:rPr>
          <w:rFonts w:ascii="Times New Roman" w:eastAsia="Times New Roman" w:hAnsi="Times New Roman"/>
          <w:sz w:val="24"/>
          <w:szCs w:val="24"/>
          <w:lang w:val="uk-UA" w:eastAsia="uk-UA"/>
        </w:rPr>
        <w:t>тис.</w:t>
      </w:r>
      <w:r w:rsidR="00EC68D3" w:rsidRPr="00EC68D3">
        <w:rPr>
          <w:rFonts w:ascii="Times New Roman" w:eastAsia="Times New Roman" w:hAnsi="Times New Roman"/>
          <w:sz w:val="24"/>
          <w:szCs w:val="24"/>
          <w:lang w:val="uk-UA" w:eastAsia="uk-UA"/>
        </w:rPr>
        <w:t>грн</w:t>
      </w:r>
      <w:proofErr w:type="spellEnd"/>
      <w:r w:rsidR="00EC68D3" w:rsidRPr="00EC68D3">
        <w:rPr>
          <w:rFonts w:ascii="Times New Roman" w:eastAsia="Times New Roman" w:hAnsi="Times New Roman"/>
          <w:sz w:val="24"/>
          <w:szCs w:val="24"/>
          <w:lang w:val="uk-UA" w:eastAsia="uk-UA"/>
        </w:rPr>
        <w:t>., що становить 109,4% до плану на звітний період.  Порівняно з попереднім роком дані надходження зросли на 499</w:t>
      </w:r>
      <w:r w:rsidR="00EC68D3">
        <w:rPr>
          <w:rFonts w:ascii="Times New Roman" w:eastAsia="Times New Roman" w:hAnsi="Times New Roman"/>
          <w:sz w:val="24"/>
          <w:szCs w:val="24"/>
          <w:lang w:val="uk-UA" w:eastAsia="uk-UA"/>
        </w:rPr>
        <w:t>2,996</w:t>
      </w:r>
      <w:r w:rsidR="00EC68D3" w:rsidRPr="00EC68D3">
        <w:rPr>
          <w:rFonts w:ascii="Times New Roman" w:eastAsia="Times New Roman" w:hAnsi="Times New Roman"/>
          <w:sz w:val="24"/>
          <w:szCs w:val="24"/>
          <w:lang w:val="uk-UA" w:eastAsia="uk-UA"/>
        </w:rPr>
        <w:t xml:space="preserve"> </w:t>
      </w:r>
      <w:proofErr w:type="spellStart"/>
      <w:r w:rsidR="00EC68D3">
        <w:rPr>
          <w:rFonts w:ascii="Times New Roman" w:eastAsia="Times New Roman" w:hAnsi="Times New Roman"/>
          <w:sz w:val="24"/>
          <w:szCs w:val="24"/>
          <w:lang w:val="uk-UA" w:eastAsia="uk-UA"/>
        </w:rPr>
        <w:t>тис.</w:t>
      </w:r>
      <w:r w:rsidR="00EC68D3" w:rsidRPr="00EC68D3">
        <w:rPr>
          <w:rFonts w:ascii="Times New Roman" w:eastAsia="Times New Roman" w:hAnsi="Times New Roman"/>
          <w:sz w:val="24"/>
          <w:szCs w:val="24"/>
          <w:lang w:val="uk-UA" w:eastAsia="uk-UA"/>
        </w:rPr>
        <w:t>грн</w:t>
      </w:r>
      <w:proofErr w:type="spellEnd"/>
      <w:r w:rsidR="00EC68D3" w:rsidRPr="00EC68D3">
        <w:rPr>
          <w:rFonts w:ascii="Times New Roman" w:eastAsia="Times New Roman" w:hAnsi="Times New Roman"/>
          <w:sz w:val="24"/>
          <w:szCs w:val="24"/>
          <w:lang w:val="uk-UA" w:eastAsia="uk-UA"/>
        </w:rPr>
        <w:t>., або на 10,5%.</w:t>
      </w:r>
      <w:r w:rsidR="00EC68D3">
        <w:rPr>
          <w:rFonts w:ascii="Times New Roman" w:eastAsia="Times New Roman" w:hAnsi="Times New Roman"/>
          <w:sz w:val="24"/>
          <w:szCs w:val="24"/>
          <w:lang w:val="uk-UA" w:eastAsia="uk-UA"/>
        </w:rPr>
        <w:t xml:space="preserve"> </w:t>
      </w:r>
    </w:p>
    <w:p w14:paraId="24A10058" w14:textId="2A9CBE3E" w:rsidR="00AB7CD7" w:rsidRPr="00EC68D3" w:rsidRDefault="00AB7CD7" w:rsidP="00E60FD7">
      <w:pPr>
        <w:spacing w:after="0" w:line="240" w:lineRule="auto"/>
        <w:ind w:left="-284" w:firstLine="426"/>
        <w:jc w:val="both"/>
        <w:rPr>
          <w:rFonts w:ascii="Times New Roman" w:eastAsia="Times New Roman" w:hAnsi="Times New Roman"/>
          <w:sz w:val="24"/>
          <w:szCs w:val="24"/>
          <w:lang w:val="uk-UA" w:eastAsia="uk-UA"/>
        </w:rPr>
      </w:pPr>
      <w:r w:rsidRPr="00EC68D3">
        <w:rPr>
          <w:rFonts w:ascii="Times New Roman" w:eastAsia="Times New Roman" w:hAnsi="Times New Roman"/>
          <w:sz w:val="24"/>
          <w:szCs w:val="24"/>
          <w:lang w:val="uk-UA" w:eastAsia="uk-UA"/>
        </w:rPr>
        <w:t xml:space="preserve">Основними джерелами надходжень </w:t>
      </w:r>
      <w:r w:rsidR="00AA4F45">
        <w:rPr>
          <w:rFonts w:ascii="Times New Roman" w:eastAsia="Times New Roman" w:hAnsi="Times New Roman"/>
          <w:sz w:val="24"/>
          <w:szCs w:val="24"/>
          <w:lang w:val="uk-UA" w:eastAsia="uk-UA"/>
        </w:rPr>
        <w:t xml:space="preserve">до </w:t>
      </w:r>
      <w:r w:rsidRPr="00EC68D3">
        <w:rPr>
          <w:rFonts w:ascii="Times New Roman" w:eastAsia="Times New Roman" w:hAnsi="Times New Roman"/>
          <w:sz w:val="24"/>
          <w:szCs w:val="24"/>
          <w:lang w:val="uk-UA" w:eastAsia="uk-UA"/>
        </w:rPr>
        <w:t>загального фонду бюджету є:</w:t>
      </w:r>
    </w:p>
    <w:p w14:paraId="4F96E3D2" w14:textId="0701BD14" w:rsidR="00AB7CD7" w:rsidRDefault="00AB7CD7" w:rsidP="00E60FD7">
      <w:pPr>
        <w:spacing w:after="0" w:line="240" w:lineRule="auto"/>
        <w:ind w:left="-284" w:firstLine="426"/>
        <w:jc w:val="both"/>
        <w:rPr>
          <w:rFonts w:ascii="Times New Roman" w:eastAsia="Times New Roman" w:hAnsi="Times New Roman"/>
          <w:sz w:val="24"/>
          <w:szCs w:val="24"/>
          <w:lang w:val="uk-UA" w:eastAsia="uk-UA"/>
        </w:rPr>
      </w:pPr>
      <w:r w:rsidRPr="00EC68D3">
        <w:rPr>
          <w:rFonts w:ascii="Times New Roman" w:eastAsia="Times New Roman" w:hAnsi="Times New Roman"/>
          <w:sz w:val="24"/>
          <w:szCs w:val="24"/>
          <w:lang w:val="uk-UA" w:eastAsia="uk-UA"/>
        </w:rPr>
        <w:t xml:space="preserve">- податок  та збір на доходи з фізичних осіб, частка якого в структурі </w:t>
      </w:r>
      <w:r w:rsidR="00EC68D3" w:rsidRPr="00EC68D3">
        <w:rPr>
          <w:rFonts w:ascii="Times New Roman" w:eastAsia="Times New Roman" w:hAnsi="Times New Roman"/>
          <w:sz w:val="24"/>
          <w:szCs w:val="24"/>
          <w:lang w:val="uk-UA" w:eastAsia="uk-UA"/>
        </w:rPr>
        <w:t xml:space="preserve">власних </w:t>
      </w:r>
      <w:r w:rsidRPr="00EC68D3">
        <w:rPr>
          <w:rFonts w:ascii="Times New Roman" w:eastAsia="Times New Roman" w:hAnsi="Times New Roman"/>
          <w:sz w:val="24"/>
          <w:szCs w:val="24"/>
          <w:lang w:val="uk-UA" w:eastAsia="uk-UA"/>
        </w:rPr>
        <w:t xml:space="preserve">доходів загального фонду становить </w:t>
      </w:r>
      <w:r w:rsidR="00EC68D3" w:rsidRPr="00EC68D3">
        <w:rPr>
          <w:rFonts w:ascii="Times New Roman" w:eastAsia="Times New Roman" w:hAnsi="Times New Roman"/>
          <w:sz w:val="24"/>
          <w:szCs w:val="24"/>
          <w:lang w:val="uk-UA" w:eastAsia="uk-UA"/>
        </w:rPr>
        <w:t>44,1</w:t>
      </w:r>
      <w:r w:rsidRPr="00EC68D3">
        <w:rPr>
          <w:rFonts w:ascii="Times New Roman" w:eastAsia="Times New Roman" w:hAnsi="Times New Roman"/>
          <w:sz w:val="24"/>
          <w:szCs w:val="24"/>
          <w:lang w:val="uk-UA" w:eastAsia="uk-UA"/>
        </w:rPr>
        <w:t>% (за 9 місяців 20</w:t>
      </w:r>
      <w:r w:rsidR="00EC68D3" w:rsidRPr="00EC68D3">
        <w:rPr>
          <w:rFonts w:ascii="Times New Roman" w:eastAsia="Times New Roman" w:hAnsi="Times New Roman"/>
          <w:sz w:val="24"/>
          <w:szCs w:val="24"/>
          <w:lang w:val="uk-UA" w:eastAsia="uk-UA"/>
        </w:rPr>
        <w:t>20 року</w:t>
      </w:r>
      <w:r w:rsidRPr="00EC68D3">
        <w:rPr>
          <w:rFonts w:ascii="Times New Roman" w:eastAsia="Times New Roman" w:hAnsi="Times New Roman"/>
          <w:sz w:val="24"/>
          <w:szCs w:val="24"/>
          <w:lang w:val="uk-UA" w:eastAsia="uk-UA"/>
        </w:rPr>
        <w:t xml:space="preserve"> надійшло 2</w:t>
      </w:r>
      <w:r w:rsidR="00EC68D3" w:rsidRPr="00EC68D3">
        <w:rPr>
          <w:rFonts w:ascii="Times New Roman" w:eastAsia="Times New Roman" w:hAnsi="Times New Roman"/>
          <w:sz w:val="24"/>
          <w:szCs w:val="24"/>
          <w:lang w:val="uk-UA" w:eastAsia="uk-UA"/>
        </w:rPr>
        <w:t>3267,308</w:t>
      </w:r>
      <w:r w:rsidRPr="00EC68D3">
        <w:rPr>
          <w:rFonts w:ascii="Times New Roman" w:eastAsia="Times New Roman" w:hAnsi="Times New Roman"/>
          <w:sz w:val="24"/>
          <w:szCs w:val="24"/>
          <w:lang w:val="uk-UA" w:eastAsia="uk-UA"/>
        </w:rPr>
        <w:t xml:space="preserve"> </w:t>
      </w:r>
      <w:proofErr w:type="spellStart"/>
      <w:r w:rsidRPr="00EC68D3">
        <w:rPr>
          <w:rFonts w:ascii="Times New Roman" w:eastAsia="Times New Roman" w:hAnsi="Times New Roman"/>
          <w:sz w:val="24"/>
          <w:szCs w:val="24"/>
          <w:lang w:val="uk-UA" w:eastAsia="uk-UA"/>
        </w:rPr>
        <w:t>тис.грн</w:t>
      </w:r>
      <w:proofErr w:type="spellEnd"/>
      <w:r w:rsidRPr="00EC68D3">
        <w:rPr>
          <w:rFonts w:ascii="Times New Roman" w:eastAsia="Times New Roman" w:hAnsi="Times New Roman"/>
          <w:sz w:val="24"/>
          <w:szCs w:val="24"/>
          <w:lang w:val="uk-UA" w:eastAsia="uk-UA"/>
        </w:rPr>
        <w:t xml:space="preserve">., що становить </w:t>
      </w:r>
      <w:r w:rsidR="00EC68D3" w:rsidRPr="00EC68D3">
        <w:rPr>
          <w:rFonts w:ascii="Times New Roman" w:eastAsia="Times New Roman" w:hAnsi="Times New Roman"/>
          <w:sz w:val="24"/>
          <w:szCs w:val="24"/>
          <w:lang w:val="uk-UA" w:eastAsia="uk-UA"/>
        </w:rPr>
        <w:t>93,6%</w:t>
      </w:r>
      <w:r w:rsidR="00EC68D3" w:rsidRPr="00EC68D3">
        <w:t xml:space="preserve"> </w:t>
      </w:r>
      <w:r w:rsidR="00EC68D3" w:rsidRPr="00EC68D3">
        <w:rPr>
          <w:rFonts w:ascii="Times New Roman" w:eastAsia="Times New Roman" w:hAnsi="Times New Roman"/>
          <w:sz w:val="24"/>
          <w:szCs w:val="24"/>
          <w:lang w:val="uk-UA" w:eastAsia="uk-UA"/>
        </w:rPr>
        <w:t xml:space="preserve">до затвердженого плану, </w:t>
      </w:r>
      <w:proofErr w:type="spellStart"/>
      <w:r w:rsidR="00EC68D3" w:rsidRPr="00EC68D3">
        <w:rPr>
          <w:rFonts w:ascii="Times New Roman" w:eastAsia="Times New Roman" w:hAnsi="Times New Roman"/>
          <w:sz w:val="24"/>
          <w:szCs w:val="24"/>
          <w:lang w:val="uk-UA" w:eastAsia="uk-UA"/>
        </w:rPr>
        <w:t>недоотримано</w:t>
      </w:r>
      <w:proofErr w:type="spellEnd"/>
      <w:r w:rsidR="00EC68D3" w:rsidRPr="00EC68D3">
        <w:rPr>
          <w:rFonts w:ascii="Times New Roman" w:eastAsia="Times New Roman" w:hAnsi="Times New Roman"/>
          <w:sz w:val="24"/>
          <w:szCs w:val="24"/>
          <w:lang w:val="uk-UA" w:eastAsia="uk-UA"/>
        </w:rPr>
        <w:t xml:space="preserve"> 1590</w:t>
      </w:r>
      <w:r w:rsidR="004F2AD9">
        <w:rPr>
          <w:rFonts w:ascii="Times New Roman" w:eastAsia="Times New Roman" w:hAnsi="Times New Roman"/>
          <w:sz w:val="24"/>
          <w:szCs w:val="24"/>
          <w:lang w:val="uk-UA" w:eastAsia="uk-UA"/>
        </w:rPr>
        <w:t>,</w:t>
      </w:r>
      <w:r w:rsidR="00EC68D3" w:rsidRPr="00EC68D3">
        <w:rPr>
          <w:rFonts w:ascii="Times New Roman" w:eastAsia="Times New Roman" w:hAnsi="Times New Roman"/>
          <w:sz w:val="24"/>
          <w:szCs w:val="24"/>
          <w:lang w:val="uk-UA" w:eastAsia="uk-UA"/>
        </w:rPr>
        <w:t xml:space="preserve">385 </w:t>
      </w:r>
      <w:proofErr w:type="spellStart"/>
      <w:r w:rsidR="004F2AD9">
        <w:rPr>
          <w:rFonts w:ascii="Times New Roman" w:eastAsia="Times New Roman" w:hAnsi="Times New Roman"/>
          <w:sz w:val="24"/>
          <w:szCs w:val="24"/>
          <w:lang w:val="uk-UA" w:eastAsia="uk-UA"/>
        </w:rPr>
        <w:t>тис.</w:t>
      </w:r>
      <w:r w:rsidR="00EC68D3" w:rsidRPr="00EC68D3">
        <w:rPr>
          <w:rFonts w:ascii="Times New Roman" w:eastAsia="Times New Roman" w:hAnsi="Times New Roman"/>
          <w:sz w:val="24"/>
          <w:szCs w:val="24"/>
          <w:lang w:val="uk-UA" w:eastAsia="uk-UA"/>
        </w:rPr>
        <w:t>грн</w:t>
      </w:r>
      <w:proofErr w:type="spellEnd"/>
      <w:r w:rsidR="00EC68D3" w:rsidRPr="00EC68D3">
        <w:rPr>
          <w:rFonts w:ascii="Times New Roman" w:eastAsia="Times New Roman" w:hAnsi="Times New Roman"/>
          <w:sz w:val="24"/>
          <w:szCs w:val="24"/>
          <w:lang w:val="uk-UA" w:eastAsia="uk-UA"/>
        </w:rPr>
        <w:t>. Порівняно з відповідним періодом минулого року надходження збільшились на суму 529</w:t>
      </w:r>
      <w:r w:rsidR="004F2AD9">
        <w:rPr>
          <w:rFonts w:ascii="Times New Roman" w:eastAsia="Times New Roman" w:hAnsi="Times New Roman"/>
          <w:sz w:val="24"/>
          <w:szCs w:val="24"/>
          <w:lang w:val="uk-UA" w:eastAsia="uk-UA"/>
        </w:rPr>
        <w:t>,</w:t>
      </w:r>
      <w:r w:rsidR="00EC68D3" w:rsidRPr="00EC68D3">
        <w:rPr>
          <w:rFonts w:ascii="Times New Roman" w:eastAsia="Times New Roman" w:hAnsi="Times New Roman"/>
          <w:sz w:val="24"/>
          <w:szCs w:val="24"/>
          <w:lang w:val="uk-UA" w:eastAsia="uk-UA"/>
        </w:rPr>
        <w:t xml:space="preserve">943 </w:t>
      </w:r>
      <w:proofErr w:type="spellStart"/>
      <w:r w:rsidR="004F2AD9">
        <w:rPr>
          <w:rFonts w:ascii="Times New Roman" w:eastAsia="Times New Roman" w:hAnsi="Times New Roman"/>
          <w:sz w:val="24"/>
          <w:szCs w:val="24"/>
          <w:lang w:val="uk-UA" w:eastAsia="uk-UA"/>
        </w:rPr>
        <w:t>тис.</w:t>
      </w:r>
      <w:r w:rsidR="00EC68D3" w:rsidRPr="00EC68D3">
        <w:rPr>
          <w:rFonts w:ascii="Times New Roman" w:eastAsia="Times New Roman" w:hAnsi="Times New Roman"/>
          <w:sz w:val="24"/>
          <w:szCs w:val="24"/>
          <w:lang w:val="uk-UA" w:eastAsia="uk-UA"/>
        </w:rPr>
        <w:t>грн</w:t>
      </w:r>
      <w:proofErr w:type="spellEnd"/>
      <w:r w:rsidR="00EC68D3" w:rsidRPr="00EC68D3">
        <w:rPr>
          <w:rFonts w:ascii="Times New Roman" w:eastAsia="Times New Roman" w:hAnsi="Times New Roman"/>
          <w:sz w:val="24"/>
          <w:szCs w:val="24"/>
          <w:lang w:val="uk-UA" w:eastAsia="uk-UA"/>
        </w:rPr>
        <w:t xml:space="preserve">., або на 2,3%. Основною причиною низького зростання надходжень </w:t>
      </w:r>
      <w:r w:rsidR="006C3422">
        <w:rPr>
          <w:rFonts w:ascii="Times New Roman" w:eastAsia="Times New Roman" w:hAnsi="Times New Roman"/>
          <w:sz w:val="24"/>
          <w:szCs w:val="24"/>
          <w:lang w:val="uk-UA" w:eastAsia="uk-UA"/>
        </w:rPr>
        <w:t xml:space="preserve">порівняно </w:t>
      </w:r>
      <w:r w:rsidR="00F562D9">
        <w:rPr>
          <w:rFonts w:ascii="Times New Roman" w:eastAsia="Times New Roman" w:hAnsi="Times New Roman"/>
          <w:sz w:val="24"/>
          <w:szCs w:val="24"/>
          <w:lang w:val="uk-UA" w:eastAsia="uk-UA"/>
        </w:rPr>
        <w:t>з</w:t>
      </w:r>
      <w:r w:rsidR="006C3422">
        <w:rPr>
          <w:rFonts w:ascii="Times New Roman" w:eastAsia="Times New Roman" w:hAnsi="Times New Roman"/>
          <w:sz w:val="24"/>
          <w:szCs w:val="24"/>
          <w:lang w:val="uk-UA" w:eastAsia="uk-UA"/>
        </w:rPr>
        <w:t xml:space="preserve"> 2019 роком </w:t>
      </w:r>
      <w:r w:rsidR="00EC68D3" w:rsidRPr="00EC68D3">
        <w:rPr>
          <w:rFonts w:ascii="Times New Roman" w:eastAsia="Times New Roman" w:hAnsi="Times New Roman"/>
          <w:sz w:val="24"/>
          <w:szCs w:val="24"/>
          <w:lang w:val="uk-UA" w:eastAsia="uk-UA"/>
        </w:rPr>
        <w:t>та невиконання</w:t>
      </w:r>
      <w:r w:rsidR="006C3422">
        <w:rPr>
          <w:rFonts w:ascii="Times New Roman" w:eastAsia="Times New Roman" w:hAnsi="Times New Roman"/>
          <w:sz w:val="24"/>
          <w:szCs w:val="24"/>
          <w:lang w:val="uk-UA" w:eastAsia="uk-UA"/>
        </w:rPr>
        <w:t>м</w:t>
      </w:r>
      <w:r w:rsidR="00EC68D3" w:rsidRPr="00EC68D3">
        <w:rPr>
          <w:rFonts w:ascii="Times New Roman" w:eastAsia="Times New Roman" w:hAnsi="Times New Roman"/>
          <w:sz w:val="24"/>
          <w:szCs w:val="24"/>
          <w:lang w:val="uk-UA" w:eastAsia="uk-UA"/>
        </w:rPr>
        <w:t xml:space="preserve"> планових показників є </w:t>
      </w:r>
      <w:r w:rsidR="006B3E96" w:rsidRPr="006B3E96">
        <w:rPr>
          <w:rFonts w:ascii="Times New Roman" w:eastAsia="Times New Roman" w:hAnsi="Times New Roman"/>
          <w:sz w:val="24"/>
          <w:szCs w:val="24"/>
          <w:lang w:val="uk-UA" w:eastAsia="uk-UA"/>
        </w:rPr>
        <w:t>ліквідація відокремленого підрозділу "</w:t>
      </w:r>
      <w:proofErr w:type="spellStart"/>
      <w:r w:rsidR="006B3E96" w:rsidRPr="006B3E96">
        <w:rPr>
          <w:rFonts w:ascii="Times New Roman" w:eastAsia="Times New Roman" w:hAnsi="Times New Roman"/>
          <w:sz w:val="24"/>
          <w:szCs w:val="24"/>
          <w:lang w:val="uk-UA" w:eastAsia="uk-UA"/>
        </w:rPr>
        <w:t>Вінницяелектротехнологія</w:t>
      </w:r>
      <w:proofErr w:type="spellEnd"/>
      <w:r w:rsidR="006B3E96" w:rsidRPr="006B3E96">
        <w:rPr>
          <w:rFonts w:ascii="Times New Roman" w:eastAsia="Times New Roman" w:hAnsi="Times New Roman"/>
          <w:sz w:val="24"/>
          <w:szCs w:val="24"/>
          <w:lang w:val="uk-UA" w:eastAsia="uk-UA"/>
        </w:rPr>
        <w:t>" НЕК "Укренерго"</w:t>
      </w:r>
      <w:r w:rsidR="006B3E96">
        <w:rPr>
          <w:rFonts w:ascii="Times New Roman" w:eastAsia="Times New Roman" w:hAnsi="Times New Roman"/>
          <w:sz w:val="24"/>
          <w:szCs w:val="24"/>
          <w:lang w:val="uk-UA" w:eastAsia="uk-UA"/>
        </w:rPr>
        <w:t xml:space="preserve"> та</w:t>
      </w:r>
      <w:r w:rsidR="006B3E96" w:rsidRPr="006B3E96">
        <w:rPr>
          <w:rFonts w:ascii="Times New Roman" w:eastAsia="Times New Roman" w:hAnsi="Times New Roman"/>
          <w:sz w:val="24"/>
          <w:szCs w:val="24"/>
          <w:lang w:val="uk-UA" w:eastAsia="uk-UA"/>
        </w:rPr>
        <w:t xml:space="preserve"> </w:t>
      </w:r>
      <w:r w:rsidR="00EC68D3" w:rsidRPr="00EC68D3">
        <w:rPr>
          <w:rFonts w:ascii="Times New Roman" w:eastAsia="Times New Roman" w:hAnsi="Times New Roman"/>
          <w:sz w:val="24"/>
          <w:szCs w:val="24"/>
          <w:lang w:val="uk-UA" w:eastAsia="uk-UA"/>
        </w:rPr>
        <w:t xml:space="preserve">обмеження підприємствами трудової діяльності в період запровадження карантинних заходів щодо запобігання поширення </w:t>
      </w:r>
      <w:proofErr w:type="spellStart"/>
      <w:r w:rsidR="00EC68D3" w:rsidRPr="00EC68D3">
        <w:rPr>
          <w:rFonts w:ascii="Times New Roman" w:eastAsia="Times New Roman" w:hAnsi="Times New Roman"/>
          <w:sz w:val="24"/>
          <w:szCs w:val="24"/>
          <w:lang w:val="uk-UA" w:eastAsia="uk-UA"/>
        </w:rPr>
        <w:t>коронавірусної</w:t>
      </w:r>
      <w:proofErr w:type="spellEnd"/>
      <w:r w:rsidR="00EC68D3" w:rsidRPr="00EC68D3">
        <w:rPr>
          <w:rFonts w:ascii="Times New Roman" w:eastAsia="Times New Roman" w:hAnsi="Times New Roman"/>
          <w:sz w:val="24"/>
          <w:szCs w:val="24"/>
          <w:lang w:val="uk-UA" w:eastAsia="uk-UA"/>
        </w:rPr>
        <w:t xml:space="preserve"> інфекції COVID-19</w:t>
      </w:r>
      <w:r w:rsidR="006B3E96">
        <w:rPr>
          <w:rFonts w:ascii="Times New Roman" w:eastAsia="Times New Roman" w:hAnsi="Times New Roman"/>
          <w:sz w:val="24"/>
          <w:szCs w:val="24"/>
          <w:lang w:val="uk-UA" w:eastAsia="uk-UA"/>
        </w:rPr>
        <w:t>.</w:t>
      </w:r>
      <w:r w:rsidR="0054416F" w:rsidRPr="00EC68D3">
        <w:rPr>
          <w:lang w:val="uk-UA"/>
        </w:rPr>
        <w:t xml:space="preserve"> </w:t>
      </w:r>
      <w:r w:rsidR="0054416F" w:rsidRPr="00EC68D3">
        <w:rPr>
          <w:rFonts w:ascii="Times New Roman" w:eastAsia="Times New Roman" w:hAnsi="Times New Roman"/>
          <w:sz w:val="24"/>
          <w:szCs w:val="24"/>
          <w:lang w:val="uk-UA" w:eastAsia="uk-UA"/>
        </w:rPr>
        <w:t>Основна частка подат</w:t>
      </w:r>
      <w:r w:rsidR="006B3E96">
        <w:rPr>
          <w:rFonts w:ascii="Times New Roman" w:eastAsia="Times New Roman" w:hAnsi="Times New Roman"/>
          <w:sz w:val="24"/>
          <w:szCs w:val="24"/>
          <w:lang w:val="uk-UA" w:eastAsia="uk-UA"/>
        </w:rPr>
        <w:t>ку</w:t>
      </w:r>
      <w:r w:rsidR="0054416F" w:rsidRPr="00EC68D3">
        <w:rPr>
          <w:rFonts w:ascii="Times New Roman" w:eastAsia="Times New Roman" w:hAnsi="Times New Roman"/>
          <w:sz w:val="24"/>
          <w:szCs w:val="24"/>
          <w:lang w:val="uk-UA" w:eastAsia="uk-UA"/>
        </w:rPr>
        <w:t xml:space="preserve"> на доходи фізичних осіб</w:t>
      </w:r>
      <w:r w:rsidR="006B3E96" w:rsidRPr="006B3E96">
        <w:rPr>
          <w:rFonts w:ascii="Times New Roman" w:eastAsia="Times New Roman" w:hAnsi="Times New Roman"/>
          <w:sz w:val="24"/>
          <w:szCs w:val="24"/>
          <w:lang w:val="uk-UA" w:eastAsia="uk-UA"/>
        </w:rPr>
        <w:t xml:space="preserve"> </w:t>
      </w:r>
      <w:r w:rsidR="006B3E96">
        <w:rPr>
          <w:rFonts w:ascii="Times New Roman" w:eastAsia="Times New Roman" w:hAnsi="Times New Roman"/>
          <w:sz w:val="24"/>
          <w:szCs w:val="24"/>
          <w:lang w:val="uk-UA" w:eastAsia="uk-UA"/>
        </w:rPr>
        <w:t xml:space="preserve">– податок </w:t>
      </w:r>
      <w:r w:rsidR="006B3E96" w:rsidRPr="006B3E96">
        <w:rPr>
          <w:rFonts w:ascii="Times New Roman" w:eastAsia="Times New Roman" w:hAnsi="Times New Roman"/>
          <w:sz w:val="24"/>
          <w:szCs w:val="24"/>
          <w:lang w:val="uk-UA" w:eastAsia="uk-UA"/>
        </w:rPr>
        <w:t>із доходів платника податку у вигляді заробітної плати</w:t>
      </w:r>
      <w:r w:rsidRPr="00EC68D3">
        <w:rPr>
          <w:rFonts w:ascii="Times New Roman" w:eastAsia="Times New Roman" w:hAnsi="Times New Roman"/>
          <w:sz w:val="24"/>
          <w:szCs w:val="24"/>
          <w:lang w:val="uk-UA" w:eastAsia="uk-UA"/>
        </w:rPr>
        <w:t>;</w:t>
      </w:r>
    </w:p>
    <w:p w14:paraId="67853D99" w14:textId="7101F750" w:rsidR="006B3E96" w:rsidRDefault="006B3E96" w:rsidP="00E60FD7">
      <w:pPr>
        <w:spacing w:after="0" w:line="240" w:lineRule="auto"/>
        <w:ind w:left="-284" w:firstLine="426"/>
        <w:jc w:val="both"/>
        <w:rPr>
          <w:rFonts w:ascii="Times New Roman" w:eastAsia="Times New Roman" w:hAnsi="Times New Roman"/>
          <w:sz w:val="24"/>
          <w:szCs w:val="24"/>
          <w:lang w:val="uk-UA" w:eastAsia="uk-UA"/>
        </w:rPr>
      </w:pPr>
      <w:r w:rsidRPr="006B3E96">
        <w:rPr>
          <w:rFonts w:ascii="Times New Roman" w:eastAsia="Times New Roman" w:hAnsi="Times New Roman"/>
          <w:sz w:val="24"/>
          <w:szCs w:val="24"/>
          <w:lang w:val="uk-UA" w:eastAsia="uk-UA"/>
        </w:rPr>
        <w:t>- єдиний податок, частка якого в структурі доходів загального фонду бюджету без урахування трансфертів становить 17,1 % (за 9 місяців 20</w:t>
      </w:r>
      <w:r>
        <w:rPr>
          <w:rFonts w:ascii="Times New Roman" w:eastAsia="Times New Roman" w:hAnsi="Times New Roman"/>
          <w:sz w:val="24"/>
          <w:szCs w:val="24"/>
          <w:lang w:val="uk-UA" w:eastAsia="uk-UA"/>
        </w:rPr>
        <w:t>20</w:t>
      </w:r>
      <w:r w:rsidRPr="006B3E96">
        <w:rPr>
          <w:rFonts w:ascii="Times New Roman" w:eastAsia="Times New Roman" w:hAnsi="Times New Roman"/>
          <w:sz w:val="24"/>
          <w:szCs w:val="24"/>
          <w:lang w:val="uk-UA" w:eastAsia="uk-UA"/>
        </w:rPr>
        <w:t xml:space="preserve"> р. надійшло 9018,724 </w:t>
      </w:r>
      <w:proofErr w:type="spellStart"/>
      <w:r w:rsidRPr="006B3E96">
        <w:rPr>
          <w:rFonts w:ascii="Times New Roman" w:eastAsia="Times New Roman" w:hAnsi="Times New Roman"/>
          <w:sz w:val="24"/>
          <w:szCs w:val="24"/>
          <w:lang w:val="uk-UA" w:eastAsia="uk-UA"/>
        </w:rPr>
        <w:t>тис.грн</w:t>
      </w:r>
      <w:proofErr w:type="spellEnd"/>
      <w:r w:rsidRPr="006B3E96">
        <w:rPr>
          <w:rFonts w:ascii="Times New Roman" w:eastAsia="Times New Roman" w:hAnsi="Times New Roman"/>
          <w:sz w:val="24"/>
          <w:szCs w:val="24"/>
          <w:lang w:val="uk-UA" w:eastAsia="uk-UA"/>
        </w:rPr>
        <w:t>., що становить 110,0% до затвердженого плану</w:t>
      </w:r>
      <w:r>
        <w:rPr>
          <w:rFonts w:ascii="Times New Roman" w:eastAsia="Times New Roman" w:hAnsi="Times New Roman"/>
          <w:sz w:val="24"/>
          <w:szCs w:val="24"/>
          <w:lang w:val="uk-UA" w:eastAsia="uk-UA"/>
        </w:rPr>
        <w:t>)</w:t>
      </w:r>
      <w:r w:rsidRPr="006B3E96">
        <w:rPr>
          <w:rFonts w:ascii="Times New Roman" w:eastAsia="Times New Roman" w:hAnsi="Times New Roman"/>
          <w:sz w:val="24"/>
          <w:szCs w:val="24"/>
          <w:lang w:val="uk-UA" w:eastAsia="uk-UA"/>
        </w:rPr>
        <w:t>;</w:t>
      </w:r>
    </w:p>
    <w:p w14:paraId="19BFBCD7" w14:textId="1DC610C1" w:rsidR="006B3E96" w:rsidRDefault="00A85C15" w:rsidP="00E60FD7">
      <w:pPr>
        <w:spacing w:after="0" w:line="240" w:lineRule="auto"/>
        <w:ind w:left="-284" w:firstLine="426"/>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r w:rsidR="006B3E96" w:rsidRPr="006B3E96">
        <w:rPr>
          <w:rFonts w:ascii="Times New Roman" w:eastAsia="Times New Roman" w:hAnsi="Times New Roman"/>
          <w:sz w:val="24"/>
          <w:szCs w:val="24"/>
          <w:lang w:val="uk-UA" w:eastAsia="uk-UA"/>
        </w:rPr>
        <w:t xml:space="preserve"> акцизн</w:t>
      </w:r>
      <w:r>
        <w:rPr>
          <w:rFonts w:ascii="Times New Roman" w:eastAsia="Times New Roman" w:hAnsi="Times New Roman"/>
          <w:sz w:val="24"/>
          <w:szCs w:val="24"/>
          <w:lang w:val="uk-UA" w:eastAsia="uk-UA"/>
        </w:rPr>
        <w:t>ий</w:t>
      </w:r>
      <w:r w:rsidR="006B3E96" w:rsidRPr="006B3E96">
        <w:rPr>
          <w:rFonts w:ascii="Times New Roman" w:eastAsia="Times New Roman" w:hAnsi="Times New Roman"/>
          <w:sz w:val="24"/>
          <w:szCs w:val="24"/>
          <w:lang w:val="uk-UA" w:eastAsia="uk-UA"/>
        </w:rPr>
        <w:t xml:space="preserve"> подат</w:t>
      </w:r>
      <w:r>
        <w:rPr>
          <w:rFonts w:ascii="Times New Roman" w:eastAsia="Times New Roman" w:hAnsi="Times New Roman"/>
          <w:sz w:val="24"/>
          <w:szCs w:val="24"/>
          <w:lang w:val="uk-UA" w:eastAsia="uk-UA"/>
        </w:rPr>
        <w:t>ок</w:t>
      </w:r>
      <w:r w:rsidR="006B3E96" w:rsidRPr="006B3E96">
        <w:rPr>
          <w:rFonts w:ascii="Times New Roman" w:eastAsia="Times New Roman" w:hAnsi="Times New Roman"/>
          <w:sz w:val="24"/>
          <w:szCs w:val="24"/>
          <w:lang w:val="uk-UA" w:eastAsia="uk-UA"/>
        </w:rPr>
        <w:t xml:space="preserve"> з реалізації суб’єктами господарювання роздрібної торгівлі підакцизних товарів </w:t>
      </w:r>
      <w:r>
        <w:rPr>
          <w:rFonts w:ascii="Times New Roman" w:eastAsia="Times New Roman" w:hAnsi="Times New Roman"/>
          <w:sz w:val="24"/>
          <w:szCs w:val="24"/>
          <w:lang w:val="uk-UA" w:eastAsia="uk-UA"/>
        </w:rPr>
        <w:t>займають 14% в структурі надходжень</w:t>
      </w:r>
      <w:r w:rsidR="007133C7">
        <w:rPr>
          <w:rFonts w:ascii="Times New Roman" w:eastAsia="Times New Roman" w:hAnsi="Times New Roman"/>
          <w:sz w:val="24"/>
          <w:szCs w:val="24"/>
          <w:lang w:val="uk-UA" w:eastAsia="uk-UA"/>
        </w:rPr>
        <w:t xml:space="preserve"> (надійшло за 9 </w:t>
      </w:r>
      <w:proofErr w:type="spellStart"/>
      <w:r w:rsidR="007133C7">
        <w:rPr>
          <w:rFonts w:ascii="Times New Roman" w:eastAsia="Times New Roman" w:hAnsi="Times New Roman"/>
          <w:sz w:val="24"/>
          <w:szCs w:val="24"/>
          <w:lang w:val="uk-UA" w:eastAsia="uk-UA"/>
        </w:rPr>
        <w:t>місячців</w:t>
      </w:r>
      <w:proofErr w:type="spellEnd"/>
      <w:r w:rsidR="007133C7">
        <w:rPr>
          <w:rFonts w:ascii="Times New Roman" w:eastAsia="Times New Roman" w:hAnsi="Times New Roman"/>
          <w:sz w:val="24"/>
          <w:szCs w:val="24"/>
          <w:lang w:val="uk-UA" w:eastAsia="uk-UA"/>
        </w:rPr>
        <w:t xml:space="preserve"> 2020 року </w:t>
      </w:r>
      <w:r w:rsidR="006B3E96" w:rsidRPr="006B3E96">
        <w:rPr>
          <w:rFonts w:ascii="Times New Roman" w:eastAsia="Times New Roman" w:hAnsi="Times New Roman"/>
          <w:sz w:val="24"/>
          <w:szCs w:val="24"/>
          <w:lang w:val="uk-UA" w:eastAsia="uk-UA"/>
        </w:rPr>
        <w:t>7398</w:t>
      </w:r>
      <w:r w:rsidR="007133C7">
        <w:rPr>
          <w:rFonts w:ascii="Times New Roman" w:eastAsia="Times New Roman" w:hAnsi="Times New Roman"/>
          <w:sz w:val="24"/>
          <w:szCs w:val="24"/>
          <w:lang w:val="uk-UA" w:eastAsia="uk-UA"/>
        </w:rPr>
        <w:t>,</w:t>
      </w:r>
      <w:r w:rsidR="006B3E96" w:rsidRPr="006B3E96">
        <w:rPr>
          <w:rFonts w:ascii="Times New Roman" w:eastAsia="Times New Roman" w:hAnsi="Times New Roman"/>
          <w:sz w:val="24"/>
          <w:szCs w:val="24"/>
          <w:lang w:val="uk-UA" w:eastAsia="uk-UA"/>
        </w:rPr>
        <w:t xml:space="preserve">497 </w:t>
      </w:r>
      <w:proofErr w:type="spellStart"/>
      <w:r w:rsidR="007133C7">
        <w:rPr>
          <w:rFonts w:ascii="Times New Roman" w:eastAsia="Times New Roman" w:hAnsi="Times New Roman"/>
          <w:sz w:val="24"/>
          <w:szCs w:val="24"/>
          <w:lang w:val="uk-UA" w:eastAsia="uk-UA"/>
        </w:rPr>
        <w:t>тис.</w:t>
      </w:r>
      <w:r w:rsidR="006B3E96" w:rsidRPr="006B3E96">
        <w:rPr>
          <w:rFonts w:ascii="Times New Roman" w:eastAsia="Times New Roman" w:hAnsi="Times New Roman"/>
          <w:sz w:val="24"/>
          <w:szCs w:val="24"/>
          <w:lang w:val="uk-UA" w:eastAsia="uk-UA"/>
        </w:rPr>
        <w:t>грн</w:t>
      </w:r>
      <w:proofErr w:type="spellEnd"/>
      <w:r w:rsidR="006B3E96" w:rsidRPr="006B3E96">
        <w:rPr>
          <w:rFonts w:ascii="Times New Roman" w:eastAsia="Times New Roman" w:hAnsi="Times New Roman"/>
          <w:sz w:val="24"/>
          <w:szCs w:val="24"/>
          <w:lang w:val="uk-UA" w:eastAsia="uk-UA"/>
        </w:rPr>
        <w:t>., план</w:t>
      </w:r>
      <w:r w:rsidR="007133C7">
        <w:rPr>
          <w:rFonts w:ascii="Times New Roman" w:eastAsia="Times New Roman" w:hAnsi="Times New Roman"/>
          <w:sz w:val="24"/>
          <w:szCs w:val="24"/>
          <w:lang w:val="uk-UA" w:eastAsia="uk-UA"/>
        </w:rPr>
        <w:t xml:space="preserve">ові показники </w:t>
      </w:r>
      <w:r w:rsidR="006B3E96" w:rsidRPr="006B3E96">
        <w:rPr>
          <w:rFonts w:ascii="Times New Roman" w:eastAsia="Times New Roman" w:hAnsi="Times New Roman"/>
          <w:sz w:val="24"/>
          <w:szCs w:val="24"/>
          <w:lang w:val="uk-UA" w:eastAsia="uk-UA"/>
        </w:rPr>
        <w:t>виконано на 125,4%, понад план надійшло 1498497 грн.</w:t>
      </w:r>
      <w:r w:rsidR="007133C7">
        <w:rPr>
          <w:rFonts w:ascii="Times New Roman" w:eastAsia="Times New Roman" w:hAnsi="Times New Roman"/>
          <w:sz w:val="24"/>
          <w:szCs w:val="24"/>
          <w:lang w:val="uk-UA" w:eastAsia="uk-UA"/>
        </w:rPr>
        <w:t>);</w:t>
      </w:r>
      <w:r w:rsidR="006B3E96" w:rsidRPr="006B3E96">
        <w:rPr>
          <w:rFonts w:ascii="Times New Roman" w:eastAsia="Times New Roman" w:hAnsi="Times New Roman"/>
          <w:sz w:val="24"/>
          <w:szCs w:val="24"/>
          <w:lang w:val="uk-UA" w:eastAsia="uk-UA"/>
        </w:rPr>
        <w:t xml:space="preserve"> </w:t>
      </w:r>
    </w:p>
    <w:p w14:paraId="527D89F7" w14:textId="698675AB" w:rsidR="007133C7" w:rsidRPr="006B3E96" w:rsidRDefault="007133C7" w:rsidP="00E60FD7">
      <w:pPr>
        <w:spacing w:after="0" w:line="240" w:lineRule="auto"/>
        <w:ind w:left="-284" w:firstLine="426"/>
        <w:jc w:val="both"/>
        <w:rPr>
          <w:rFonts w:ascii="Times New Roman" w:eastAsia="Times New Roman" w:hAnsi="Times New Roman"/>
          <w:sz w:val="24"/>
          <w:szCs w:val="24"/>
          <w:lang w:val="uk-UA" w:eastAsia="uk-UA"/>
        </w:rPr>
      </w:pPr>
      <w:r w:rsidRPr="007133C7">
        <w:rPr>
          <w:rFonts w:ascii="Times New Roman" w:eastAsia="Times New Roman" w:hAnsi="Times New Roman"/>
          <w:sz w:val="24"/>
          <w:szCs w:val="24"/>
          <w:lang w:val="uk-UA" w:eastAsia="uk-UA"/>
        </w:rPr>
        <w:t xml:space="preserve">- акцизний податок з вироблених в Україні підакцизних товарів (продукції) та ввезених на митну територію України підакцизних товарів (продукції) становить 11,8% загального обсягу власних доходів (надійшло 6235,709 </w:t>
      </w:r>
      <w:proofErr w:type="spellStart"/>
      <w:r w:rsidRPr="007133C7">
        <w:rPr>
          <w:rFonts w:ascii="Times New Roman" w:eastAsia="Times New Roman" w:hAnsi="Times New Roman"/>
          <w:sz w:val="24"/>
          <w:szCs w:val="24"/>
          <w:lang w:val="uk-UA" w:eastAsia="uk-UA"/>
        </w:rPr>
        <w:t>тис.грн</w:t>
      </w:r>
      <w:proofErr w:type="spellEnd"/>
      <w:r w:rsidRPr="007133C7">
        <w:rPr>
          <w:rFonts w:ascii="Times New Roman" w:eastAsia="Times New Roman" w:hAnsi="Times New Roman"/>
          <w:sz w:val="24"/>
          <w:szCs w:val="24"/>
          <w:lang w:val="uk-UA" w:eastAsia="uk-UA"/>
        </w:rPr>
        <w:t xml:space="preserve">., що складає 159,9% до запланованих). </w:t>
      </w:r>
      <w:proofErr w:type="spellStart"/>
      <w:r w:rsidRPr="007133C7">
        <w:rPr>
          <w:rFonts w:ascii="Times New Roman" w:eastAsia="Times New Roman" w:hAnsi="Times New Roman"/>
          <w:sz w:val="24"/>
          <w:szCs w:val="24"/>
          <w:lang w:val="uk-UA" w:eastAsia="uk-UA"/>
        </w:rPr>
        <w:t>Сдід</w:t>
      </w:r>
      <w:proofErr w:type="spellEnd"/>
      <w:r w:rsidRPr="007133C7">
        <w:rPr>
          <w:rFonts w:ascii="Times New Roman" w:eastAsia="Times New Roman" w:hAnsi="Times New Roman"/>
          <w:sz w:val="24"/>
          <w:szCs w:val="24"/>
          <w:lang w:val="uk-UA" w:eastAsia="uk-UA"/>
        </w:rPr>
        <w:t xml:space="preserve"> відмітити, що зарахування даного податку до місцевих бюджетів припиняється з 1 січня 2021 року, тому у 2021 році необхідно винайти інші джерела доходів, які компенсуватимуть надходження акцизного податку на пальне;</w:t>
      </w:r>
    </w:p>
    <w:p w14:paraId="4CA65CD6" w14:textId="129A82AB" w:rsidR="00AB7CD7" w:rsidRDefault="00AB7CD7" w:rsidP="00E60FD7">
      <w:pPr>
        <w:spacing w:after="0" w:line="240" w:lineRule="auto"/>
        <w:ind w:left="-284" w:firstLine="426"/>
        <w:jc w:val="both"/>
        <w:rPr>
          <w:rFonts w:ascii="Times New Roman" w:eastAsia="Times New Roman" w:hAnsi="Times New Roman"/>
          <w:sz w:val="24"/>
          <w:szCs w:val="24"/>
          <w:lang w:val="uk-UA" w:eastAsia="uk-UA"/>
        </w:rPr>
      </w:pPr>
      <w:r w:rsidRPr="007133C7">
        <w:rPr>
          <w:rFonts w:ascii="Times New Roman" w:eastAsia="Times New Roman" w:hAnsi="Times New Roman"/>
          <w:sz w:val="24"/>
          <w:szCs w:val="24"/>
          <w:lang w:val="uk-UA" w:eastAsia="uk-UA"/>
        </w:rPr>
        <w:t xml:space="preserve">- земельний податок з юридичних та фізичних осіб, частка якого в структурі доходів загального фонду бюджету без урахування трансфертів становить </w:t>
      </w:r>
      <w:r w:rsidR="007133C7" w:rsidRPr="007133C7">
        <w:rPr>
          <w:rFonts w:ascii="Times New Roman" w:eastAsia="Times New Roman" w:hAnsi="Times New Roman"/>
          <w:sz w:val="24"/>
          <w:szCs w:val="24"/>
          <w:lang w:val="uk-UA" w:eastAsia="uk-UA"/>
        </w:rPr>
        <w:t>6,0</w:t>
      </w:r>
      <w:r w:rsidRPr="007133C7">
        <w:rPr>
          <w:rFonts w:ascii="Times New Roman" w:eastAsia="Times New Roman" w:hAnsi="Times New Roman"/>
          <w:sz w:val="24"/>
          <w:szCs w:val="24"/>
          <w:lang w:val="uk-UA" w:eastAsia="uk-UA"/>
        </w:rPr>
        <w:t xml:space="preserve"> % (за 9 місяців 20</w:t>
      </w:r>
      <w:r w:rsidR="006C3422">
        <w:rPr>
          <w:rFonts w:ascii="Times New Roman" w:eastAsia="Times New Roman" w:hAnsi="Times New Roman"/>
          <w:sz w:val="24"/>
          <w:szCs w:val="24"/>
          <w:lang w:val="uk-UA" w:eastAsia="uk-UA"/>
        </w:rPr>
        <w:t>20</w:t>
      </w:r>
      <w:r w:rsidRPr="007133C7">
        <w:rPr>
          <w:rFonts w:ascii="Times New Roman" w:eastAsia="Times New Roman" w:hAnsi="Times New Roman"/>
          <w:sz w:val="24"/>
          <w:szCs w:val="24"/>
          <w:lang w:val="uk-UA" w:eastAsia="uk-UA"/>
        </w:rPr>
        <w:t xml:space="preserve"> р. надійшло </w:t>
      </w:r>
      <w:r w:rsidR="007133C7" w:rsidRPr="007133C7">
        <w:rPr>
          <w:rFonts w:ascii="Times New Roman" w:eastAsia="Times New Roman" w:hAnsi="Times New Roman"/>
          <w:sz w:val="24"/>
          <w:szCs w:val="24"/>
          <w:lang w:val="uk-UA" w:eastAsia="uk-UA"/>
        </w:rPr>
        <w:t>3176,798</w:t>
      </w:r>
      <w:r w:rsidRPr="007133C7">
        <w:rPr>
          <w:rFonts w:ascii="Times New Roman" w:eastAsia="Times New Roman" w:hAnsi="Times New Roman"/>
          <w:sz w:val="24"/>
          <w:szCs w:val="24"/>
          <w:lang w:val="uk-UA" w:eastAsia="uk-UA"/>
        </w:rPr>
        <w:t xml:space="preserve"> </w:t>
      </w:r>
      <w:proofErr w:type="spellStart"/>
      <w:r w:rsidRPr="007133C7">
        <w:rPr>
          <w:rFonts w:ascii="Times New Roman" w:eastAsia="Times New Roman" w:hAnsi="Times New Roman"/>
          <w:sz w:val="24"/>
          <w:szCs w:val="24"/>
          <w:lang w:val="uk-UA" w:eastAsia="uk-UA"/>
        </w:rPr>
        <w:t>тис.грн</w:t>
      </w:r>
      <w:proofErr w:type="spellEnd"/>
      <w:r w:rsidRPr="007133C7">
        <w:rPr>
          <w:rFonts w:ascii="Times New Roman" w:eastAsia="Times New Roman" w:hAnsi="Times New Roman"/>
          <w:sz w:val="24"/>
          <w:szCs w:val="24"/>
          <w:lang w:val="uk-UA" w:eastAsia="uk-UA"/>
        </w:rPr>
        <w:t xml:space="preserve">., що становить </w:t>
      </w:r>
      <w:r w:rsidR="006C3422">
        <w:rPr>
          <w:rFonts w:ascii="Times New Roman" w:eastAsia="Times New Roman" w:hAnsi="Times New Roman"/>
          <w:sz w:val="24"/>
          <w:szCs w:val="24"/>
          <w:lang w:val="uk-UA" w:eastAsia="uk-UA"/>
        </w:rPr>
        <w:t>57,8</w:t>
      </w:r>
      <w:r w:rsidRPr="007133C7">
        <w:rPr>
          <w:rFonts w:ascii="Times New Roman" w:eastAsia="Times New Roman" w:hAnsi="Times New Roman"/>
          <w:sz w:val="24"/>
          <w:szCs w:val="24"/>
          <w:lang w:val="uk-UA" w:eastAsia="uk-UA"/>
        </w:rPr>
        <w:t xml:space="preserve"> % до затвердженого плану);</w:t>
      </w:r>
    </w:p>
    <w:p w14:paraId="4D612BC9" w14:textId="7E52F12E" w:rsidR="007133C7" w:rsidRPr="007133C7" w:rsidRDefault="007133C7" w:rsidP="00E60FD7">
      <w:pPr>
        <w:spacing w:after="0" w:line="240" w:lineRule="auto"/>
        <w:ind w:left="-284" w:firstLine="426"/>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Pr="007133C7">
        <w:rPr>
          <w:rFonts w:ascii="Times New Roman" w:eastAsia="Times New Roman" w:hAnsi="Times New Roman"/>
          <w:sz w:val="24"/>
          <w:szCs w:val="24"/>
          <w:lang w:val="uk-UA" w:eastAsia="uk-UA"/>
        </w:rPr>
        <w:t>подат</w:t>
      </w:r>
      <w:r>
        <w:rPr>
          <w:rFonts w:ascii="Times New Roman" w:eastAsia="Times New Roman" w:hAnsi="Times New Roman"/>
          <w:sz w:val="24"/>
          <w:szCs w:val="24"/>
          <w:lang w:val="uk-UA" w:eastAsia="uk-UA"/>
        </w:rPr>
        <w:t>ок</w:t>
      </w:r>
      <w:r w:rsidRPr="007133C7">
        <w:rPr>
          <w:rFonts w:ascii="Times New Roman" w:eastAsia="Times New Roman" w:hAnsi="Times New Roman"/>
          <w:sz w:val="24"/>
          <w:szCs w:val="24"/>
          <w:lang w:val="uk-UA" w:eastAsia="uk-UA"/>
        </w:rPr>
        <w:t xml:space="preserve"> на нерухоме майно відмінне від земельної ділянки, сплачен</w:t>
      </w:r>
      <w:r>
        <w:rPr>
          <w:rFonts w:ascii="Times New Roman" w:eastAsia="Times New Roman" w:hAnsi="Times New Roman"/>
          <w:sz w:val="24"/>
          <w:szCs w:val="24"/>
          <w:lang w:val="uk-UA" w:eastAsia="uk-UA"/>
        </w:rPr>
        <w:t>ий</w:t>
      </w:r>
      <w:r w:rsidRPr="007133C7">
        <w:rPr>
          <w:rFonts w:ascii="Times New Roman" w:eastAsia="Times New Roman" w:hAnsi="Times New Roman"/>
          <w:sz w:val="24"/>
          <w:szCs w:val="24"/>
          <w:lang w:val="uk-UA" w:eastAsia="uk-UA"/>
        </w:rPr>
        <w:t xml:space="preserve"> власниками житлової та нежитлової нерухомості</w:t>
      </w:r>
      <w:r w:rsidR="004F2AD9">
        <w:rPr>
          <w:rFonts w:ascii="Times New Roman" w:eastAsia="Times New Roman" w:hAnsi="Times New Roman"/>
          <w:sz w:val="24"/>
          <w:szCs w:val="24"/>
          <w:lang w:val="uk-UA" w:eastAsia="uk-UA"/>
        </w:rPr>
        <w:t>,</w:t>
      </w:r>
      <w:r w:rsidRPr="007133C7">
        <w:rPr>
          <w:rFonts w:ascii="Times New Roman" w:eastAsia="Times New Roman" w:hAnsi="Times New Roman"/>
          <w:sz w:val="24"/>
          <w:szCs w:val="24"/>
          <w:lang w:val="uk-UA" w:eastAsia="uk-UA"/>
        </w:rPr>
        <w:t xml:space="preserve"> станов</w:t>
      </w:r>
      <w:r>
        <w:rPr>
          <w:rFonts w:ascii="Times New Roman" w:eastAsia="Times New Roman" w:hAnsi="Times New Roman"/>
          <w:sz w:val="24"/>
          <w:szCs w:val="24"/>
          <w:lang w:val="uk-UA" w:eastAsia="uk-UA"/>
        </w:rPr>
        <w:t xml:space="preserve">ить 4,4% (надійшло </w:t>
      </w:r>
      <w:r w:rsidRPr="007133C7">
        <w:rPr>
          <w:rFonts w:ascii="Times New Roman" w:eastAsia="Times New Roman" w:hAnsi="Times New Roman"/>
          <w:sz w:val="24"/>
          <w:szCs w:val="24"/>
          <w:lang w:val="uk-UA" w:eastAsia="uk-UA"/>
        </w:rPr>
        <w:t>2326</w:t>
      </w:r>
      <w:r>
        <w:rPr>
          <w:rFonts w:ascii="Times New Roman" w:eastAsia="Times New Roman" w:hAnsi="Times New Roman"/>
          <w:sz w:val="24"/>
          <w:szCs w:val="24"/>
          <w:lang w:val="uk-UA" w:eastAsia="uk-UA"/>
        </w:rPr>
        <w:t>,</w:t>
      </w:r>
      <w:r w:rsidRPr="007133C7">
        <w:rPr>
          <w:rFonts w:ascii="Times New Roman" w:eastAsia="Times New Roman" w:hAnsi="Times New Roman"/>
          <w:sz w:val="24"/>
          <w:szCs w:val="24"/>
          <w:lang w:val="uk-UA" w:eastAsia="uk-UA"/>
        </w:rPr>
        <w:t xml:space="preserve">264 </w:t>
      </w:r>
      <w:proofErr w:type="spellStart"/>
      <w:r>
        <w:rPr>
          <w:rFonts w:ascii="Times New Roman" w:eastAsia="Times New Roman" w:hAnsi="Times New Roman"/>
          <w:sz w:val="24"/>
          <w:szCs w:val="24"/>
          <w:lang w:val="uk-UA" w:eastAsia="uk-UA"/>
        </w:rPr>
        <w:t>тис.</w:t>
      </w:r>
      <w:r w:rsidRPr="007133C7">
        <w:rPr>
          <w:rFonts w:ascii="Times New Roman" w:eastAsia="Times New Roman" w:hAnsi="Times New Roman"/>
          <w:sz w:val="24"/>
          <w:szCs w:val="24"/>
          <w:lang w:val="uk-UA" w:eastAsia="uk-UA"/>
        </w:rPr>
        <w:t>грн</w:t>
      </w:r>
      <w:proofErr w:type="spellEnd"/>
      <w:r w:rsidRPr="007133C7">
        <w:rPr>
          <w:rFonts w:ascii="Times New Roman" w:eastAsia="Times New Roman" w:hAnsi="Times New Roman"/>
          <w:sz w:val="24"/>
          <w:szCs w:val="24"/>
          <w:lang w:val="uk-UA" w:eastAsia="uk-UA"/>
        </w:rPr>
        <w:t>. при запланованих 2069</w:t>
      </w:r>
      <w:r w:rsidR="004F2AD9">
        <w:rPr>
          <w:rFonts w:ascii="Times New Roman" w:eastAsia="Times New Roman" w:hAnsi="Times New Roman"/>
          <w:sz w:val="24"/>
          <w:szCs w:val="24"/>
          <w:lang w:val="uk-UA" w:eastAsia="uk-UA"/>
        </w:rPr>
        <w:t>,</w:t>
      </w:r>
      <w:r w:rsidRPr="007133C7">
        <w:rPr>
          <w:rFonts w:ascii="Times New Roman" w:eastAsia="Times New Roman" w:hAnsi="Times New Roman"/>
          <w:sz w:val="24"/>
          <w:szCs w:val="24"/>
          <w:lang w:val="uk-UA" w:eastAsia="uk-UA"/>
        </w:rPr>
        <w:t xml:space="preserve">150 </w:t>
      </w:r>
      <w:proofErr w:type="spellStart"/>
      <w:r w:rsidR="004F2AD9">
        <w:rPr>
          <w:rFonts w:ascii="Times New Roman" w:eastAsia="Times New Roman" w:hAnsi="Times New Roman"/>
          <w:sz w:val="24"/>
          <w:szCs w:val="24"/>
          <w:lang w:val="uk-UA" w:eastAsia="uk-UA"/>
        </w:rPr>
        <w:t>тис.</w:t>
      </w:r>
      <w:r w:rsidRPr="007133C7">
        <w:rPr>
          <w:rFonts w:ascii="Times New Roman" w:eastAsia="Times New Roman" w:hAnsi="Times New Roman"/>
          <w:sz w:val="24"/>
          <w:szCs w:val="24"/>
          <w:lang w:val="uk-UA" w:eastAsia="uk-UA"/>
        </w:rPr>
        <w:t>грн</w:t>
      </w:r>
      <w:proofErr w:type="spellEnd"/>
      <w:r w:rsidRPr="007133C7">
        <w:rPr>
          <w:rFonts w:ascii="Times New Roman" w:eastAsia="Times New Roman" w:hAnsi="Times New Roman"/>
          <w:sz w:val="24"/>
          <w:szCs w:val="24"/>
          <w:lang w:val="uk-UA" w:eastAsia="uk-UA"/>
        </w:rPr>
        <w:t>., виконання складає 112,4%</w:t>
      </w:r>
      <w:r>
        <w:rPr>
          <w:rFonts w:ascii="Times New Roman" w:eastAsia="Times New Roman" w:hAnsi="Times New Roman"/>
          <w:sz w:val="24"/>
          <w:szCs w:val="24"/>
          <w:lang w:val="uk-UA" w:eastAsia="uk-UA"/>
        </w:rPr>
        <w:t>);</w:t>
      </w:r>
    </w:p>
    <w:p w14:paraId="486B119D" w14:textId="121AE395" w:rsidR="00AB7CD7" w:rsidRPr="006C3422" w:rsidRDefault="00AB7CD7" w:rsidP="00E60FD7">
      <w:pPr>
        <w:spacing w:after="0" w:line="240" w:lineRule="auto"/>
        <w:ind w:left="-284" w:firstLine="426"/>
        <w:jc w:val="both"/>
        <w:rPr>
          <w:rFonts w:ascii="Times New Roman" w:eastAsia="Times New Roman" w:hAnsi="Times New Roman"/>
          <w:sz w:val="24"/>
          <w:szCs w:val="24"/>
          <w:lang w:val="uk-UA" w:eastAsia="uk-UA"/>
        </w:rPr>
      </w:pPr>
      <w:r w:rsidRPr="006C3422">
        <w:rPr>
          <w:rFonts w:ascii="Times New Roman" w:eastAsia="Times New Roman" w:hAnsi="Times New Roman"/>
          <w:sz w:val="24"/>
          <w:szCs w:val="24"/>
          <w:lang w:val="uk-UA" w:eastAsia="uk-UA"/>
        </w:rPr>
        <w:t xml:space="preserve">- неподаткові надходження, частка яких в структурі доходів загального фонду бюджету без урахування трансфертів становить </w:t>
      </w:r>
      <w:r w:rsidR="006C3422">
        <w:rPr>
          <w:rFonts w:ascii="Times New Roman" w:eastAsia="Times New Roman" w:hAnsi="Times New Roman"/>
          <w:sz w:val="24"/>
          <w:szCs w:val="24"/>
          <w:lang w:val="uk-UA" w:eastAsia="uk-UA"/>
        </w:rPr>
        <w:t>1,9</w:t>
      </w:r>
      <w:r w:rsidRPr="006C3422">
        <w:rPr>
          <w:rFonts w:ascii="Times New Roman" w:eastAsia="Times New Roman" w:hAnsi="Times New Roman"/>
          <w:sz w:val="24"/>
          <w:szCs w:val="24"/>
          <w:lang w:val="uk-UA" w:eastAsia="uk-UA"/>
        </w:rPr>
        <w:t xml:space="preserve"> % (за 9 місяців 20</w:t>
      </w:r>
      <w:r w:rsidR="006C3422">
        <w:rPr>
          <w:rFonts w:ascii="Times New Roman" w:eastAsia="Times New Roman" w:hAnsi="Times New Roman"/>
          <w:sz w:val="24"/>
          <w:szCs w:val="24"/>
          <w:lang w:val="uk-UA" w:eastAsia="uk-UA"/>
        </w:rPr>
        <w:t>20</w:t>
      </w:r>
      <w:r w:rsidRPr="006C3422">
        <w:rPr>
          <w:rFonts w:ascii="Times New Roman" w:eastAsia="Times New Roman" w:hAnsi="Times New Roman"/>
          <w:sz w:val="24"/>
          <w:szCs w:val="24"/>
          <w:lang w:val="uk-UA" w:eastAsia="uk-UA"/>
        </w:rPr>
        <w:t xml:space="preserve"> р. надійшло 10</w:t>
      </w:r>
      <w:r w:rsidR="006C3422">
        <w:rPr>
          <w:rFonts w:ascii="Times New Roman" w:eastAsia="Times New Roman" w:hAnsi="Times New Roman"/>
          <w:sz w:val="24"/>
          <w:szCs w:val="24"/>
          <w:lang w:val="uk-UA" w:eastAsia="uk-UA"/>
        </w:rPr>
        <w:t>00,877</w:t>
      </w:r>
      <w:r w:rsidRPr="006C3422">
        <w:rPr>
          <w:rFonts w:ascii="Times New Roman" w:eastAsia="Times New Roman" w:hAnsi="Times New Roman"/>
          <w:sz w:val="24"/>
          <w:szCs w:val="24"/>
          <w:lang w:val="uk-UA" w:eastAsia="uk-UA"/>
        </w:rPr>
        <w:t xml:space="preserve"> </w:t>
      </w:r>
      <w:proofErr w:type="spellStart"/>
      <w:r w:rsidRPr="006C3422">
        <w:rPr>
          <w:rFonts w:ascii="Times New Roman" w:eastAsia="Times New Roman" w:hAnsi="Times New Roman"/>
          <w:sz w:val="24"/>
          <w:szCs w:val="24"/>
          <w:lang w:val="uk-UA" w:eastAsia="uk-UA"/>
        </w:rPr>
        <w:t>тис.грн</w:t>
      </w:r>
      <w:proofErr w:type="spellEnd"/>
      <w:r w:rsidRPr="006C3422">
        <w:rPr>
          <w:rFonts w:ascii="Times New Roman" w:eastAsia="Times New Roman" w:hAnsi="Times New Roman"/>
          <w:sz w:val="24"/>
          <w:szCs w:val="24"/>
          <w:lang w:val="uk-UA" w:eastAsia="uk-UA"/>
        </w:rPr>
        <w:t xml:space="preserve">., що становить </w:t>
      </w:r>
      <w:r w:rsidR="00F562D9">
        <w:rPr>
          <w:rFonts w:ascii="Times New Roman" w:eastAsia="Times New Roman" w:hAnsi="Times New Roman"/>
          <w:sz w:val="24"/>
          <w:szCs w:val="24"/>
          <w:lang w:val="uk-UA" w:eastAsia="uk-UA"/>
        </w:rPr>
        <w:t>57,8</w:t>
      </w:r>
      <w:r w:rsidRPr="006C3422">
        <w:rPr>
          <w:rFonts w:ascii="Times New Roman" w:eastAsia="Times New Roman" w:hAnsi="Times New Roman"/>
          <w:sz w:val="24"/>
          <w:szCs w:val="24"/>
          <w:lang w:val="uk-UA" w:eastAsia="uk-UA"/>
        </w:rPr>
        <w:t>% до затвердженого плану</w:t>
      </w:r>
      <w:r w:rsidR="00F562D9">
        <w:rPr>
          <w:rFonts w:ascii="Times New Roman" w:eastAsia="Times New Roman" w:hAnsi="Times New Roman"/>
          <w:sz w:val="24"/>
          <w:szCs w:val="24"/>
          <w:lang w:val="uk-UA" w:eastAsia="uk-UA"/>
        </w:rPr>
        <w:t xml:space="preserve">. Низький рівень виконання планових </w:t>
      </w:r>
      <w:proofErr w:type="spellStart"/>
      <w:r w:rsidR="00F562D9">
        <w:rPr>
          <w:rFonts w:ascii="Times New Roman" w:eastAsia="Times New Roman" w:hAnsi="Times New Roman"/>
          <w:sz w:val="24"/>
          <w:szCs w:val="24"/>
          <w:lang w:val="uk-UA" w:eastAsia="uk-UA"/>
        </w:rPr>
        <w:t>покахників</w:t>
      </w:r>
      <w:proofErr w:type="spellEnd"/>
      <w:r w:rsidR="00F562D9">
        <w:rPr>
          <w:rFonts w:ascii="Times New Roman" w:eastAsia="Times New Roman" w:hAnsi="Times New Roman"/>
          <w:sz w:val="24"/>
          <w:szCs w:val="24"/>
          <w:lang w:val="uk-UA" w:eastAsia="uk-UA"/>
        </w:rPr>
        <w:t xml:space="preserve"> пов'язується з </w:t>
      </w:r>
      <w:r w:rsidR="00F562D9" w:rsidRPr="00F562D9">
        <w:rPr>
          <w:rFonts w:ascii="Times New Roman" w:eastAsia="Times New Roman" w:hAnsi="Times New Roman"/>
          <w:sz w:val="24"/>
          <w:szCs w:val="24"/>
          <w:lang w:val="uk-UA" w:eastAsia="uk-UA"/>
        </w:rPr>
        <w:t>обмеження</w:t>
      </w:r>
      <w:r w:rsidR="00F562D9">
        <w:rPr>
          <w:rFonts w:ascii="Times New Roman" w:eastAsia="Times New Roman" w:hAnsi="Times New Roman"/>
          <w:sz w:val="24"/>
          <w:szCs w:val="24"/>
          <w:lang w:val="uk-UA" w:eastAsia="uk-UA"/>
        </w:rPr>
        <w:t>ми</w:t>
      </w:r>
      <w:r w:rsidR="00F562D9" w:rsidRPr="00F562D9">
        <w:rPr>
          <w:rFonts w:ascii="Times New Roman" w:eastAsia="Times New Roman" w:hAnsi="Times New Roman"/>
          <w:sz w:val="24"/>
          <w:szCs w:val="24"/>
          <w:lang w:val="uk-UA" w:eastAsia="uk-UA"/>
        </w:rPr>
        <w:t xml:space="preserve"> </w:t>
      </w:r>
      <w:r w:rsidR="00F562D9">
        <w:rPr>
          <w:rFonts w:ascii="Times New Roman" w:eastAsia="Times New Roman" w:hAnsi="Times New Roman"/>
          <w:sz w:val="24"/>
          <w:szCs w:val="24"/>
          <w:lang w:val="uk-UA" w:eastAsia="uk-UA"/>
        </w:rPr>
        <w:t xml:space="preserve">в наданні </w:t>
      </w:r>
      <w:proofErr w:type="spellStart"/>
      <w:r w:rsidR="00F562D9">
        <w:rPr>
          <w:rFonts w:ascii="Times New Roman" w:eastAsia="Times New Roman" w:hAnsi="Times New Roman"/>
          <w:sz w:val="24"/>
          <w:szCs w:val="24"/>
          <w:lang w:val="uk-UA" w:eastAsia="uk-UA"/>
        </w:rPr>
        <w:t>адміністативних</w:t>
      </w:r>
      <w:proofErr w:type="spellEnd"/>
      <w:r w:rsidR="00F562D9">
        <w:rPr>
          <w:rFonts w:ascii="Times New Roman" w:eastAsia="Times New Roman" w:hAnsi="Times New Roman"/>
          <w:sz w:val="24"/>
          <w:szCs w:val="24"/>
          <w:lang w:val="uk-UA" w:eastAsia="uk-UA"/>
        </w:rPr>
        <w:t xml:space="preserve"> послуг </w:t>
      </w:r>
      <w:r w:rsidR="00F562D9" w:rsidRPr="00F562D9">
        <w:rPr>
          <w:rFonts w:ascii="Times New Roman" w:eastAsia="Times New Roman" w:hAnsi="Times New Roman"/>
          <w:sz w:val="24"/>
          <w:szCs w:val="24"/>
          <w:lang w:val="uk-UA" w:eastAsia="uk-UA"/>
        </w:rPr>
        <w:t xml:space="preserve">в період запровадження карантинних заходів </w:t>
      </w:r>
      <w:r w:rsidR="004F2AD9">
        <w:rPr>
          <w:rFonts w:ascii="Times New Roman" w:eastAsia="Times New Roman" w:hAnsi="Times New Roman"/>
          <w:sz w:val="24"/>
          <w:szCs w:val="24"/>
          <w:lang w:val="uk-UA" w:eastAsia="uk-UA"/>
        </w:rPr>
        <w:t>з метою</w:t>
      </w:r>
      <w:r w:rsidR="00F562D9" w:rsidRPr="00F562D9">
        <w:rPr>
          <w:rFonts w:ascii="Times New Roman" w:eastAsia="Times New Roman" w:hAnsi="Times New Roman"/>
          <w:sz w:val="24"/>
          <w:szCs w:val="24"/>
          <w:lang w:val="uk-UA" w:eastAsia="uk-UA"/>
        </w:rPr>
        <w:t xml:space="preserve"> запобігання поширення </w:t>
      </w:r>
      <w:proofErr w:type="spellStart"/>
      <w:r w:rsidR="00F562D9" w:rsidRPr="00F562D9">
        <w:rPr>
          <w:rFonts w:ascii="Times New Roman" w:eastAsia="Times New Roman" w:hAnsi="Times New Roman"/>
          <w:sz w:val="24"/>
          <w:szCs w:val="24"/>
          <w:lang w:val="uk-UA" w:eastAsia="uk-UA"/>
        </w:rPr>
        <w:t>коронавірусної</w:t>
      </w:r>
      <w:proofErr w:type="spellEnd"/>
      <w:r w:rsidR="00F562D9" w:rsidRPr="00F562D9">
        <w:rPr>
          <w:rFonts w:ascii="Times New Roman" w:eastAsia="Times New Roman" w:hAnsi="Times New Roman"/>
          <w:sz w:val="24"/>
          <w:szCs w:val="24"/>
          <w:lang w:val="uk-UA" w:eastAsia="uk-UA"/>
        </w:rPr>
        <w:t xml:space="preserve"> інфекції COVID-19</w:t>
      </w:r>
      <w:r w:rsidRPr="006C3422">
        <w:rPr>
          <w:rFonts w:ascii="Times New Roman" w:eastAsia="Times New Roman" w:hAnsi="Times New Roman"/>
          <w:sz w:val="24"/>
          <w:szCs w:val="24"/>
          <w:lang w:val="uk-UA" w:eastAsia="uk-UA"/>
        </w:rPr>
        <w:t>)</w:t>
      </w:r>
      <w:r w:rsidR="00AA4F45">
        <w:rPr>
          <w:rFonts w:ascii="Times New Roman" w:eastAsia="Times New Roman" w:hAnsi="Times New Roman"/>
          <w:sz w:val="24"/>
          <w:szCs w:val="24"/>
          <w:lang w:val="uk-UA" w:eastAsia="uk-UA"/>
        </w:rPr>
        <w:t>.</w:t>
      </w:r>
    </w:p>
    <w:p w14:paraId="73FD9F26" w14:textId="1B2A08FD" w:rsidR="00AB7CD7" w:rsidRPr="00ED4F3D" w:rsidRDefault="00AB7CD7" w:rsidP="00E60FD7">
      <w:pPr>
        <w:spacing w:after="0" w:line="240" w:lineRule="auto"/>
        <w:ind w:left="-284" w:firstLine="426"/>
        <w:jc w:val="both"/>
        <w:rPr>
          <w:rFonts w:ascii="Times New Roman" w:eastAsia="Times New Roman" w:hAnsi="Times New Roman"/>
          <w:sz w:val="24"/>
          <w:szCs w:val="24"/>
          <w:lang w:val="uk-UA" w:eastAsia="uk-UA"/>
        </w:rPr>
      </w:pPr>
      <w:r w:rsidRPr="00ED4F3D">
        <w:rPr>
          <w:rFonts w:ascii="Times New Roman" w:eastAsia="Times New Roman" w:hAnsi="Times New Roman"/>
          <w:sz w:val="24"/>
          <w:szCs w:val="24"/>
          <w:lang w:val="uk-UA" w:eastAsia="uk-UA"/>
        </w:rPr>
        <w:t>За 9 місяців 20</w:t>
      </w:r>
      <w:r w:rsidR="00767B06" w:rsidRPr="00ED4F3D">
        <w:rPr>
          <w:rFonts w:ascii="Times New Roman" w:eastAsia="Times New Roman" w:hAnsi="Times New Roman"/>
          <w:sz w:val="24"/>
          <w:szCs w:val="24"/>
          <w:lang w:val="uk-UA" w:eastAsia="uk-UA"/>
        </w:rPr>
        <w:t>20</w:t>
      </w:r>
      <w:r w:rsidRPr="00ED4F3D">
        <w:rPr>
          <w:rFonts w:ascii="Times New Roman" w:eastAsia="Times New Roman" w:hAnsi="Times New Roman"/>
          <w:sz w:val="24"/>
          <w:szCs w:val="24"/>
          <w:lang w:val="uk-UA" w:eastAsia="uk-UA"/>
        </w:rPr>
        <w:t xml:space="preserve"> року офіційних трансфертів до загального фонду бюджету </w:t>
      </w:r>
      <w:proofErr w:type="spellStart"/>
      <w:r w:rsidR="00767B06" w:rsidRPr="00ED4F3D">
        <w:rPr>
          <w:rFonts w:ascii="Times New Roman" w:eastAsia="Times New Roman" w:hAnsi="Times New Roman"/>
          <w:sz w:val="24"/>
          <w:szCs w:val="24"/>
          <w:lang w:val="uk-UA" w:eastAsia="uk-UA"/>
        </w:rPr>
        <w:t>Якушинецької</w:t>
      </w:r>
      <w:proofErr w:type="spellEnd"/>
      <w:r w:rsidR="00767B06" w:rsidRPr="00ED4F3D">
        <w:rPr>
          <w:rFonts w:ascii="Times New Roman" w:eastAsia="Times New Roman" w:hAnsi="Times New Roman"/>
          <w:sz w:val="24"/>
          <w:szCs w:val="24"/>
          <w:lang w:val="uk-UA" w:eastAsia="uk-UA"/>
        </w:rPr>
        <w:t xml:space="preserve"> </w:t>
      </w:r>
      <w:r w:rsidRPr="00ED4F3D">
        <w:rPr>
          <w:rFonts w:ascii="Times New Roman" w:eastAsia="Times New Roman" w:hAnsi="Times New Roman"/>
          <w:sz w:val="24"/>
          <w:szCs w:val="24"/>
          <w:lang w:val="uk-UA" w:eastAsia="uk-UA"/>
        </w:rPr>
        <w:t xml:space="preserve"> територіальної громади зараховано в обсязі </w:t>
      </w:r>
      <w:r w:rsidR="00767B06" w:rsidRPr="00ED4F3D">
        <w:rPr>
          <w:rFonts w:ascii="Times New Roman" w:eastAsia="Times New Roman" w:hAnsi="Times New Roman"/>
          <w:sz w:val="24"/>
          <w:szCs w:val="24"/>
          <w:lang w:val="uk-UA" w:eastAsia="uk-UA"/>
        </w:rPr>
        <w:t>16190,519</w:t>
      </w:r>
      <w:r w:rsidRPr="00ED4F3D">
        <w:rPr>
          <w:rFonts w:ascii="Times New Roman" w:eastAsia="Times New Roman" w:hAnsi="Times New Roman"/>
          <w:sz w:val="24"/>
          <w:szCs w:val="24"/>
          <w:lang w:val="uk-UA" w:eastAsia="uk-UA"/>
        </w:rPr>
        <w:t xml:space="preserve"> </w:t>
      </w:r>
      <w:proofErr w:type="spellStart"/>
      <w:r w:rsidRPr="00ED4F3D">
        <w:rPr>
          <w:rFonts w:ascii="Times New Roman" w:eastAsia="Times New Roman" w:hAnsi="Times New Roman"/>
          <w:sz w:val="24"/>
          <w:szCs w:val="24"/>
          <w:lang w:val="uk-UA" w:eastAsia="uk-UA"/>
        </w:rPr>
        <w:t>тис.грн</w:t>
      </w:r>
      <w:proofErr w:type="spellEnd"/>
      <w:r w:rsidRPr="00ED4F3D">
        <w:rPr>
          <w:rFonts w:ascii="Times New Roman" w:eastAsia="Times New Roman" w:hAnsi="Times New Roman"/>
          <w:sz w:val="24"/>
          <w:szCs w:val="24"/>
          <w:lang w:val="uk-UA" w:eastAsia="uk-UA"/>
        </w:rPr>
        <w:t>, в т.ч.</w:t>
      </w:r>
      <w:r w:rsidR="00ED4F3D">
        <w:rPr>
          <w:rFonts w:ascii="Times New Roman" w:eastAsia="Times New Roman" w:hAnsi="Times New Roman"/>
          <w:sz w:val="24"/>
          <w:szCs w:val="24"/>
          <w:lang w:val="uk-UA" w:eastAsia="uk-UA"/>
        </w:rPr>
        <w:t>:</w:t>
      </w:r>
      <w:r w:rsidRPr="00ED4F3D">
        <w:rPr>
          <w:rFonts w:ascii="Times New Roman" w:eastAsia="Times New Roman" w:hAnsi="Times New Roman"/>
          <w:sz w:val="24"/>
          <w:szCs w:val="24"/>
          <w:lang w:val="uk-UA" w:eastAsia="uk-UA"/>
        </w:rPr>
        <w:t xml:space="preserve"> </w:t>
      </w:r>
      <w:r w:rsidR="00ED4F3D">
        <w:rPr>
          <w:rFonts w:ascii="Times New Roman" w:eastAsia="Times New Roman" w:hAnsi="Times New Roman"/>
          <w:sz w:val="24"/>
          <w:szCs w:val="24"/>
          <w:lang w:val="uk-UA" w:eastAsia="uk-UA"/>
        </w:rPr>
        <w:t>д</w:t>
      </w:r>
      <w:r w:rsidR="00ED4F3D" w:rsidRPr="00ED4F3D">
        <w:rPr>
          <w:rFonts w:ascii="Times New Roman" w:eastAsia="Times New Roman" w:hAnsi="Times New Roman"/>
          <w:sz w:val="24"/>
          <w:szCs w:val="24"/>
          <w:lang w:val="uk-UA" w:eastAsia="uk-UA"/>
        </w:rPr>
        <w:t xml:space="preserve">отація з місцевого бюджету та здійснення переданих з державного бюджету видатків з утримання закладів освіти та охорони </w:t>
      </w:r>
      <w:proofErr w:type="spellStart"/>
      <w:r w:rsidR="00ED4F3D" w:rsidRPr="00ED4F3D">
        <w:rPr>
          <w:rFonts w:ascii="Times New Roman" w:eastAsia="Times New Roman" w:hAnsi="Times New Roman"/>
          <w:sz w:val="24"/>
          <w:szCs w:val="24"/>
          <w:lang w:val="uk-UA" w:eastAsia="uk-UA"/>
        </w:rPr>
        <w:t>здоровя</w:t>
      </w:r>
      <w:proofErr w:type="spellEnd"/>
      <w:r w:rsidR="00ED4F3D" w:rsidRPr="00ED4F3D">
        <w:rPr>
          <w:rFonts w:ascii="Times New Roman" w:eastAsia="Times New Roman" w:hAnsi="Times New Roman"/>
          <w:sz w:val="24"/>
          <w:szCs w:val="24"/>
          <w:lang w:val="uk-UA" w:eastAsia="uk-UA"/>
        </w:rPr>
        <w:t xml:space="preserve"> за рахунок  відповідної додаткової дотації з державного бюджету </w:t>
      </w:r>
      <w:r w:rsidR="00ED4F3D">
        <w:rPr>
          <w:rFonts w:ascii="Times New Roman" w:eastAsia="Times New Roman" w:hAnsi="Times New Roman"/>
          <w:sz w:val="24"/>
          <w:szCs w:val="24"/>
          <w:lang w:val="uk-UA" w:eastAsia="uk-UA"/>
        </w:rPr>
        <w:t xml:space="preserve">– 289,8 </w:t>
      </w:r>
      <w:proofErr w:type="spellStart"/>
      <w:r w:rsidR="00ED4F3D">
        <w:rPr>
          <w:rFonts w:ascii="Times New Roman" w:eastAsia="Times New Roman" w:hAnsi="Times New Roman"/>
          <w:sz w:val="24"/>
          <w:szCs w:val="24"/>
          <w:lang w:val="uk-UA" w:eastAsia="uk-UA"/>
        </w:rPr>
        <w:t>тис.грн</w:t>
      </w:r>
      <w:proofErr w:type="spellEnd"/>
      <w:r w:rsidR="00ED4F3D">
        <w:rPr>
          <w:rFonts w:ascii="Times New Roman" w:eastAsia="Times New Roman" w:hAnsi="Times New Roman"/>
          <w:sz w:val="24"/>
          <w:szCs w:val="24"/>
          <w:lang w:val="uk-UA" w:eastAsia="uk-UA"/>
        </w:rPr>
        <w:t xml:space="preserve">., </w:t>
      </w:r>
      <w:r w:rsidRPr="00ED4F3D">
        <w:rPr>
          <w:rFonts w:ascii="Times New Roman" w:eastAsia="Times New Roman" w:hAnsi="Times New Roman"/>
          <w:sz w:val="24"/>
          <w:szCs w:val="24"/>
          <w:lang w:val="uk-UA" w:eastAsia="uk-UA"/>
        </w:rPr>
        <w:t xml:space="preserve">освітня субвенція з державного бюджету місцевим бюджетам </w:t>
      </w:r>
      <w:r w:rsidR="00767B06" w:rsidRPr="00ED4F3D">
        <w:rPr>
          <w:rFonts w:ascii="Times New Roman" w:eastAsia="Times New Roman" w:hAnsi="Times New Roman"/>
          <w:sz w:val="24"/>
          <w:szCs w:val="24"/>
          <w:lang w:val="uk-UA" w:eastAsia="uk-UA"/>
        </w:rPr>
        <w:t>– 12064,2</w:t>
      </w:r>
      <w:r w:rsidRPr="00ED4F3D">
        <w:rPr>
          <w:rFonts w:ascii="Times New Roman" w:eastAsia="Times New Roman" w:hAnsi="Times New Roman"/>
          <w:sz w:val="24"/>
          <w:szCs w:val="24"/>
          <w:lang w:val="uk-UA" w:eastAsia="uk-UA"/>
        </w:rPr>
        <w:t xml:space="preserve"> </w:t>
      </w:r>
      <w:proofErr w:type="spellStart"/>
      <w:r w:rsidRPr="00ED4F3D">
        <w:rPr>
          <w:rFonts w:ascii="Times New Roman" w:eastAsia="Times New Roman" w:hAnsi="Times New Roman"/>
          <w:sz w:val="24"/>
          <w:szCs w:val="24"/>
          <w:lang w:val="uk-UA" w:eastAsia="uk-UA"/>
        </w:rPr>
        <w:t>тис.грн</w:t>
      </w:r>
      <w:proofErr w:type="spellEnd"/>
      <w:r w:rsidRPr="00ED4F3D">
        <w:rPr>
          <w:rFonts w:ascii="Times New Roman" w:eastAsia="Times New Roman" w:hAnsi="Times New Roman"/>
          <w:sz w:val="24"/>
          <w:szCs w:val="24"/>
          <w:lang w:val="uk-UA" w:eastAsia="uk-UA"/>
        </w:rPr>
        <w:t xml:space="preserve">, медична субвенція з державного бюджету місцевим бюджетам </w:t>
      </w:r>
      <w:r w:rsidR="00767B06" w:rsidRPr="00ED4F3D">
        <w:rPr>
          <w:rFonts w:ascii="Times New Roman" w:eastAsia="Times New Roman" w:hAnsi="Times New Roman"/>
          <w:sz w:val="24"/>
          <w:szCs w:val="24"/>
          <w:lang w:val="uk-UA" w:eastAsia="uk-UA"/>
        </w:rPr>
        <w:t>1716,2</w:t>
      </w:r>
      <w:r w:rsidRPr="00ED4F3D">
        <w:rPr>
          <w:rFonts w:ascii="Times New Roman" w:eastAsia="Times New Roman" w:hAnsi="Times New Roman"/>
          <w:sz w:val="24"/>
          <w:szCs w:val="24"/>
          <w:lang w:val="uk-UA" w:eastAsia="uk-UA"/>
        </w:rPr>
        <w:t xml:space="preserve"> </w:t>
      </w:r>
      <w:proofErr w:type="spellStart"/>
      <w:r w:rsidRPr="00ED4F3D">
        <w:rPr>
          <w:rFonts w:ascii="Times New Roman" w:eastAsia="Times New Roman" w:hAnsi="Times New Roman"/>
          <w:sz w:val="24"/>
          <w:szCs w:val="24"/>
          <w:lang w:val="uk-UA" w:eastAsia="uk-UA"/>
        </w:rPr>
        <w:t>тис.грн</w:t>
      </w:r>
      <w:proofErr w:type="spellEnd"/>
      <w:r w:rsidRPr="00ED4F3D">
        <w:rPr>
          <w:rFonts w:ascii="Times New Roman" w:eastAsia="Times New Roman" w:hAnsi="Times New Roman"/>
          <w:sz w:val="24"/>
          <w:szCs w:val="24"/>
          <w:lang w:val="uk-UA" w:eastAsia="uk-UA"/>
        </w:rPr>
        <w:t xml:space="preserve">, </w:t>
      </w:r>
      <w:r w:rsidR="00767B06" w:rsidRPr="00ED4F3D">
        <w:rPr>
          <w:rFonts w:ascii="Times New Roman" w:eastAsia="Times New Roman" w:hAnsi="Times New Roman"/>
          <w:sz w:val="24"/>
          <w:szCs w:val="24"/>
          <w:lang w:val="uk-UA" w:eastAsia="uk-UA"/>
        </w:rPr>
        <w:t xml:space="preserve">субвенція з місцевого бюджету за рахунок залишку коштів освітньої субвенції, що утворився на початок бюджетного періоду – 450,0 </w:t>
      </w:r>
      <w:proofErr w:type="spellStart"/>
      <w:r w:rsidR="00767B06" w:rsidRPr="00ED4F3D">
        <w:rPr>
          <w:rFonts w:ascii="Times New Roman" w:eastAsia="Times New Roman" w:hAnsi="Times New Roman"/>
          <w:sz w:val="24"/>
          <w:szCs w:val="24"/>
          <w:lang w:val="uk-UA" w:eastAsia="uk-UA"/>
        </w:rPr>
        <w:t>тис.грн</w:t>
      </w:r>
      <w:proofErr w:type="spellEnd"/>
      <w:r w:rsidR="00767B06" w:rsidRPr="00ED4F3D">
        <w:rPr>
          <w:rFonts w:ascii="Times New Roman" w:eastAsia="Times New Roman" w:hAnsi="Times New Roman"/>
          <w:sz w:val="24"/>
          <w:szCs w:val="24"/>
          <w:lang w:val="uk-UA" w:eastAsia="uk-UA"/>
        </w:rPr>
        <w:t>.,</w:t>
      </w:r>
      <w:r w:rsidR="00767B06">
        <w:rPr>
          <w:rFonts w:ascii="Times New Roman" w:eastAsia="Times New Roman" w:hAnsi="Times New Roman"/>
          <w:sz w:val="24"/>
          <w:szCs w:val="24"/>
          <w:lang w:val="uk-UA" w:eastAsia="uk-UA"/>
        </w:rPr>
        <w:t xml:space="preserve"> </w:t>
      </w:r>
      <w:r w:rsidR="00ED4F3D">
        <w:rPr>
          <w:rFonts w:ascii="Times New Roman" w:eastAsia="Times New Roman" w:hAnsi="Times New Roman"/>
          <w:sz w:val="24"/>
          <w:szCs w:val="24"/>
          <w:lang w:val="uk-UA" w:eastAsia="uk-UA"/>
        </w:rPr>
        <w:t>с</w:t>
      </w:r>
      <w:r w:rsidR="00ED4F3D" w:rsidRPr="00ED4F3D">
        <w:rPr>
          <w:rFonts w:ascii="Times New Roman" w:eastAsia="Times New Roman" w:hAnsi="Times New Roman"/>
          <w:sz w:val="24"/>
          <w:szCs w:val="24"/>
          <w:lang w:val="uk-UA" w:eastAsia="uk-UA"/>
        </w:rPr>
        <w:t xml:space="preserve">убвенція з місцевого бюджету на здійснення переданих видатків у сфері освіти за рахунок коштів освітньої субвенції – 925,991 </w:t>
      </w:r>
      <w:proofErr w:type="spellStart"/>
      <w:r w:rsidR="00ED4F3D" w:rsidRPr="00ED4F3D">
        <w:rPr>
          <w:rFonts w:ascii="Times New Roman" w:eastAsia="Times New Roman" w:hAnsi="Times New Roman"/>
          <w:sz w:val="24"/>
          <w:szCs w:val="24"/>
          <w:lang w:val="uk-UA" w:eastAsia="uk-UA"/>
        </w:rPr>
        <w:t>тис.грн</w:t>
      </w:r>
      <w:proofErr w:type="spellEnd"/>
      <w:r w:rsidR="00ED4F3D" w:rsidRPr="00ED4F3D">
        <w:rPr>
          <w:rFonts w:ascii="Times New Roman" w:eastAsia="Times New Roman" w:hAnsi="Times New Roman"/>
          <w:sz w:val="24"/>
          <w:szCs w:val="24"/>
          <w:lang w:val="uk-UA" w:eastAsia="uk-UA"/>
        </w:rPr>
        <w:t xml:space="preserve">., субвенція з місцевого бюджету на надання державної підтримки особам з особливими освітніми потребами </w:t>
      </w:r>
      <w:r w:rsidR="00ED4F3D">
        <w:rPr>
          <w:rFonts w:ascii="Times New Roman" w:eastAsia="Times New Roman" w:hAnsi="Times New Roman"/>
          <w:sz w:val="24"/>
          <w:szCs w:val="24"/>
          <w:lang w:val="uk-UA" w:eastAsia="uk-UA"/>
        </w:rPr>
        <w:t xml:space="preserve">– 114,638 </w:t>
      </w:r>
      <w:proofErr w:type="spellStart"/>
      <w:r w:rsidR="00ED4F3D">
        <w:rPr>
          <w:rFonts w:ascii="Times New Roman" w:eastAsia="Times New Roman" w:hAnsi="Times New Roman"/>
          <w:sz w:val="24"/>
          <w:szCs w:val="24"/>
          <w:lang w:val="uk-UA" w:eastAsia="uk-UA"/>
        </w:rPr>
        <w:t>тис.грн</w:t>
      </w:r>
      <w:proofErr w:type="spellEnd"/>
      <w:r w:rsidR="00ED4F3D">
        <w:rPr>
          <w:rFonts w:ascii="Times New Roman" w:eastAsia="Times New Roman" w:hAnsi="Times New Roman"/>
          <w:sz w:val="24"/>
          <w:szCs w:val="24"/>
          <w:lang w:val="uk-UA" w:eastAsia="uk-UA"/>
        </w:rPr>
        <w:t>., с</w:t>
      </w:r>
      <w:r w:rsidR="00ED4F3D" w:rsidRPr="00ED4F3D">
        <w:rPr>
          <w:rFonts w:ascii="Times New Roman" w:eastAsia="Times New Roman" w:hAnsi="Times New Roman"/>
          <w:sz w:val="24"/>
          <w:szCs w:val="24"/>
          <w:lang w:val="uk-UA" w:eastAsia="uk-UA"/>
        </w:rPr>
        <w:t>убвенція з місцевого бюджету на забезпечення якісної, сучасної та доступної загальної середньої освіти "Нова українська школа"</w:t>
      </w:r>
      <w:r w:rsidR="000065D8">
        <w:rPr>
          <w:rFonts w:ascii="Times New Roman" w:eastAsia="Times New Roman" w:hAnsi="Times New Roman"/>
          <w:sz w:val="24"/>
          <w:szCs w:val="24"/>
          <w:lang w:val="uk-UA" w:eastAsia="uk-UA"/>
        </w:rPr>
        <w:t xml:space="preserve"> </w:t>
      </w:r>
      <w:r w:rsidR="00ED4F3D" w:rsidRPr="00ED4F3D">
        <w:rPr>
          <w:rFonts w:ascii="Times New Roman" w:eastAsia="Times New Roman" w:hAnsi="Times New Roman"/>
          <w:sz w:val="24"/>
          <w:szCs w:val="24"/>
          <w:lang w:val="uk-UA" w:eastAsia="uk-UA"/>
        </w:rPr>
        <w:t xml:space="preserve">– 193,941 </w:t>
      </w:r>
      <w:proofErr w:type="spellStart"/>
      <w:r w:rsidR="00ED4F3D" w:rsidRPr="00ED4F3D">
        <w:rPr>
          <w:rFonts w:ascii="Times New Roman" w:eastAsia="Times New Roman" w:hAnsi="Times New Roman"/>
          <w:sz w:val="24"/>
          <w:szCs w:val="24"/>
          <w:lang w:val="uk-UA" w:eastAsia="uk-UA"/>
        </w:rPr>
        <w:t>тис.грн</w:t>
      </w:r>
      <w:proofErr w:type="spellEnd"/>
      <w:r w:rsidR="00ED4F3D" w:rsidRPr="00ED4F3D">
        <w:rPr>
          <w:rFonts w:ascii="Times New Roman" w:eastAsia="Times New Roman" w:hAnsi="Times New Roman"/>
          <w:sz w:val="24"/>
          <w:szCs w:val="24"/>
          <w:lang w:val="uk-UA" w:eastAsia="uk-UA"/>
        </w:rPr>
        <w:t xml:space="preserve">., субвенція з місцевого бюджету на проведення виборів депутатів місцевих рад та сільських, селищних, міських голів – 160,520 </w:t>
      </w:r>
      <w:proofErr w:type="spellStart"/>
      <w:r w:rsidR="00ED4F3D" w:rsidRPr="00ED4F3D">
        <w:rPr>
          <w:rFonts w:ascii="Times New Roman" w:eastAsia="Times New Roman" w:hAnsi="Times New Roman"/>
          <w:sz w:val="24"/>
          <w:szCs w:val="24"/>
          <w:lang w:val="uk-UA" w:eastAsia="uk-UA"/>
        </w:rPr>
        <w:t>тис.грн</w:t>
      </w:r>
      <w:proofErr w:type="spellEnd"/>
      <w:r w:rsidR="00ED4F3D" w:rsidRPr="00ED4F3D">
        <w:rPr>
          <w:rFonts w:ascii="Times New Roman" w:eastAsia="Times New Roman" w:hAnsi="Times New Roman"/>
          <w:sz w:val="24"/>
          <w:szCs w:val="24"/>
          <w:lang w:val="uk-UA" w:eastAsia="uk-UA"/>
        </w:rPr>
        <w:t xml:space="preserve">., </w:t>
      </w:r>
      <w:r w:rsidRPr="00ED4F3D">
        <w:rPr>
          <w:rFonts w:ascii="Times New Roman" w:eastAsia="Times New Roman" w:hAnsi="Times New Roman"/>
          <w:sz w:val="24"/>
          <w:szCs w:val="24"/>
          <w:lang w:val="uk-UA" w:eastAsia="uk-UA"/>
        </w:rPr>
        <w:t xml:space="preserve">інші субвенції </w:t>
      </w:r>
      <w:r w:rsidR="000065D8">
        <w:rPr>
          <w:rFonts w:ascii="Times New Roman" w:eastAsia="Times New Roman" w:hAnsi="Times New Roman"/>
          <w:sz w:val="24"/>
          <w:szCs w:val="24"/>
          <w:lang w:val="uk-UA" w:eastAsia="uk-UA"/>
        </w:rPr>
        <w:t xml:space="preserve">- </w:t>
      </w:r>
      <w:r w:rsidR="00ED4F3D" w:rsidRPr="00ED4F3D">
        <w:rPr>
          <w:rFonts w:ascii="Times New Roman" w:eastAsia="Times New Roman" w:hAnsi="Times New Roman"/>
          <w:sz w:val="24"/>
          <w:szCs w:val="24"/>
          <w:lang w:val="uk-UA" w:eastAsia="uk-UA"/>
        </w:rPr>
        <w:t>275,229</w:t>
      </w:r>
      <w:r w:rsidRPr="00ED4F3D">
        <w:rPr>
          <w:rFonts w:ascii="Times New Roman" w:eastAsia="Times New Roman" w:hAnsi="Times New Roman"/>
          <w:sz w:val="24"/>
          <w:szCs w:val="24"/>
          <w:lang w:val="uk-UA" w:eastAsia="uk-UA"/>
        </w:rPr>
        <w:t xml:space="preserve"> </w:t>
      </w:r>
      <w:proofErr w:type="spellStart"/>
      <w:r w:rsidRPr="00ED4F3D">
        <w:rPr>
          <w:rFonts w:ascii="Times New Roman" w:eastAsia="Times New Roman" w:hAnsi="Times New Roman"/>
          <w:sz w:val="24"/>
          <w:szCs w:val="24"/>
          <w:lang w:val="uk-UA" w:eastAsia="uk-UA"/>
        </w:rPr>
        <w:t>тис.грн</w:t>
      </w:r>
      <w:proofErr w:type="spellEnd"/>
      <w:r w:rsidRPr="00ED4F3D">
        <w:rPr>
          <w:rFonts w:ascii="Times New Roman" w:eastAsia="Times New Roman" w:hAnsi="Times New Roman"/>
          <w:sz w:val="24"/>
          <w:szCs w:val="24"/>
          <w:lang w:val="uk-UA" w:eastAsia="uk-UA"/>
        </w:rPr>
        <w:t>.</w:t>
      </w:r>
    </w:p>
    <w:p w14:paraId="738285E4" w14:textId="4246C2A0" w:rsidR="00AA4F45" w:rsidRDefault="0019164D" w:rsidP="00AA4F45">
      <w:pPr>
        <w:spacing w:after="0" w:line="240" w:lineRule="auto"/>
        <w:ind w:left="-284" w:firstLine="426"/>
        <w:jc w:val="both"/>
        <w:rPr>
          <w:rFonts w:ascii="Times New Roman" w:eastAsia="Times New Roman" w:hAnsi="Times New Roman"/>
          <w:sz w:val="24"/>
          <w:szCs w:val="24"/>
          <w:lang w:val="uk-UA"/>
        </w:rPr>
      </w:pPr>
      <w:r w:rsidRPr="0019164D">
        <w:rPr>
          <w:rFonts w:ascii="Times New Roman" w:eastAsia="Times New Roman" w:hAnsi="Times New Roman"/>
          <w:sz w:val="24"/>
          <w:szCs w:val="24"/>
          <w:lang w:val="uk-UA"/>
        </w:rPr>
        <w:lastRenderedPageBreak/>
        <w:t xml:space="preserve">Станом на 30.09.2020 року </w:t>
      </w:r>
      <w:r w:rsidR="00AA4F45" w:rsidRPr="0019164D">
        <w:rPr>
          <w:rFonts w:ascii="Times New Roman" w:eastAsia="Times New Roman" w:hAnsi="Times New Roman"/>
          <w:sz w:val="24"/>
          <w:szCs w:val="24"/>
          <w:lang w:val="uk-UA"/>
        </w:rPr>
        <w:t xml:space="preserve">30631,681 </w:t>
      </w:r>
      <w:proofErr w:type="spellStart"/>
      <w:r w:rsidR="00AA4F45" w:rsidRPr="0019164D">
        <w:rPr>
          <w:rFonts w:ascii="Times New Roman" w:eastAsia="Times New Roman" w:hAnsi="Times New Roman"/>
          <w:sz w:val="24"/>
          <w:szCs w:val="24"/>
          <w:lang w:val="uk-UA"/>
        </w:rPr>
        <w:t>тис.грн</w:t>
      </w:r>
      <w:proofErr w:type="spellEnd"/>
      <w:r w:rsidR="00AA4F45" w:rsidRPr="0019164D">
        <w:rPr>
          <w:rFonts w:ascii="Times New Roman" w:eastAsia="Times New Roman" w:hAnsi="Times New Roman"/>
          <w:sz w:val="24"/>
          <w:szCs w:val="24"/>
          <w:lang w:val="uk-UA"/>
        </w:rPr>
        <w:t>.</w:t>
      </w:r>
      <w:r w:rsidR="00AA4F45">
        <w:rPr>
          <w:rFonts w:ascii="Times New Roman" w:eastAsia="Times New Roman" w:hAnsi="Times New Roman"/>
          <w:sz w:val="24"/>
          <w:szCs w:val="24"/>
          <w:lang w:val="uk-UA"/>
        </w:rPr>
        <w:t xml:space="preserve"> доходів загального фонду передано до </w:t>
      </w:r>
      <w:proofErr w:type="spellStart"/>
      <w:r w:rsidR="00AA4F45">
        <w:rPr>
          <w:rFonts w:ascii="Times New Roman" w:eastAsia="Times New Roman" w:hAnsi="Times New Roman"/>
          <w:sz w:val="24"/>
          <w:szCs w:val="24"/>
          <w:lang w:val="uk-UA"/>
        </w:rPr>
        <w:t>спіеціального</w:t>
      </w:r>
      <w:proofErr w:type="spellEnd"/>
      <w:r w:rsidR="00AA4F45">
        <w:rPr>
          <w:rFonts w:ascii="Times New Roman" w:eastAsia="Times New Roman" w:hAnsi="Times New Roman"/>
          <w:sz w:val="24"/>
          <w:szCs w:val="24"/>
          <w:lang w:val="uk-UA"/>
        </w:rPr>
        <w:t xml:space="preserve"> (профіцит бюджету) для здійснення</w:t>
      </w:r>
      <w:r w:rsidR="00AA4F45" w:rsidRPr="0019164D">
        <w:rPr>
          <w:rFonts w:ascii="Times New Roman" w:eastAsia="Times New Roman" w:hAnsi="Times New Roman"/>
          <w:sz w:val="24"/>
          <w:szCs w:val="24"/>
          <w:lang w:val="uk-UA"/>
        </w:rPr>
        <w:t xml:space="preserve"> капітальн</w:t>
      </w:r>
      <w:r w:rsidR="00AA4F45">
        <w:rPr>
          <w:rFonts w:ascii="Times New Roman" w:eastAsia="Times New Roman" w:hAnsi="Times New Roman"/>
          <w:sz w:val="24"/>
          <w:szCs w:val="24"/>
          <w:lang w:val="uk-UA"/>
        </w:rPr>
        <w:t>их</w:t>
      </w:r>
      <w:r w:rsidR="00AA4F45" w:rsidRPr="0019164D">
        <w:rPr>
          <w:rFonts w:ascii="Times New Roman" w:eastAsia="Times New Roman" w:hAnsi="Times New Roman"/>
          <w:sz w:val="24"/>
          <w:szCs w:val="24"/>
          <w:lang w:val="uk-UA"/>
        </w:rPr>
        <w:t xml:space="preserve"> видатк</w:t>
      </w:r>
      <w:r w:rsidR="00AA4F45">
        <w:rPr>
          <w:rFonts w:ascii="Times New Roman" w:eastAsia="Times New Roman" w:hAnsi="Times New Roman"/>
          <w:sz w:val="24"/>
          <w:szCs w:val="24"/>
          <w:lang w:val="uk-UA"/>
        </w:rPr>
        <w:t>ів</w:t>
      </w:r>
      <w:r w:rsidR="00AA4F45" w:rsidRPr="0019164D">
        <w:rPr>
          <w:rFonts w:ascii="Times New Roman" w:eastAsia="Times New Roman" w:hAnsi="Times New Roman"/>
          <w:sz w:val="24"/>
          <w:szCs w:val="24"/>
          <w:lang w:val="uk-UA"/>
        </w:rPr>
        <w:t>, пов'язан</w:t>
      </w:r>
      <w:r w:rsidR="00AA4F45">
        <w:rPr>
          <w:rFonts w:ascii="Times New Roman" w:eastAsia="Times New Roman" w:hAnsi="Times New Roman"/>
          <w:sz w:val="24"/>
          <w:szCs w:val="24"/>
          <w:lang w:val="uk-UA"/>
        </w:rPr>
        <w:t>их</w:t>
      </w:r>
      <w:r w:rsidR="00AA4F45" w:rsidRPr="0019164D">
        <w:rPr>
          <w:rFonts w:ascii="Times New Roman" w:eastAsia="Times New Roman" w:hAnsi="Times New Roman"/>
          <w:sz w:val="24"/>
          <w:szCs w:val="24"/>
          <w:lang w:val="uk-UA"/>
        </w:rPr>
        <w:t xml:space="preserve"> із розвитк</w:t>
      </w:r>
      <w:r w:rsidR="00AA4F45">
        <w:rPr>
          <w:rFonts w:ascii="Times New Roman" w:eastAsia="Times New Roman" w:hAnsi="Times New Roman"/>
          <w:sz w:val="24"/>
          <w:szCs w:val="24"/>
          <w:lang w:val="uk-UA"/>
        </w:rPr>
        <w:t>ом</w:t>
      </w:r>
      <w:r w:rsidR="00AA4F45" w:rsidRPr="0019164D">
        <w:rPr>
          <w:rFonts w:ascii="Times New Roman" w:eastAsia="Times New Roman" w:hAnsi="Times New Roman"/>
          <w:sz w:val="24"/>
          <w:szCs w:val="24"/>
          <w:lang w:val="uk-UA"/>
        </w:rPr>
        <w:t xml:space="preserve"> територіальної громади.</w:t>
      </w:r>
    </w:p>
    <w:p w14:paraId="36C974D6" w14:textId="5137CD57" w:rsidR="000065D8" w:rsidRPr="000065D8" w:rsidRDefault="000065D8" w:rsidP="00E60FD7">
      <w:pPr>
        <w:spacing w:after="0" w:line="240" w:lineRule="auto"/>
        <w:ind w:left="-284" w:firstLine="426"/>
        <w:jc w:val="both"/>
        <w:rPr>
          <w:rFonts w:ascii="Times New Roman" w:eastAsia="Times New Roman" w:hAnsi="Times New Roman"/>
          <w:sz w:val="24"/>
          <w:szCs w:val="24"/>
          <w:lang w:val="uk-UA"/>
        </w:rPr>
      </w:pPr>
      <w:r w:rsidRPr="000065D8">
        <w:rPr>
          <w:rFonts w:ascii="Times New Roman" w:eastAsia="Times New Roman" w:hAnsi="Times New Roman"/>
          <w:sz w:val="24"/>
          <w:szCs w:val="24"/>
          <w:lang w:val="uk-UA"/>
        </w:rPr>
        <w:t xml:space="preserve">До спеціального фонду надійшло 6614,703 </w:t>
      </w:r>
      <w:proofErr w:type="spellStart"/>
      <w:r w:rsidRPr="000065D8">
        <w:rPr>
          <w:rFonts w:ascii="Times New Roman" w:eastAsia="Times New Roman" w:hAnsi="Times New Roman"/>
          <w:sz w:val="24"/>
          <w:szCs w:val="24"/>
          <w:lang w:val="uk-UA"/>
        </w:rPr>
        <w:t>тис.грн</w:t>
      </w:r>
      <w:proofErr w:type="spellEnd"/>
      <w:r w:rsidRPr="000065D8">
        <w:rPr>
          <w:rFonts w:ascii="Times New Roman" w:eastAsia="Times New Roman" w:hAnsi="Times New Roman"/>
          <w:sz w:val="24"/>
          <w:szCs w:val="24"/>
          <w:lang w:val="uk-UA"/>
        </w:rPr>
        <w:t xml:space="preserve">. податкових і неподаткових надходжень (включаючи власні надходження бюджетних установ) та 5603,867 </w:t>
      </w:r>
      <w:proofErr w:type="spellStart"/>
      <w:r w:rsidRPr="000065D8">
        <w:rPr>
          <w:rFonts w:ascii="Times New Roman" w:eastAsia="Times New Roman" w:hAnsi="Times New Roman"/>
          <w:sz w:val="24"/>
          <w:szCs w:val="24"/>
          <w:lang w:val="uk-UA"/>
        </w:rPr>
        <w:t>тис.грн</w:t>
      </w:r>
      <w:proofErr w:type="spellEnd"/>
      <w:r w:rsidRPr="000065D8">
        <w:rPr>
          <w:rFonts w:ascii="Times New Roman" w:eastAsia="Times New Roman" w:hAnsi="Times New Roman"/>
          <w:sz w:val="24"/>
          <w:szCs w:val="24"/>
          <w:lang w:val="uk-UA"/>
        </w:rPr>
        <w:t xml:space="preserve">. </w:t>
      </w:r>
      <w:r w:rsidR="00AA4F45">
        <w:rPr>
          <w:rFonts w:ascii="Times New Roman" w:eastAsia="Times New Roman" w:hAnsi="Times New Roman"/>
          <w:sz w:val="24"/>
          <w:szCs w:val="24"/>
          <w:lang w:val="uk-UA"/>
        </w:rPr>
        <w:t xml:space="preserve">- </w:t>
      </w:r>
      <w:r w:rsidRPr="000065D8">
        <w:rPr>
          <w:rFonts w:ascii="Times New Roman" w:eastAsia="Times New Roman" w:hAnsi="Times New Roman"/>
          <w:sz w:val="24"/>
          <w:szCs w:val="24"/>
          <w:lang w:val="uk-UA"/>
        </w:rPr>
        <w:t xml:space="preserve">міжбюджетних трансфертів (субвенція з місцевого бюджету на фінансове забезпечення будівництва, реконструкції, ремонту і утримання автомобільних </w:t>
      </w:r>
      <w:proofErr w:type="spellStart"/>
      <w:r w:rsidRPr="000065D8">
        <w:rPr>
          <w:rFonts w:ascii="Times New Roman" w:eastAsia="Times New Roman" w:hAnsi="Times New Roman"/>
          <w:sz w:val="24"/>
          <w:szCs w:val="24"/>
          <w:lang w:val="uk-UA"/>
        </w:rPr>
        <w:t>дорігкомунальної</w:t>
      </w:r>
      <w:proofErr w:type="spellEnd"/>
      <w:r w:rsidRPr="000065D8">
        <w:rPr>
          <w:rFonts w:ascii="Times New Roman" w:eastAsia="Times New Roman" w:hAnsi="Times New Roman"/>
          <w:sz w:val="24"/>
          <w:szCs w:val="24"/>
          <w:lang w:val="uk-UA"/>
        </w:rPr>
        <w:t xml:space="preserve"> власності у населених пунктах - 1157,983 </w:t>
      </w:r>
      <w:proofErr w:type="spellStart"/>
      <w:r w:rsidRPr="000065D8">
        <w:rPr>
          <w:rFonts w:ascii="Times New Roman" w:eastAsia="Times New Roman" w:hAnsi="Times New Roman"/>
          <w:sz w:val="24"/>
          <w:szCs w:val="24"/>
          <w:lang w:val="uk-UA"/>
        </w:rPr>
        <w:t>тис.грн</w:t>
      </w:r>
      <w:proofErr w:type="spellEnd"/>
      <w:r w:rsidRPr="000065D8">
        <w:rPr>
          <w:rFonts w:ascii="Times New Roman" w:eastAsia="Times New Roman" w:hAnsi="Times New Roman"/>
          <w:sz w:val="24"/>
          <w:szCs w:val="24"/>
          <w:lang w:val="uk-UA"/>
        </w:rPr>
        <w:t xml:space="preserve">., субвенція з місцевого бюджету на реалізацію заходів, спрямованих на розвиток системи охорони здоров`я у сільській місцевості – 3653,358 </w:t>
      </w:r>
      <w:proofErr w:type="spellStart"/>
      <w:r w:rsidRPr="000065D8">
        <w:rPr>
          <w:rFonts w:ascii="Times New Roman" w:eastAsia="Times New Roman" w:hAnsi="Times New Roman"/>
          <w:sz w:val="24"/>
          <w:szCs w:val="24"/>
          <w:lang w:val="uk-UA"/>
        </w:rPr>
        <w:t>тис.грн</w:t>
      </w:r>
      <w:proofErr w:type="spellEnd"/>
      <w:r w:rsidRPr="000065D8">
        <w:rPr>
          <w:rFonts w:ascii="Times New Roman" w:eastAsia="Times New Roman" w:hAnsi="Times New Roman"/>
          <w:sz w:val="24"/>
          <w:szCs w:val="24"/>
          <w:lang w:val="uk-UA"/>
        </w:rPr>
        <w:t xml:space="preserve">. та інші субвенції – 792,526 </w:t>
      </w:r>
      <w:proofErr w:type="spellStart"/>
      <w:r w:rsidRPr="000065D8">
        <w:rPr>
          <w:rFonts w:ascii="Times New Roman" w:eastAsia="Times New Roman" w:hAnsi="Times New Roman"/>
          <w:sz w:val="24"/>
          <w:szCs w:val="24"/>
          <w:lang w:val="uk-UA"/>
        </w:rPr>
        <w:t>тис.грн</w:t>
      </w:r>
      <w:proofErr w:type="spellEnd"/>
      <w:r w:rsidRPr="000065D8">
        <w:rPr>
          <w:rFonts w:ascii="Times New Roman" w:eastAsia="Times New Roman" w:hAnsi="Times New Roman"/>
          <w:sz w:val="24"/>
          <w:szCs w:val="24"/>
          <w:lang w:val="uk-UA"/>
        </w:rPr>
        <w:t>.).</w:t>
      </w:r>
    </w:p>
    <w:p w14:paraId="30FAE1D8" w14:textId="77777777" w:rsidR="00B17E89" w:rsidRDefault="00B17E89" w:rsidP="00E60FD7">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На в</w:t>
      </w:r>
      <w:r w:rsidRPr="00B17E89">
        <w:rPr>
          <w:rFonts w:ascii="Times New Roman" w:eastAsia="Times New Roman" w:hAnsi="Times New Roman"/>
          <w:sz w:val="24"/>
          <w:szCs w:val="24"/>
          <w:lang w:val="uk-UA"/>
        </w:rPr>
        <w:t>иконання видаткової частини бюджету громади за 9-ть місяців 2020 року с</w:t>
      </w:r>
      <w:r>
        <w:rPr>
          <w:rFonts w:ascii="Times New Roman" w:eastAsia="Times New Roman" w:hAnsi="Times New Roman"/>
          <w:sz w:val="24"/>
          <w:szCs w:val="24"/>
          <w:lang w:val="uk-UA"/>
        </w:rPr>
        <w:t>прямовано</w:t>
      </w:r>
      <w:r w:rsidRPr="00B17E89">
        <w:rPr>
          <w:rFonts w:ascii="Times New Roman" w:eastAsia="Times New Roman" w:hAnsi="Times New Roman"/>
          <w:sz w:val="24"/>
          <w:szCs w:val="24"/>
          <w:lang w:val="uk-UA"/>
        </w:rPr>
        <w:t xml:space="preserve">  72588,9 </w:t>
      </w:r>
      <w:proofErr w:type="spellStart"/>
      <w:r w:rsidRPr="00B17E89">
        <w:rPr>
          <w:rFonts w:ascii="Times New Roman" w:eastAsia="Times New Roman" w:hAnsi="Times New Roman"/>
          <w:sz w:val="24"/>
          <w:szCs w:val="24"/>
          <w:lang w:val="uk-UA"/>
        </w:rPr>
        <w:t>тис.грн</w:t>
      </w:r>
      <w:proofErr w:type="spellEnd"/>
      <w:r w:rsidRPr="00B17E89">
        <w:rPr>
          <w:rFonts w:ascii="Times New Roman" w:eastAsia="Times New Roman" w:hAnsi="Times New Roman"/>
          <w:sz w:val="24"/>
          <w:szCs w:val="24"/>
          <w:lang w:val="uk-UA"/>
        </w:rPr>
        <w:t xml:space="preserve">., у тому числі по загальному фонду  - 41022,1 </w:t>
      </w:r>
      <w:proofErr w:type="spellStart"/>
      <w:r w:rsidRPr="00B17E89">
        <w:rPr>
          <w:rFonts w:ascii="Times New Roman" w:eastAsia="Times New Roman" w:hAnsi="Times New Roman"/>
          <w:sz w:val="24"/>
          <w:szCs w:val="24"/>
          <w:lang w:val="uk-UA"/>
        </w:rPr>
        <w:t>тис.грн</w:t>
      </w:r>
      <w:proofErr w:type="spellEnd"/>
      <w:r w:rsidRPr="00B17E89">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та</w:t>
      </w:r>
      <w:r w:rsidRPr="00B17E89">
        <w:rPr>
          <w:rFonts w:ascii="Times New Roman" w:eastAsia="Times New Roman" w:hAnsi="Times New Roman"/>
          <w:sz w:val="24"/>
          <w:szCs w:val="24"/>
          <w:lang w:val="uk-UA"/>
        </w:rPr>
        <w:t xml:space="preserve"> по спеціальному фонду – 31566,8 </w:t>
      </w:r>
      <w:proofErr w:type="spellStart"/>
      <w:r w:rsidRPr="00B17E89">
        <w:rPr>
          <w:rFonts w:ascii="Times New Roman" w:eastAsia="Times New Roman" w:hAnsi="Times New Roman"/>
          <w:sz w:val="24"/>
          <w:szCs w:val="24"/>
          <w:lang w:val="uk-UA"/>
        </w:rPr>
        <w:t>тис.грн</w:t>
      </w:r>
      <w:proofErr w:type="spellEnd"/>
      <w:r w:rsidRPr="00B17E89">
        <w:rPr>
          <w:rFonts w:ascii="Times New Roman" w:eastAsia="Times New Roman" w:hAnsi="Times New Roman"/>
          <w:sz w:val="24"/>
          <w:szCs w:val="24"/>
          <w:lang w:val="uk-UA"/>
        </w:rPr>
        <w:t xml:space="preserve">. </w:t>
      </w:r>
    </w:p>
    <w:p w14:paraId="11D4FD24" w14:textId="68396DF5" w:rsidR="00BB5D75" w:rsidRDefault="00B17E89" w:rsidP="00725DEA">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Значний обсяг </w:t>
      </w:r>
      <w:proofErr w:type="spellStart"/>
      <w:r>
        <w:rPr>
          <w:rFonts w:ascii="Times New Roman" w:eastAsia="Times New Roman" w:hAnsi="Times New Roman"/>
          <w:sz w:val="24"/>
          <w:szCs w:val="24"/>
          <w:lang w:val="uk-UA"/>
        </w:rPr>
        <w:t>фінасових</w:t>
      </w:r>
      <w:proofErr w:type="spellEnd"/>
      <w:r>
        <w:rPr>
          <w:rFonts w:ascii="Times New Roman" w:eastAsia="Times New Roman" w:hAnsi="Times New Roman"/>
          <w:sz w:val="24"/>
          <w:szCs w:val="24"/>
          <w:lang w:val="uk-UA"/>
        </w:rPr>
        <w:t xml:space="preserve"> ресурсів було спрямовано на розвиток громади, зокрема: </w:t>
      </w:r>
      <w:r w:rsidRPr="00B17E89">
        <w:rPr>
          <w:rFonts w:ascii="Times New Roman" w:eastAsia="Times New Roman" w:hAnsi="Times New Roman"/>
          <w:sz w:val="24"/>
          <w:szCs w:val="24"/>
          <w:lang w:val="uk-UA"/>
        </w:rPr>
        <w:t xml:space="preserve">8575,6 </w:t>
      </w:r>
      <w:proofErr w:type="spellStart"/>
      <w:r w:rsidRPr="00B17E89">
        <w:rPr>
          <w:rFonts w:ascii="Times New Roman" w:eastAsia="Times New Roman" w:hAnsi="Times New Roman"/>
          <w:sz w:val="24"/>
          <w:szCs w:val="24"/>
          <w:lang w:val="uk-UA"/>
        </w:rPr>
        <w:t>тис.грн</w:t>
      </w:r>
      <w:proofErr w:type="spellEnd"/>
      <w:r w:rsidRPr="00B17E89">
        <w:rPr>
          <w:rFonts w:ascii="Times New Roman" w:eastAsia="Times New Roman" w:hAnsi="Times New Roman"/>
          <w:sz w:val="24"/>
          <w:szCs w:val="24"/>
          <w:lang w:val="uk-UA"/>
        </w:rPr>
        <w:t xml:space="preserve">. – на проведення капітальних ремонтів і реконструкцій в закладах освіти (покрівель </w:t>
      </w:r>
      <w:proofErr w:type="spellStart"/>
      <w:r w:rsidRPr="00B17E89">
        <w:rPr>
          <w:rFonts w:ascii="Times New Roman" w:eastAsia="Times New Roman" w:hAnsi="Times New Roman"/>
          <w:sz w:val="24"/>
          <w:szCs w:val="24"/>
          <w:lang w:val="uk-UA"/>
        </w:rPr>
        <w:t>Ксаверівської</w:t>
      </w:r>
      <w:proofErr w:type="spellEnd"/>
      <w:r w:rsidRPr="00B17E89">
        <w:rPr>
          <w:rFonts w:ascii="Times New Roman" w:eastAsia="Times New Roman" w:hAnsi="Times New Roman"/>
          <w:sz w:val="24"/>
          <w:szCs w:val="24"/>
          <w:lang w:val="uk-UA"/>
        </w:rPr>
        <w:t xml:space="preserve"> та </w:t>
      </w:r>
      <w:proofErr w:type="spellStart"/>
      <w:r w:rsidRPr="00B17E89">
        <w:rPr>
          <w:rFonts w:ascii="Times New Roman" w:eastAsia="Times New Roman" w:hAnsi="Times New Roman"/>
          <w:sz w:val="24"/>
          <w:szCs w:val="24"/>
          <w:lang w:val="uk-UA"/>
        </w:rPr>
        <w:t>Зарванецької</w:t>
      </w:r>
      <w:proofErr w:type="spellEnd"/>
      <w:r w:rsidRPr="00B17E89">
        <w:rPr>
          <w:rFonts w:ascii="Times New Roman" w:eastAsia="Times New Roman" w:hAnsi="Times New Roman"/>
          <w:sz w:val="24"/>
          <w:szCs w:val="24"/>
          <w:lang w:val="uk-UA"/>
        </w:rPr>
        <w:t xml:space="preserve"> шкіл, утеплення фасадів </w:t>
      </w:r>
      <w:proofErr w:type="spellStart"/>
      <w:r w:rsidRPr="00B17E89">
        <w:rPr>
          <w:rFonts w:ascii="Times New Roman" w:eastAsia="Times New Roman" w:hAnsi="Times New Roman"/>
          <w:sz w:val="24"/>
          <w:szCs w:val="24"/>
          <w:lang w:val="uk-UA"/>
        </w:rPr>
        <w:t>Ксаверівської</w:t>
      </w:r>
      <w:proofErr w:type="spellEnd"/>
      <w:r w:rsidRPr="00B17E89">
        <w:rPr>
          <w:rFonts w:ascii="Times New Roman" w:eastAsia="Times New Roman" w:hAnsi="Times New Roman"/>
          <w:sz w:val="24"/>
          <w:szCs w:val="24"/>
          <w:lang w:val="uk-UA"/>
        </w:rPr>
        <w:t xml:space="preserve"> школи, фасадів шкільної майстерні Комунального закладу </w:t>
      </w:r>
      <w:proofErr w:type="spellStart"/>
      <w:r w:rsidRPr="00B17E89">
        <w:rPr>
          <w:rFonts w:ascii="Times New Roman" w:eastAsia="Times New Roman" w:hAnsi="Times New Roman"/>
          <w:sz w:val="24"/>
          <w:szCs w:val="24"/>
          <w:lang w:val="uk-UA"/>
        </w:rPr>
        <w:t>Якушинецький</w:t>
      </w:r>
      <w:proofErr w:type="spellEnd"/>
      <w:r w:rsidRPr="00B17E89">
        <w:rPr>
          <w:rFonts w:ascii="Times New Roman" w:eastAsia="Times New Roman" w:hAnsi="Times New Roman"/>
          <w:sz w:val="24"/>
          <w:szCs w:val="24"/>
          <w:lang w:val="uk-UA"/>
        </w:rPr>
        <w:t xml:space="preserve"> ліцей, реконструкцію систем опалення в будівлях </w:t>
      </w:r>
      <w:proofErr w:type="spellStart"/>
      <w:r w:rsidRPr="00B17E89">
        <w:rPr>
          <w:rFonts w:ascii="Times New Roman" w:eastAsia="Times New Roman" w:hAnsi="Times New Roman"/>
          <w:sz w:val="24"/>
          <w:szCs w:val="24"/>
          <w:lang w:val="uk-UA"/>
        </w:rPr>
        <w:t>Зарванецької</w:t>
      </w:r>
      <w:proofErr w:type="spellEnd"/>
      <w:r w:rsidRPr="00B17E89">
        <w:rPr>
          <w:rFonts w:ascii="Times New Roman" w:eastAsia="Times New Roman" w:hAnsi="Times New Roman"/>
          <w:sz w:val="24"/>
          <w:szCs w:val="24"/>
          <w:lang w:val="uk-UA"/>
        </w:rPr>
        <w:t xml:space="preserve"> школи І-ІІ ступенів по вул. Клубна і Мирна)</w:t>
      </w:r>
      <w:r>
        <w:rPr>
          <w:rFonts w:ascii="Times New Roman" w:eastAsia="Times New Roman" w:hAnsi="Times New Roman"/>
          <w:sz w:val="24"/>
          <w:szCs w:val="24"/>
          <w:lang w:val="uk-UA"/>
        </w:rPr>
        <w:t>,</w:t>
      </w:r>
      <w:r w:rsidRPr="00B17E89">
        <w:rPr>
          <w:lang w:val="uk-UA"/>
        </w:rPr>
        <w:t xml:space="preserve"> </w:t>
      </w:r>
      <w:r w:rsidRPr="00B17E89">
        <w:rPr>
          <w:rFonts w:ascii="Times New Roman" w:eastAsia="Times New Roman" w:hAnsi="Times New Roman"/>
          <w:sz w:val="24"/>
          <w:szCs w:val="24"/>
          <w:lang w:val="uk-UA"/>
        </w:rPr>
        <w:t xml:space="preserve">3551,9 </w:t>
      </w:r>
      <w:proofErr w:type="spellStart"/>
      <w:r w:rsidRPr="00B17E89">
        <w:rPr>
          <w:rFonts w:ascii="Times New Roman" w:eastAsia="Times New Roman" w:hAnsi="Times New Roman"/>
          <w:sz w:val="24"/>
          <w:szCs w:val="24"/>
          <w:lang w:val="uk-UA"/>
        </w:rPr>
        <w:t>тис.грн</w:t>
      </w:r>
      <w:proofErr w:type="spellEnd"/>
      <w:r w:rsidRPr="00B17E89">
        <w:rPr>
          <w:rFonts w:ascii="Times New Roman" w:eastAsia="Times New Roman" w:hAnsi="Times New Roman"/>
          <w:sz w:val="24"/>
          <w:szCs w:val="24"/>
          <w:lang w:val="uk-UA"/>
        </w:rPr>
        <w:t xml:space="preserve">. - на будівництво </w:t>
      </w:r>
      <w:proofErr w:type="spellStart"/>
      <w:r w:rsidRPr="00B17E89">
        <w:rPr>
          <w:rFonts w:ascii="Times New Roman" w:eastAsia="Times New Roman" w:hAnsi="Times New Roman"/>
          <w:sz w:val="24"/>
          <w:szCs w:val="24"/>
          <w:lang w:val="uk-UA"/>
        </w:rPr>
        <w:t>Якушинецької</w:t>
      </w:r>
      <w:proofErr w:type="spellEnd"/>
      <w:r w:rsidRPr="00B17E89">
        <w:rPr>
          <w:rFonts w:ascii="Times New Roman" w:eastAsia="Times New Roman" w:hAnsi="Times New Roman"/>
          <w:sz w:val="24"/>
          <w:szCs w:val="24"/>
          <w:lang w:val="uk-UA"/>
        </w:rPr>
        <w:t xml:space="preserve"> амбулаторії загальної практики сімейної медицини по вул. Барвінкова, 21А, с. </w:t>
      </w:r>
      <w:proofErr w:type="spellStart"/>
      <w:r w:rsidRPr="00B17E89">
        <w:rPr>
          <w:rFonts w:ascii="Times New Roman" w:eastAsia="Times New Roman" w:hAnsi="Times New Roman"/>
          <w:sz w:val="24"/>
          <w:szCs w:val="24"/>
          <w:lang w:val="uk-UA"/>
        </w:rPr>
        <w:t>Якушинці</w:t>
      </w:r>
      <w:proofErr w:type="spellEnd"/>
      <w:r>
        <w:rPr>
          <w:rFonts w:ascii="Times New Roman" w:eastAsia="Times New Roman" w:hAnsi="Times New Roman"/>
          <w:sz w:val="24"/>
          <w:szCs w:val="24"/>
          <w:lang w:val="uk-UA"/>
        </w:rPr>
        <w:t xml:space="preserve">, </w:t>
      </w:r>
      <w:r w:rsidRPr="00B17E89">
        <w:rPr>
          <w:rFonts w:ascii="Times New Roman" w:eastAsia="Times New Roman" w:hAnsi="Times New Roman"/>
          <w:sz w:val="24"/>
          <w:szCs w:val="24"/>
          <w:lang w:val="uk-UA"/>
        </w:rPr>
        <w:t xml:space="preserve">4316,8 </w:t>
      </w:r>
      <w:proofErr w:type="spellStart"/>
      <w:r w:rsidRPr="00B17E89">
        <w:rPr>
          <w:rFonts w:ascii="Times New Roman" w:eastAsia="Times New Roman" w:hAnsi="Times New Roman"/>
          <w:sz w:val="24"/>
          <w:szCs w:val="24"/>
          <w:lang w:val="uk-UA"/>
        </w:rPr>
        <w:t>тис.грн</w:t>
      </w:r>
      <w:proofErr w:type="spellEnd"/>
      <w:r w:rsidRPr="00B17E89">
        <w:rPr>
          <w:rFonts w:ascii="Times New Roman" w:eastAsia="Times New Roman" w:hAnsi="Times New Roman"/>
          <w:sz w:val="24"/>
          <w:szCs w:val="24"/>
          <w:lang w:val="uk-UA"/>
        </w:rPr>
        <w:t xml:space="preserve">. - на проведення ремонтних робіт та реконструкцій в </w:t>
      </w:r>
      <w:r w:rsidR="00725DEA">
        <w:rPr>
          <w:rFonts w:ascii="Times New Roman" w:eastAsia="Times New Roman" w:hAnsi="Times New Roman"/>
          <w:sz w:val="24"/>
          <w:szCs w:val="24"/>
          <w:lang w:val="uk-UA"/>
        </w:rPr>
        <w:t>закладах</w:t>
      </w:r>
      <w:r w:rsidRPr="00B17E89">
        <w:rPr>
          <w:rFonts w:ascii="Times New Roman" w:eastAsia="Times New Roman" w:hAnsi="Times New Roman"/>
          <w:sz w:val="24"/>
          <w:szCs w:val="24"/>
          <w:lang w:val="uk-UA"/>
        </w:rPr>
        <w:t xml:space="preserve"> культури</w:t>
      </w:r>
      <w:r w:rsidR="00725DEA">
        <w:rPr>
          <w:rFonts w:ascii="Times New Roman" w:eastAsia="Times New Roman" w:hAnsi="Times New Roman"/>
          <w:sz w:val="24"/>
          <w:szCs w:val="24"/>
          <w:lang w:val="uk-UA"/>
        </w:rPr>
        <w:t xml:space="preserve">, 9854,0 </w:t>
      </w:r>
      <w:proofErr w:type="spellStart"/>
      <w:r w:rsidR="00725DEA">
        <w:rPr>
          <w:rFonts w:ascii="Times New Roman" w:eastAsia="Times New Roman" w:hAnsi="Times New Roman"/>
          <w:sz w:val="24"/>
          <w:szCs w:val="24"/>
          <w:lang w:val="uk-UA"/>
        </w:rPr>
        <w:t>тис.грн</w:t>
      </w:r>
      <w:proofErr w:type="spellEnd"/>
      <w:r w:rsidR="00725DEA">
        <w:rPr>
          <w:rFonts w:ascii="Times New Roman" w:eastAsia="Times New Roman" w:hAnsi="Times New Roman"/>
          <w:sz w:val="24"/>
          <w:szCs w:val="24"/>
          <w:lang w:val="uk-UA"/>
        </w:rPr>
        <w:t xml:space="preserve">. – на капітальний ремонт доріг, 1269,4 </w:t>
      </w:r>
      <w:proofErr w:type="spellStart"/>
      <w:r w:rsidR="00725DEA">
        <w:rPr>
          <w:rFonts w:ascii="Times New Roman" w:eastAsia="Times New Roman" w:hAnsi="Times New Roman"/>
          <w:sz w:val="24"/>
          <w:szCs w:val="24"/>
          <w:lang w:val="uk-UA"/>
        </w:rPr>
        <w:t>тис.грн</w:t>
      </w:r>
      <w:proofErr w:type="spellEnd"/>
      <w:r w:rsidR="00725DEA">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 </w:t>
      </w:r>
      <w:r w:rsidR="00725DEA">
        <w:rPr>
          <w:rFonts w:ascii="Times New Roman" w:eastAsia="Times New Roman" w:hAnsi="Times New Roman"/>
          <w:sz w:val="24"/>
          <w:szCs w:val="24"/>
          <w:lang w:val="uk-UA"/>
        </w:rPr>
        <w:t xml:space="preserve">- </w:t>
      </w:r>
      <w:r w:rsidR="00725DEA" w:rsidRPr="00725DEA">
        <w:rPr>
          <w:rFonts w:ascii="Times New Roman" w:eastAsia="Times New Roman" w:hAnsi="Times New Roman"/>
          <w:sz w:val="24"/>
          <w:szCs w:val="24"/>
          <w:lang w:val="uk-UA"/>
        </w:rPr>
        <w:t>на реконструкці</w:t>
      </w:r>
      <w:r w:rsidR="00725DEA">
        <w:rPr>
          <w:rFonts w:ascii="Times New Roman" w:eastAsia="Times New Roman" w:hAnsi="Times New Roman"/>
          <w:sz w:val="24"/>
          <w:szCs w:val="24"/>
          <w:lang w:val="uk-UA"/>
        </w:rPr>
        <w:t>ю</w:t>
      </w:r>
      <w:r w:rsidR="00725DEA" w:rsidRPr="00725DEA">
        <w:rPr>
          <w:rFonts w:ascii="Times New Roman" w:eastAsia="Times New Roman" w:hAnsi="Times New Roman"/>
          <w:sz w:val="24"/>
          <w:szCs w:val="24"/>
          <w:lang w:val="uk-UA"/>
        </w:rPr>
        <w:t xml:space="preserve"> каналізаційних споруд по </w:t>
      </w:r>
      <w:proofErr w:type="spellStart"/>
      <w:r w:rsidR="00725DEA" w:rsidRPr="00725DEA">
        <w:rPr>
          <w:rFonts w:ascii="Times New Roman" w:eastAsia="Times New Roman" w:hAnsi="Times New Roman"/>
          <w:sz w:val="24"/>
          <w:szCs w:val="24"/>
          <w:lang w:val="uk-UA"/>
        </w:rPr>
        <w:t>вул.Зарічна</w:t>
      </w:r>
      <w:proofErr w:type="spellEnd"/>
      <w:r w:rsidR="00725DEA" w:rsidRPr="00725DEA">
        <w:rPr>
          <w:rFonts w:ascii="Times New Roman" w:eastAsia="Times New Roman" w:hAnsi="Times New Roman"/>
          <w:sz w:val="24"/>
          <w:szCs w:val="24"/>
          <w:lang w:val="uk-UA"/>
        </w:rPr>
        <w:t xml:space="preserve">, 35 в </w:t>
      </w:r>
      <w:proofErr w:type="spellStart"/>
      <w:r w:rsidR="00725DEA" w:rsidRPr="00725DEA">
        <w:rPr>
          <w:rFonts w:ascii="Times New Roman" w:eastAsia="Times New Roman" w:hAnsi="Times New Roman"/>
          <w:sz w:val="24"/>
          <w:szCs w:val="24"/>
          <w:lang w:val="uk-UA"/>
        </w:rPr>
        <w:t>с.Зарванці</w:t>
      </w:r>
      <w:proofErr w:type="spellEnd"/>
      <w:r w:rsidR="00725DEA">
        <w:rPr>
          <w:rFonts w:ascii="Times New Roman" w:eastAsia="Times New Roman" w:hAnsi="Times New Roman"/>
          <w:sz w:val="24"/>
          <w:szCs w:val="24"/>
          <w:lang w:val="uk-UA"/>
        </w:rPr>
        <w:t xml:space="preserve"> </w:t>
      </w:r>
      <w:r w:rsidR="00725DEA" w:rsidRPr="00725DEA">
        <w:rPr>
          <w:rFonts w:ascii="Times New Roman" w:eastAsia="Times New Roman" w:hAnsi="Times New Roman"/>
          <w:sz w:val="24"/>
          <w:szCs w:val="24"/>
          <w:lang w:val="uk-UA"/>
        </w:rPr>
        <w:t xml:space="preserve">та на реконструкцію вуличного освітлення </w:t>
      </w:r>
      <w:r w:rsidR="00725DEA">
        <w:rPr>
          <w:rFonts w:ascii="Times New Roman" w:eastAsia="Times New Roman" w:hAnsi="Times New Roman"/>
          <w:sz w:val="24"/>
          <w:szCs w:val="24"/>
          <w:lang w:val="uk-UA"/>
        </w:rPr>
        <w:t xml:space="preserve">в населених пунктах тощо.  </w:t>
      </w:r>
      <w:r w:rsidR="00725DEA" w:rsidRPr="00725DEA">
        <w:rPr>
          <w:rFonts w:ascii="Times New Roman" w:eastAsia="Times New Roman" w:hAnsi="Times New Roman"/>
          <w:sz w:val="24"/>
          <w:szCs w:val="24"/>
          <w:lang w:val="uk-UA"/>
        </w:rPr>
        <w:t xml:space="preserve"> </w:t>
      </w:r>
    </w:p>
    <w:p w14:paraId="7E3C50CD" w14:textId="77777777" w:rsidR="00CD25F2" w:rsidRDefault="00CD25F2" w:rsidP="00725DEA">
      <w:pPr>
        <w:spacing w:after="0" w:line="240" w:lineRule="auto"/>
        <w:ind w:left="-284" w:firstLine="426"/>
        <w:jc w:val="both"/>
        <w:rPr>
          <w:rFonts w:ascii="Times New Roman" w:hAnsi="Times New Roman"/>
          <w:bCs/>
          <w:sz w:val="24"/>
          <w:szCs w:val="24"/>
          <w:lang w:val="uk-UA"/>
        </w:rPr>
      </w:pPr>
    </w:p>
    <w:p w14:paraId="7E4E543C" w14:textId="760ED1F4" w:rsidR="009245AC" w:rsidRPr="009245AC" w:rsidRDefault="009245AC" w:rsidP="006A742E">
      <w:pPr>
        <w:spacing w:after="0" w:line="240" w:lineRule="auto"/>
        <w:ind w:left="-284" w:firstLine="426"/>
        <w:jc w:val="center"/>
        <w:rPr>
          <w:rFonts w:ascii="Times New Roman" w:hAnsi="Times New Roman"/>
          <w:bCs/>
          <w:i/>
          <w:iCs/>
          <w:sz w:val="24"/>
          <w:szCs w:val="24"/>
          <w:lang w:val="uk-UA"/>
        </w:rPr>
      </w:pPr>
      <w:bookmarkStart w:id="7" w:name="_Hlk56845345"/>
      <w:r w:rsidRPr="009245AC">
        <w:rPr>
          <w:rFonts w:ascii="Times New Roman" w:hAnsi="Times New Roman"/>
          <w:bCs/>
          <w:i/>
          <w:iCs/>
          <w:sz w:val="24"/>
          <w:szCs w:val="24"/>
          <w:lang w:val="uk-UA"/>
        </w:rPr>
        <w:t xml:space="preserve">Показники соціально-економічного розвитку сільських бюджетів, які доєдналися до </w:t>
      </w:r>
      <w:proofErr w:type="spellStart"/>
      <w:r w:rsidRPr="009245AC">
        <w:rPr>
          <w:rFonts w:ascii="Times New Roman" w:hAnsi="Times New Roman"/>
          <w:bCs/>
          <w:i/>
          <w:iCs/>
          <w:sz w:val="24"/>
          <w:szCs w:val="24"/>
          <w:lang w:val="uk-UA"/>
        </w:rPr>
        <w:t>Якушинецької</w:t>
      </w:r>
      <w:proofErr w:type="spellEnd"/>
      <w:r w:rsidRPr="009245AC">
        <w:rPr>
          <w:rFonts w:ascii="Times New Roman" w:hAnsi="Times New Roman"/>
          <w:bCs/>
          <w:i/>
          <w:iCs/>
          <w:sz w:val="24"/>
          <w:szCs w:val="24"/>
          <w:lang w:val="uk-UA"/>
        </w:rPr>
        <w:t xml:space="preserve"> територіальної громади у </w:t>
      </w:r>
      <w:r w:rsidR="006A742E">
        <w:rPr>
          <w:rFonts w:ascii="Times New Roman" w:hAnsi="Times New Roman"/>
          <w:bCs/>
          <w:i/>
          <w:iCs/>
          <w:sz w:val="24"/>
          <w:szCs w:val="24"/>
          <w:lang w:val="uk-UA"/>
        </w:rPr>
        <w:t>2019-</w:t>
      </w:r>
      <w:r w:rsidRPr="009245AC">
        <w:rPr>
          <w:rFonts w:ascii="Times New Roman" w:hAnsi="Times New Roman"/>
          <w:bCs/>
          <w:i/>
          <w:iCs/>
          <w:sz w:val="24"/>
          <w:szCs w:val="24"/>
          <w:lang w:val="uk-UA"/>
        </w:rPr>
        <w:t>2020 ро</w:t>
      </w:r>
      <w:r w:rsidR="006A742E">
        <w:rPr>
          <w:rFonts w:ascii="Times New Roman" w:hAnsi="Times New Roman"/>
          <w:bCs/>
          <w:i/>
          <w:iCs/>
          <w:sz w:val="24"/>
          <w:szCs w:val="24"/>
          <w:lang w:val="uk-UA"/>
        </w:rPr>
        <w:t>ках</w:t>
      </w:r>
    </w:p>
    <w:p w14:paraId="1EB368B4" w14:textId="0176A809" w:rsidR="001458D5" w:rsidRDefault="001458D5" w:rsidP="001458D5">
      <w:pPr>
        <w:widowControl w:val="0"/>
        <w:spacing w:after="0" w:line="240" w:lineRule="auto"/>
        <w:ind w:left="-284" w:firstLine="426"/>
        <w:jc w:val="both"/>
        <w:rPr>
          <w:rFonts w:ascii="Times New Roman" w:hAnsi="Times New Roman"/>
          <w:sz w:val="24"/>
          <w:szCs w:val="24"/>
          <w:lang w:val="uk-UA"/>
        </w:rPr>
      </w:pPr>
      <w:bookmarkStart w:id="8" w:name="_Hlk56843006"/>
      <w:bookmarkEnd w:id="7"/>
      <w:r>
        <w:rPr>
          <w:rFonts w:ascii="Times New Roman" w:hAnsi="Times New Roman"/>
          <w:sz w:val="24"/>
          <w:szCs w:val="24"/>
          <w:lang w:val="uk-UA"/>
        </w:rPr>
        <w:t xml:space="preserve">До </w:t>
      </w:r>
      <w:r w:rsidR="009245AC">
        <w:rPr>
          <w:rFonts w:ascii="Times New Roman" w:hAnsi="Times New Roman"/>
          <w:sz w:val="24"/>
          <w:szCs w:val="24"/>
          <w:lang w:val="uk-UA"/>
        </w:rPr>
        <w:t xml:space="preserve">загального фонду </w:t>
      </w:r>
      <w:r>
        <w:rPr>
          <w:rFonts w:ascii="Times New Roman" w:hAnsi="Times New Roman"/>
          <w:sz w:val="24"/>
          <w:szCs w:val="24"/>
          <w:lang w:val="uk-UA"/>
        </w:rPr>
        <w:t xml:space="preserve">бюджету </w:t>
      </w:r>
      <w:proofErr w:type="spellStart"/>
      <w:r>
        <w:rPr>
          <w:rFonts w:ascii="Times New Roman" w:hAnsi="Times New Roman"/>
          <w:sz w:val="24"/>
          <w:szCs w:val="24"/>
          <w:lang w:val="uk-UA"/>
        </w:rPr>
        <w:t>Дашковецької</w:t>
      </w:r>
      <w:proofErr w:type="spellEnd"/>
      <w:r>
        <w:rPr>
          <w:rFonts w:ascii="Times New Roman" w:hAnsi="Times New Roman"/>
          <w:sz w:val="24"/>
          <w:szCs w:val="24"/>
          <w:lang w:val="uk-UA"/>
        </w:rPr>
        <w:t xml:space="preserve"> сільської ради за 9-ть місяців 2020 року надійшло </w:t>
      </w:r>
      <w:r w:rsidR="007D3B02">
        <w:rPr>
          <w:rFonts w:ascii="Times New Roman" w:hAnsi="Times New Roman"/>
          <w:sz w:val="24"/>
          <w:szCs w:val="24"/>
          <w:lang w:val="uk-UA"/>
        </w:rPr>
        <w:t>1749,7</w:t>
      </w:r>
      <w:r w:rsidR="009245AC">
        <w:rPr>
          <w:rFonts w:ascii="Times New Roman" w:hAnsi="Times New Roman"/>
          <w:sz w:val="24"/>
          <w:szCs w:val="24"/>
          <w:lang w:val="uk-UA"/>
        </w:rPr>
        <w:t xml:space="preserve"> </w:t>
      </w:r>
      <w:proofErr w:type="spellStart"/>
      <w:r w:rsidR="009245AC">
        <w:rPr>
          <w:rFonts w:ascii="Times New Roman" w:hAnsi="Times New Roman"/>
          <w:sz w:val="24"/>
          <w:szCs w:val="24"/>
          <w:lang w:val="uk-UA"/>
        </w:rPr>
        <w:t>тис.грн</w:t>
      </w:r>
      <w:proofErr w:type="spellEnd"/>
      <w:r w:rsidR="009245AC">
        <w:rPr>
          <w:rFonts w:ascii="Times New Roman" w:hAnsi="Times New Roman"/>
          <w:sz w:val="24"/>
          <w:szCs w:val="24"/>
          <w:lang w:val="uk-UA"/>
        </w:rPr>
        <w:t>.</w:t>
      </w:r>
      <w:r w:rsidR="00CD25F2">
        <w:rPr>
          <w:rFonts w:ascii="Times New Roman" w:hAnsi="Times New Roman"/>
          <w:sz w:val="24"/>
          <w:szCs w:val="24"/>
          <w:lang w:val="uk-UA"/>
        </w:rPr>
        <w:t xml:space="preserve"> </w:t>
      </w:r>
      <w:r w:rsidR="007D3B02">
        <w:rPr>
          <w:rFonts w:ascii="Times New Roman" w:hAnsi="Times New Roman"/>
          <w:sz w:val="24"/>
          <w:szCs w:val="24"/>
          <w:lang w:val="uk-UA"/>
        </w:rPr>
        <w:t>власних доходів</w:t>
      </w:r>
      <w:r w:rsidR="00CD25F2">
        <w:rPr>
          <w:rFonts w:ascii="Times New Roman" w:hAnsi="Times New Roman"/>
          <w:sz w:val="24"/>
          <w:szCs w:val="24"/>
          <w:lang w:val="uk-UA"/>
        </w:rPr>
        <w:t>. Найбільш</w:t>
      </w:r>
      <w:r w:rsidR="00DB5CBB">
        <w:rPr>
          <w:rFonts w:ascii="Times New Roman" w:hAnsi="Times New Roman"/>
          <w:sz w:val="24"/>
          <w:szCs w:val="24"/>
          <w:lang w:val="uk-UA"/>
        </w:rPr>
        <w:t xml:space="preserve">у питому вагу </w:t>
      </w:r>
      <w:r w:rsidR="00473385">
        <w:rPr>
          <w:rFonts w:ascii="Times New Roman" w:hAnsi="Times New Roman"/>
          <w:sz w:val="24"/>
          <w:szCs w:val="24"/>
          <w:lang w:val="uk-UA"/>
        </w:rPr>
        <w:t xml:space="preserve">в доходах </w:t>
      </w:r>
      <w:r w:rsidR="00DB5CBB">
        <w:rPr>
          <w:rFonts w:ascii="Times New Roman" w:hAnsi="Times New Roman"/>
          <w:sz w:val="24"/>
          <w:szCs w:val="24"/>
          <w:lang w:val="uk-UA"/>
        </w:rPr>
        <w:t xml:space="preserve">загального фонду становить єдиний податок – 76,9%, </w:t>
      </w:r>
      <w:r w:rsidR="00473385">
        <w:rPr>
          <w:rFonts w:ascii="Times New Roman" w:hAnsi="Times New Roman"/>
          <w:sz w:val="24"/>
          <w:szCs w:val="24"/>
          <w:lang w:val="uk-UA"/>
        </w:rPr>
        <w:t>надходження якого с</w:t>
      </w:r>
      <w:r w:rsidR="00BE0A51">
        <w:rPr>
          <w:rFonts w:ascii="Times New Roman" w:hAnsi="Times New Roman"/>
          <w:sz w:val="24"/>
          <w:szCs w:val="24"/>
          <w:lang w:val="uk-UA"/>
        </w:rPr>
        <w:t>кладають</w:t>
      </w:r>
      <w:r w:rsidR="00473385">
        <w:rPr>
          <w:rFonts w:ascii="Times New Roman" w:hAnsi="Times New Roman"/>
          <w:sz w:val="24"/>
          <w:szCs w:val="24"/>
          <w:lang w:val="uk-UA"/>
        </w:rPr>
        <w:t xml:space="preserve"> </w:t>
      </w:r>
      <w:r w:rsidR="00CD25F2">
        <w:rPr>
          <w:rFonts w:ascii="Times New Roman" w:hAnsi="Times New Roman"/>
          <w:sz w:val="24"/>
          <w:szCs w:val="24"/>
          <w:lang w:val="uk-UA"/>
        </w:rPr>
        <w:t>1</w:t>
      </w:r>
      <w:r w:rsidR="00DB5CBB">
        <w:rPr>
          <w:rFonts w:ascii="Times New Roman" w:hAnsi="Times New Roman"/>
          <w:sz w:val="24"/>
          <w:szCs w:val="24"/>
          <w:lang w:val="uk-UA"/>
        </w:rPr>
        <w:t>34</w:t>
      </w:r>
      <w:r w:rsidR="00CD25F2">
        <w:rPr>
          <w:rFonts w:ascii="Times New Roman" w:hAnsi="Times New Roman"/>
          <w:sz w:val="24"/>
          <w:szCs w:val="24"/>
          <w:lang w:val="uk-UA"/>
        </w:rPr>
        <w:t xml:space="preserve">6,3 </w:t>
      </w:r>
      <w:proofErr w:type="spellStart"/>
      <w:r w:rsidR="00CD25F2">
        <w:rPr>
          <w:rFonts w:ascii="Times New Roman" w:hAnsi="Times New Roman"/>
          <w:sz w:val="24"/>
          <w:szCs w:val="24"/>
          <w:lang w:val="uk-UA"/>
        </w:rPr>
        <w:t>тис.грн</w:t>
      </w:r>
      <w:proofErr w:type="spellEnd"/>
      <w:r w:rsidR="00CD25F2">
        <w:rPr>
          <w:rFonts w:ascii="Times New Roman" w:hAnsi="Times New Roman"/>
          <w:sz w:val="24"/>
          <w:szCs w:val="24"/>
          <w:lang w:val="uk-UA"/>
        </w:rPr>
        <w:t xml:space="preserve">. </w:t>
      </w:r>
      <w:r w:rsidR="00DB5CBB">
        <w:rPr>
          <w:rFonts w:ascii="Times New Roman" w:hAnsi="Times New Roman"/>
          <w:sz w:val="24"/>
          <w:szCs w:val="24"/>
          <w:lang w:val="uk-UA"/>
        </w:rPr>
        <w:t>та земельний податок – 18,8%</w:t>
      </w:r>
      <w:r w:rsidR="00473385">
        <w:rPr>
          <w:rFonts w:ascii="Times New Roman" w:hAnsi="Times New Roman"/>
          <w:sz w:val="24"/>
          <w:szCs w:val="24"/>
          <w:lang w:val="uk-UA"/>
        </w:rPr>
        <w:t xml:space="preserve"> (надійшло </w:t>
      </w:r>
      <w:r w:rsidR="00CD25F2">
        <w:rPr>
          <w:rFonts w:ascii="Times New Roman" w:hAnsi="Times New Roman"/>
          <w:sz w:val="24"/>
          <w:szCs w:val="24"/>
          <w:lang w:val="uk-UA"/>
        </w:rPr>
        <w:t>3</w:t>
      </w:r>
      <w:r w:rsidR="00DB5CBB">
        <w:rPr>
          <w:rFonts w:ascii="Times New Roman" w:hAnsi="Times New Roman"/>
          <w:sz w:val="24"/>
          <w:szCs w:val="24"/>
          <w:lang w:val="uk-UA"/>
        </w:rPr>
        <w:t>29,9</w:t>
      </w:r>
      <w:r w:rsidR="00CD25F2">
        <w:rPr>
          <w:rFonts w:ascii="Times New Roman" w:hAnsi="Times New Roman"/>
          <w:sz w:val="24"/>
          <w:szCs w:val="24"/>
          <w:lang w:val="uk-UA"/>
        </w:rPr>
        <w:t xml:space="preserve"> </w:t>
      </w:r>
      <w:proofErr w:type="spellStart"/>
      <w:r w:rsidR="00CD25F2">
        <w:rPr>
          <w:rFonts w:ascii="Times New Roman" w:hAnsi="Times New Roman"/>
          <w:sz w:val="24"/>
          <w:szCs w:val="24"/>
          <w:lang w:val="uk-UA"/>
        </w:rPr>
        <w:t>тис.грн</w:t>
      </w:r>
      <w:proofErr w:type="spellEnd"/>
      <w:r w:rsidR="00CD25F2">
        <w:rPr>
          <w:rFonts w:ascii="Times New Roman" w:hAnsi="Times New Roman"/>
          <w:sz w:val="24"/>
          <w:szCs w:val="24"/>
          <w:lang w:val="uk-UA"/>
        </w:rPr>
        <w:t>.</w:t>
      </w:r>
      <w:r w:rsidR="00473385">
        <w:rPr>
          <w:rFonts w:ascii="Times New Roman" w:hAnsi="Times New Roman"/>
          <w:sz w:val="24"/>
          <w:szCs w:val="24"/>
          <w:lang w:val="uk-UA"/>
        </w:rPr>
        <w:t>).</w:t>
      </w:r>
      <w:r w:rsidR="00DB5CBB">
        <w:rPr>
          <w:rFonts w:ascii="Times New Roman" w:hAnsi="Times New Roman"/>
          <w:sz w:val="24"/>
          <w:szCs w:val="24"/>
          <w:lang w:val="uk-UA"/>
        </w:rPr>
        <w:t xml:space="preserve"> На утримання бюджетних установ</w:t>
      </w:r>
      <w:r w:rsidR="00473385">
        <w:rPr>
          <w:rFonts w:ascii="Times New Roman" w:hAnsi="Times New Roman"/>
          <w:sz w:val="24"/>
          <w:szCs w:val="24"/>
          <w:lang w:val="uk-UA"/>
        </w:rPr>
        <w:t xml:space="preserve">, які знаходяться у власності </w:t>
      </w:r>
      <w:proofErr w:type="spellStart"/>
      <w:r w:rsidR="00BE0A51">
        <w:rPr>
          <w:rFonts w:ascii="Times New Roman" w:hAnsi="Times New Roman"/>
          <w:sz w:val="24"/>
          <w:szCs w:val="24"/>
          <w:lang w:val="uk-UA"/>
        </w:rPr>
        <w:t>Дашковецької</w:t>
      </w:r>
      <w:proofErr w:type="spellEnd"/>
      <w:r w:rsidR="00BE0A51">
        <w:rPr>
          <w:rFonts w:ascii="Times New Roman" w:hAnsi="Times New Roman"/>
          <w:sz w:val="24"/>
          <w:szCs w:val="24"/>
          <w:lang w:val="uk-UA"/>
        </w:rPr>
        <w:t xml:space="preserve"> сільської  ради</w:t>
      </w:r>
      <w:r w:rsidR="00473385">
        <w:rPr>
          <w:rFonts w:ascii="Times New Roman" w:hAnsi="Times New Roman"/>
          <w:sz w:val="24"/>
          <w:szCs w:val="24"/>
          <w:lang w:val="uk-UA"/>
        </w:rPr>
        <w:t xml:space="preserve">, але відповідно до Бюджетного кодексу України у 2020 році фінансуються за рахунок коштів районного бюджету, </w:t>
      </w:r>
      <w:r w:rsidR="006D0BB9">
        <w:rPr>
          <w:rFonts w:ascii="Times New Roman" w:hAnsi="Times New Roman"/>
          <w:sz w:val="24"/>
          <w:szCs w:val="24"/>
          <w:lang w:val="uk-UA"/>
        </w:rPr>
        <w:t xml:space="preserve">отримано </w:t>
      </w:r>
      <w:r w:rsidR="00473385">
        <w:rPr>
          <w:rFonts w:ascii="Times New Roman" w:hAnsi="Times New Roman"/>
          <w:sz w:val="24"/>
          <w:szCs w:val="24"/>
          <w:lang w:val="uk-UA"/>
        </w:rPr>
        <w:t xml:space="preserve">з </w:t>
      </w:r>
      <w:proofErr w:type="spellStart"/>
      <w:r w:rsidR="00473385">
        <w:rPr>
          <w:rFonts w:ascii="Times New Roman" w:hAnsi="Times New Roman"/>
          <w:sz w:val="24"/>
          <w:szCs w:val="24"/>
          <w:lang w:val="uk-UA"/>
        </w:rPr>
        <w:t>Літинського</w:t>
      </w:r>
      <w:proofErr w:type="spellEnd"/>
      <w:r w:rsidR="00473385">
        <w:rPr>
          <w:rFonts w:ascii="Times New Roman" w:hAnsi="Times New Roman"/>
          <w:sz w:val="24"/>
          <w:szCs w:val="24"/>
          <w:lang w:val="uk-UA"/>
        </w:rPr>
        <w:t xml:space="preserve"> районного бюджету </w:t>
      </w:r>
      <w:r w:rsidR="006D0BB9">
        <w:rPr>
          <w:rFonts w:ascii="Times New Roman" w:hAnsi="Times New Roman"/>
          <w:sz w:val="24"/>
          <w:szCs w:val="24"/>
          <w:lang w:val="uk-UA"/>
        </w:rPr>
        <w:t xml:space="preserve">міжбюджетних трансфертів в сумі </w:t>
      </w:r>
      <w:r w:rsidR="007D3B02">
        <w:rPr>
          <w:rFonts w:ascii="Times New Roman" w:hAnsi="Times New Roman"/>
          <w:sz w:val="24"/>
          <w:szCs w:val="24"/>
          <w:lang w:val="uk-UA"/>
        </w:rPr>
        <w:t xml:space="preserve">1375,1 тис. грн. </w:t>
      </w:r>
      <w:r w:rsidR="00DB5CBB">
        <w:rPr>
          <w:rFonts w:ascii="Times New Roman" w:hAnsi="Times New Roman"/>
          <w:sz w:val="24"/>
          <w:szCs w:val="24"/>
          <w:lang w:val="uk-UA"/>
        </w:rPr>
        <w:t xml:space="preserve">До спеціального фонду </w:t>
      </w:r>
      <w:r w:rsidR="006D0BB9">
        <w:rPr>
          <w:rFonts w:ascii="Times New Roman" w:hAnsi="Times New Roman"/>
          <w:sz w:val="24"/>
          <w:szCs w:val="24"/>
          <w:lang w:val="uk-UA"/>
        </w:rPr>
        <w:t>бюджету протягом січня-вересня надійшло</w:t>
      </w:r>
      <w:r w:rsidR="00DB5CBB">
        <w:rPr>
          <w:rFonts w:ascii="Times New Roman" w:hAnsi="Times New Roman"/>
          <w:sz w:val="24"/>
          <w:szCs w:val="24"/>
          <w:lang w:val="uk-UA"/>
        </w:rPr>
        <w:t xml:space="preserve"> 31,2 </w:t>
      </w:r>
      <w:proofErr w:type="spellStart"/>
      <w:r w:rsidR="00DB5CBB">
        <w:rPr>
          <w:rFonts w:ascii="Times New Roman" w:hAnsi="Times New Roman"/>
          <w:sz w:val="24"/>
          <w:szCs w:val="24"/>
          <w:lang w:val="uk-UA"/>
        </w:rPr>
        <w:t>тис.грн</w:t>
      </w:r>
      <w:proofErr w:type="spellEnd"/>
      <w:r w:rsidR="00DB5CBB">
        <w:rPr>
          <w:rFonts w:ascii="Times New Roman" w:hAnsi="Times New Roman"/>
          <w:sz w:val="24"/>
          <w:szCs w:val="24"/>
          <w:lang w:val="uk-UA"/>
        </w:rPr>
        <w:t xml:space="preserve">. </w:t>
      </w:r>
      <w:r w:rsidR="006D0BB9">
        <w:rPr>
          <w:rFonts w:ascii="Times New Roman" w:hAnsi="Times New Roman"/>
          <w:sz w:val="24"/>
          <w:szCs w:val="24"/>
          <w:lang w:val="uk-UA"/>
        </w:rPr>
        <w:t>доходів</w:t>
      </w:r>
      <w:r w:rsidR="00DB5CBB">
        <w:rPr>
          <w:rFonts w:ascii="Times New Roman" w:hAnsi="Times New Roman"/>
          <w:sz w:val="24"/>
          <w:szCs w:val="24"/>
          <w:lang w:val="uk-UA"/>
        </w:rPr>
        <w:t xml:space="preserve">. </w:t>
      </w:r>
      <w:r w:rsidR="006A742E">
        <w:rPr>
          <w:rFonts w:ascii="Times New Roman" w:hAnsi="Times New Roman"/>
          <w:sz w:val="24"/>
          <w:szCs w:val="24"/>
          <w:lang w:val="uk-UA"/>
        </w:rPr>
        <w:t xml:space="preserve"> </w:t>
      </w:r>
    </w:p>
    <w:bookmarkEnd w:id="8"/>
    <w:p w14:paraId="73006F22" w14:textId="51A4AE00" w:rsidR="00396D74" w:rsidRDefault="00CD0357" w:rsidP="001458D5">
      <w:pPr>
        <w:widowControl w:val="0"/>
        <w:spacing w:after="0" w:line="240" w:lineRule="auto"/>
        <w:ind w:left="-284" w:firstLine="426"/>
        <w:jc w:val="both"/>
        <w:rPr>
          <w:rFonts w:ascii="Times New Roman" w:hAnsi="Times New Roman"/>
          <w:sz w:val="24"/>
          <w:szCs w:val="24"/>
          <w:lang w:val="uk-UA"/>
        </w:rPr>
      </w:pPr>
      <w:proofErr w:type="spellStart"/>
      <w:r>
        <w:rPr>
          <w:rFonts w:ascii="Times New Roman" w:hAnsi="Times New Roman"/>
          <w:sz w:val="24"/>
          <w:szCs w:val="24"/>
          <w:lang w:val="uk-UA"/>
        </w:rPr>
        <w:t>Микулинецькою</w:t>
      </w:r>
      <w:proofErr w:type="spellEnd"/>
      <w:r>
        <w:rPr>
          <w:rFonts w:ascii="Times New Roman" w:hAnsi="Times New Roman"/>
          <w:sz w:val="24"/>
          <w:szCs w:val="24"/>
          <w:lang w:val="uk-UA"/>
        </w:rPr>
        <w:t xml:space="preserve"> сільською радою протягом 9-ти місяців 2020 року мобілізовано до загального фонду </w:t>
      </w:r>
      <w:r w:rsidR="006D0BB9">
        <w:rPr>
          <w:rFonts w:ascii="Times New Roman" w:hAnsi="Times New Roman"/>
          <w:sz w:val="24"/>
          <w:szCs w:val="24"/>
          <w:lang w:val="uk-UA"/>
        </w:rPr>
        <w:t>684</w:t>
      </w:r>
      <w:r>
        <w:rPr>
          <w:rFonts w:ascii="Times New Roman" w:hAnsi="Times New Roman"/>
          <w:sz w:val="24"/>
          <w:szCs w:val="24"/>
          <w:lang w:val="uk-UA"/>
        </w:rPr>
        <w:t xml:space="preserve">,2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власних доходів</w:t>
      </w:r>
      <w:r w:rsidR="006A742E">
        <w:rPr>
          <w:rFonts w:ascii="Times New Roman" w:hAnsi="Times New Roman"/>
          <w:sz w:val="24"/>
          <w:szCs w:val="24"/>
          <w:lang w:val="uk-UA"/>
        </w:rPr>
        <w:t xml:space="preserve"> </w:t>
      </w:r>
      <w:r w:rsidR="00CD25F2">
        <w:rPr>
          <w:rFonts w:ascii="Times New Roman" w:hAnsi="Times New Roman"/>
          <w:sz w:val="24"/>
          <w:szCs w:val="24"/>
          <w:lang w:val="uk-UA"/>
        </w:rPr>
        <w:t xml:space="preserve">(з яких </w:t>
      </w:r>
      <w:r w:rsidR="006D0BB9">
        <w:rPr>
          <w:rFonts w:ascii="Times New Roman" w:hAnsi="Times New Roman"/>
          <w:sz w:val="24"/>
          <w:szCs w:val="24"/>
          <w:lang w:val="uk-UA"/>
        </w:rPr>
        <w:t>70,7%, або 484</w:t>
      </w:r>
      <w:r w:rsidR="00CD25F2">
        <w:rPr>
          <w:rFonts w:ascii="Times New Roman" w:hAnsi="Times New Roman"/>
          <w:sz w:val="24"/>
          <w:szCs w:val="24"/>
          <w:lang w:val="uk-UA"/>
        </w:rPr>
        <w:t xml:space="preserve">,1 </w:t>
      </w:r>
      <w:proofErr w:type="spellStart"/>
      <w:r w:rsidR="00CD25F2">
        <w:rPr>
          <w:rFonts w:ascii="Times New Roman" w:hAnsi="Times New Roman"/>
          <w:sz w:val="24"/>
          <w:szCs w:val="24"/>
          <w:lang w:val="uk-UA"/>
        </w:rPr>
        <w:t>тис.грн</w:t>
      </w:r>
      <w:proofErr w:type="spellEnd"/>
      <w:r w:rsidR="00CD25F2">
        <w:rPr>
          <w:rFonts w:ascii="Times New Roman" w:hAnsi="Times New Roman"/>
          <w:sz w:val="24"/>
          <w:szCs w:val="24"/>
          <w:lang w:val="uk-UA"/>
        </w:rPr>
        <w:t>.</w:t>
      </w:r>
      <w:r w:rsidR="006D0BB9">
        <w:rPr>
          <w:rFonts w:ascii="Times New Roman" w:hAnsi="Times New Roman"/>
          <w:sz w:val="24"/>
          <w:szCs w:val="24"/>
          <w:lang w:val="uk-UA"/>
        </w:rPr>
        <w:t xml:space="preserve"> </w:t>
      </w:r>
      <w:r w:rsidR="00CD25F2">
        <w:rPr>
          <w:rFonts w:ascii="Times New Roman" w:hAnsi="Times New Roman"/>
          <w:sz w:val="24"/>
          <w:szCs w:val="24"/>
          <w:lang w:val="uk-UA"/>
        </w:rPr>
        <w:t>становлять надходження єдиного податку</w:t>
      </w:r>
      <w:r w:rsidR="00473385">
        <w:rPr>
          <w:rFonts w:ascii="Times New Roman" w:hAnsi="Times New Roman"/>
          <w:sz w:val="24"/>
          <w:szCs w:val="24"/>
          <w:lang w:val="uk-UA"/>
        </w:rPr>
        <w:t xml:space="preserve"> та</w:t>
      </w:r>
      <w:r w:rsidR="00CD25F2">
        <w:rPr>
          <w:rFonts w:ascii="Times New Roman" w:hAnsi="Times New Roman"/>
          <w:sz w:val="24"/>
          <w:szCs w:val="24"/>
          <w:lang w:val="uk-UA"/>
        </w:rPr>
        <w:t xml:space="preserve"> </w:t>
      </w:r>
      <w:r w:rsidR="006D0BB9">
        <w:rPr>
          <w:rFonts w:ascii="Times New Roman" w:hAnsi="Times New Roman"/>
          <w:sz w:val="24"/>
          <w:szCs w:val="24"/>
          <w:lang w:val="uk-UA"/>
        </w:rPr>
        <w:t xml:space="preserve">26,0%, або </w:t>
      </w:r>
      <w:r w:rsidR="00CD25F2">
        <w:rPr>
          <w:rFonts w:ascii="Times New Roman" w:hAnsi="Times New Roman"/>
          <w:sz w:val="24"/>
          <w:szCs w:val="24"/>
          <w:lang w:val="uk-UA"/>
        </w:rPr>
        <w:t>1</w:t>
      </w:r>
      <w:r w:rsidR="006D0BB9">
        <w:rPr>
          <w:rFonts w:ascii="Times New Roman" w:hAnsi="Times New Roman"/>
          <w:sz w:val="24"/>
          <w:szCs w:val="24"/>
          <w:lang w:val="uk-UA"/>
        </w:rPr>
        <w:t>77</w:t>
      </w:r>
      <w:r w:rsidR="00CD25F2">
        <w:rPr>
          <w:rFonts w:ascii="Times New Roman" w:hAnsi="Times New Roman"/>
          <w:sz w:val="24"/>
          <w:szCs w:val="24"/>
          <w:lang w:val="uk-UA"/>
        </w:rPr>
        <w:t xml:space="preserve">,9 </w:t>
      </w:r>
      <w:proofErr w:type="spellStart"/>
      <w:r w:rsidR="00CD25F2">
        <w:rPr>
          <w:rFonts w:ascii="Times New Roman" w:hAnsi="Times New Roman"/>
          <w:sz w:val="24"/>
          <w:szCs w:val="24"/>
          <w:lang w:val="uk-UA"/>
        </w:rPr>
        <w:t>тис.грн</w:t>
      </w:r>
      <w:proofErr w:type="spellEnd"/>
      <w:r w:rsidR="00CD25F2">
        <w:rPr>
          <w:rFonts w:ascii="Times New Roman" w:hAnsi="Times New Roman"/>
          <w:sz w:val="24"/>
          <w:szCs w:val="24"/>
          <w:lang w:val="uk-UA"/>
        </w:rPr>
        <w:t>.</w:t>
      </w:r>
      <w:r w:rsidR="006D0BB9">
        <w:rPr>
          <w:rFonts w:ascii="Times New Roman" w:hAnsi="Times New Roman"/>
          <w:sz w:val="24"/>
          <w:szCs w:val="24"/>
          <w:lang w:val="uk-UA"/>
        </w:rPr>
        <w:t xml:space="preserve"> </w:t>
      </w:r>
      <w:r w:rsidR="00CD25F2">
        <w:rPr>
          <w:rFonts w:ascii="Times New Roman" w:hAnsi="Times New Roman"/>
          <w:sz w:val="24"/>
          <w:szCs w:val="24"/>
          <w:lang w:val="uk-UA"/>
        </w:rPr>
        <w:t>– земельного податку)</w:t>
      </w:r>
      <w:r w:rsidR="00473385">
        <w:rPr>
          <w:rFonts w:ascii="Times New Roman" w:hAnsi="Times New Roman"/>
          <w:sz w:val="24"/>
          <w:szCs w:val="24"/>
          <w:lang w:val="uk-UA"/>
        </w:rPr>
        <w:t>. М</w:t>
      </w:r>
      <w:r w:rsidR="006D0BB9">
        <w:rPr>
          <w:rFonts w:ascii="Times New Roman" w:hAnsi="Times New Roman"/>
          <w:sz w:val="24"/>
          <w:szCs w:val="24"/>
          <w:lang w:val="uk-UA"/>
        </w:rPr>
        <w:t xml:space="preserve">іжбюджетних трансфертів з </w:t>
      </w:r>
      <w:proofErr w:type="spellStart"/>
      <w:r w:rsidR="00473385">
        <w:rPr>
          <w:rFonts w:ascii="Times New Roman" w:hAnsi="Times New Roman"/>
          <w:sz w:val="24"/>
          <w:szCs w:val="24"/>
          <w:lang w:val="uk-UA"/>
        </w:rPr>
        <w:t>Літинського</w:t>
      </w:r>
      <w:proofErr w:type="spellEnd"/>
      <w:r w:rsidR="00473385">
        <w:rPr>
          <w:rFonts w:ascii="Times New Roman" w:hAnsi="Times New Roman"/>
          <w:sz w:val="24"/>
          <w:szCs w:val="24"/>
          <w:lang w:val="uk-UA"/>
        </w:rPr>
        <w:t xml:space="preserve"> </w:t>
      </w:r>
      <w:r w:rsidR="006D0BB9">
        <w:rPr>
          <w:rFonts w:ascii="Times New Roman" w:hAnsi="Times New Roman"/>
          <w:sz w:val="24"/>
          <w:szCs w:val="24"/>
          <w:lang w:val="uk-UA"/>
        </w:rPr>
        <w:t>районного бюджету на утримання закладів освіти і культури</w:t>
      </w:r>
      <w:r w:rsidR="00CD25F2">
        <w:rPr>
          <w:rFonts w:ascii="Times New Roman" w:hAnsi="Times New Roman"/>
          <w:sz w:val="24"/>
          <w:szCs w:val="24"/>
          <w:lang w:val="uk-UA"/>
        </w:rPr>
        <w:t xml:space="preserve"> </w:t>
      </w:r>
      <w:r w:rsidR="00473385">
        <w:rPr>
          <w:rFonts w:ascii="Times New Roman" w:hAnsi="Times New Roman"/>
          <w:sz w:val="24"/>
          <w:szCs w:val="24"/>
          <w:lang w:val="uk-UA"/>
        </w:rPr>
        <w:t xml:space="preserve">отримано </w:t>
      </w:r>
      <w:r w:rsidR="006D0BB9">
        <w:rPr>
          <w:rFonts w:ascii="Times New Roman" w:hAnsi="Times New Roman"/>
          <w:sz w:val="24"/>
          <w:szCs w:val="24"/>
          <w:lang w:val="uk-UA"/>
        </w:rPr>
        <w:t xml:space="preserve">в </w:t>
      </w:r>
      <w:r w:rsidR="00974B8F">
        <w:rPr>
          <w:rFonts w:ascii="Times New Roman" w:hAnsi="Times New Roman"/>
          <w:sz w:val="24"/>
          <w:szCs w:val="24"/>
          <w:lang w:val="uk-UA"/>
        </w:rPr>
        <w:t>сумі</w:t>
      </w:r>
      <w:r>
        <w:rPr>
          <w:rFonts w:ascii="Times New Roman" w:hAnsi="Times New Roman"/>
          <w:sz w:val="24"/>
          <w:szCs w:val="24"/>
          <w:lang w:val="uk-UA"/>
        </w:rPr>
        <w:t xml:space="preserve"> 1</w:t>
      </w:r>
      <w:r w:rsidR="00974B8F">
        <w:rPr>
          <w:rFonts w:ascii="Times New Roman" w:hAnsi="Times New Roman"/>
          <w:sz w:val="24"/>
          <w:szCs w:val="24"/>
          <w:lang w:val="uk-UA"/>
        </w:rPr>
        <w:t>37,4</w:t>
      </w:r>
      <w:r>
        <w:rPr>
          <w:rFonts w:ascii="Times New Roman" w:hAnsi="Times New Roman"/>
          <w:sz w:val="24"/>
          <w:szCs w:val="24"/>
          <w:lang w:val="uk-UA"/>
        </w:rPr>
        <w:t xml:space="preserve">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xml:space="preserve">. До спеціального фонду </w:t>
      </w:r>
      <w:r w:rsidR="006A742E">
        <w:rPr>
          <w:rFonts w:ascii="Times New Roman" w:hAnsi="Times New Roman"/>
          <w:sz w:val="24"/>
          <w:szCs w:val="24"/>
          <w:lang w:val="uk-UA"/>
        </w:rPr>
        <w:t xml:space="preserve">бюджету </w:t>
      </w:r>
      <w:r>
        <w:rPr>
          <w:rFonts w:ascii="Times New Roman" w:hAnsi="Times New Roman"/>
          <w:sz w:val="24"/>
          <w:szCs w:val="24"/>
          <w:lang w:val="uk-UA"/>
        </w:rPr>
        <w:t>надійшло 1</w:t>
      </w:r>
      <w:r w:rsidR="00844A62">
        <w:rPr>
          <w:rFonts w:ascii="Times New Roman" w:hAnsi="Times New Roman"/>
          <w:sz w:val="24"/>
          <w:szCs w:val="24"/>
          <w:lang w:val="uk-UA"/>
        </w:rPr>
        <w:t>6,4</w:t>
      </w:r>
      <w:r>
        <w:rPr>
          <w:rFonts w:ascii="Times New Roman" w:hAnsi="Times New Roman"/>
          <w:sz w:val="24"/>
          <w:szCs w:val="24"/>
          <w:lang w:val="uk-UA"/>
        </w:rPr>
        <w:t xml:space="preserve">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xml:space="preserve">. </w:t>
      </w:r>
    </w:p>
    <w:p w14:paraId="39BCA1FC" w14:textId="02A8437F" w:rsidR="00CD0357" w:rsidRDefault="006A742E" w:rsidP="001458D5">
      <w:pPr>
        <w:widowControl w:val="0"/>
        <w:spacing w:after="0" w:line="240" w:lineRule="auto"/>
        <w:ind w:left="-284" w:firstLine="426"/>
        <w:jc w:val="both"/>
        <w:rPr>
          <w:rFonts w:ascii="Times New Roman" w:hAnsi="Times New Roman"/>
          <w:sz w:val="24"/>
          <w:szCs w:val="24"/>
          <w:lang w:val="uk-UA"/>
        </w:rPr>
      </w:pPr>
      <w:r w:rsidRPr="006A742E">
        <w:rPr>
          <w:rFonts w:ascii="Times New Roman" w:hAnsi="Times New Roman"/>
          <w:sz w:val="24"/>
          <w:szCs w:val="24"/>
          <w:lang w:val="uk-UA"/>
        </w:rPr>
        <w:t xml:space="preserve">До загального фонду бюджету </w:t>
      </w:r>
      <w:proofErr w:type="spellStart"/>
      <w:r>
        <w:rPr>
          <w:rFonts w:ascii="Times New Roman" w:hAnsi="Times New Roman"/>
          <w:sz w:val="24"/>
          <w:szCs w:val="24"/>
          <w:lang w:val="uk-UA"/>
        </w:rPr>
        <w:t>Некрасовської</w:t>
      </w:r>
      <w:proofErr w:type="spellEnd"/>
      <w:r w:rsidRPr="006A742E">
        <w:rPr>
          <w:rFonts w:ascii="Times New Roman" w:hAnsi="Times New Roman"/>
          <w:sz w:val="24"/>
          <w:szCs w:val="24"/>
          <w:lang w:val="uk-UA"/>
        </w:rPr>
        <w:t xml:space="preserve"> сільської ради за 9-ть місяців 2020 року надійшло </w:t>
      </w:r>
      <w:r w:rsidR="00974B8F">
        <w:rPr>
          <w:rFonts w:ascii="Times New Roman" w:hAnsi="Times New Roman"/>
          <w:sz w:val="24"/>
          <w:szCs w:val="24"/>
          <w:lang w:val="uk-UA"/>
        </w:rPr>
        <w:t>947,9</w:t>
      </w:r>
      <w:r w:rsidRPr="006A742E">
        <w:rPr>
          <w:rFonts w:ascii="Times New Roman" w:hAnsi="Times New Roman"/>
          <w:sz w:val="24"/>
          <w:szCs w:val="24"/>
          <w:lang w:val="uk-UA"/>
        </w:rPr>
        <w:t xml:space="preserve"> </w:t>
      </w:r>
      <w:proofErr w:type="spellStart"/>
      <w:r w:rsidRPr="006A742E">
        <w:rPr>
          <w:rFonts w:ascii="Times New Roman" w:hAnsi="Times New Roman"/>
          <w:sz w:val="24"/>
          <w:szCs w:val="24"/>
          <w:lang w:val="uk-UA"/>
        </w:rPr>
        <w:t>тис.грн</w:t>
      </w:r>
      <w:proofErr w:type="spellEnd"/>
      <w:r w:rsidRPr="006A742E">
        <w:rPr>
          <w:rFonts w:ascii="Times New Roman" w:hAnsi="Times New Roman"/>
          <w:sz w:val="24"/>
          <w:szCs w:val="24"/>
          <w:lang w:val="uk-UA"/>
        </w:rPr>
        <w:t xml:space="preserve">. власних доходів </w:t>
      </w:r>
      <w:r w:rsidR="00974B8F">
        <w:rPr>
          <w:rFonts w:ascii="Times New Roman" w:hAnsi="Times New Roman"/>
          <w:sz w:val="24"/>
          <w:szCs w:val="24"/>
          <w:lang w:val="uk-UA"/>
        </w:rPr>
        <w:t xml:space="preserve">(основні джерела надходжень: єдиний податок - 61,1%, або 579,9 </w:t>
      </w:r>
      <w:proofErr w:type="spellStart"/>
      <w:r w:rsidR="00974B8F">
        <w:rPr>
          <w:rFonts w:ascii="Times New Roman" w:hAnsi="Times New Roman"/>
          <w:sz w:val="24"/>
          <w:szCs w:val="24"/>
          <w:lang w:val="uk-UA"/>
        </w:rPr>
        <w:t>тис.грн</w:t>
      </w:r>
      <w:proofErr w:type="spellEnd"/>
      <w:r w:rsidR="00974B8F">
        <w:rPr>
          <w:rFonts w:ascii="Times New Roman" w:hAnsi="Times New Roman"/>
          <w:sz w:val="24"/>
          <w:szCs w:val="24"/>
          <w:lang w:val="uk-UA"/>
        </w:rPr>
        <w:t xml:space="preserve">., земельний податок - 30,9%, або 292,9 </w:t>
      </w:r>
      <w:proofErr w:type="spellStart"/>
      <w:r w:rsidR="00974B8F">
        <w:rPr>
          <w:rFonts w:ascii="Times New Roman" w:hAnsi="Times New Roman"/>
          <w:sz w:val="24"/>
          <w:szCs w:val="24"/>
          <w:lang w:val="uk-UA"/>
        </w:rPr>
        <w:t>тис.грн</w:t>
      </w:r>
      <w:proofErr w:type="spellEnd"/>
      <w:r w:rsidR="00974B8F">
        <w:rPr>
          <w:rFonts w:ascii="Times New Roman" w:hAnsi="Times New Roman"/>
          <w:sz w:val="24"/>
          <w:szCs w:val="24"/>
          <w:lang w:val="uk-UA"/>
        </w:rPr>
        <w:t>.)</w:t>
      </w:r>
      <w:r w:rsidR="00844A62">
        <w:rPr>
          <w:rFonts w:ascii="Times New Roman" w:hAnsi="Times New Roman"/>
          <w:sz w:val="24"/>
          <w:szCs w:val="24"/>
          <w:lang w:val="uk-UA"/>
        </w:rPr>
        <w:t xml:space="preserve">. Протягом січня-вересня </w:t>
      </w:r>
      <w:r w:rsidRPr="006A742E">
        <w:rPr>
          <w:rFonts w:ascii="Times New Roman" w:hAnsi="Times New Roman"/>
          <w:sz w:val="24"/>
          <w:szCs w:val="24"/>
          <w:lang w:val="uk-UA"/>
        </w:rPr>
        <w:t xml:space="preserve"> </w:t>
      </w:r>
      <w:r w:rsidR="00844A62" w:rsidRPr="006A742E">
        <w:rPr>
          <w:rFonts w:ascii="Times New Roman" w:hAnsi="Times New Roman"/>
          <w:sz w:val="24"/>
          <w:szCs w:val="24"/>
          <w:lang w:val="uk-UA"/>
        </w:rPr>
        <w:t xml:space="preserve">на утримання </w:t>
      </w:r>
      <w:r w:rsidR="00844A62">
        <w:rPr>
          <w:rFonts w:ascii="Times New Roman" w:hAnsi="Times New Roman"/>
          <w:sz w:val="24"/>
          <w:szCs w:val="24"/>
          <w:lang w:val="uk-UA"/>
        </w:rPr>
        <w:t>закладу культури отримано субвенцію</w:t>
      </w:r>
      <w:r w:rsidR="00844A62" w:rsidRPr="006A742E">
        <w:rPr>
          <w:rFonts w:ascii="Times New Roman" w:hAnsi="Times New Roman"/>
          <w:sz w:val="24"/>
          <w:szCs w:val="24"/>
          <w:lang w:val="uk-UA"/>
        </w:rPr>
        <w:t xml:space="preserve"> з </w:t>
      </w:r>
      <w:r w:rsidR="00473385">
        <w:rPr>
          <w:rFonts w:ascii="Times New Roman" w:hAnsi="Times New Roman"/>
          <w:sz w:val="24"/>
          <w:szCs w:val="24"/>
          <w:lang w:val="uk-UA"/>
        </w:rPr>
        <w:t xml:space="preserve">Вінницького </w:t>
      </w:r>
      <w:r w:rsidR="00844A62" w:rsidRPr="006A742E">
        <w:rPr>
          <w:rFonts w:ascii="Times New Roman" w:hAnsi="Times New Roman"/>
          <w:sz w:val="24"/>
          <w:szCs w:val="24"/>
          <w:lang w:val="uk-UA"/>
        </w:rPr>
        <w:t>районного бюджету</w:t>
      </w:r>
      <w:r w:rsidR="00844A62">
        <w:rPr>
          <w:rFonts w:ascii="Times New Roman" w:hAnsi="Times New Roman"/>
          <w:sz w:val="24"/>
          <w:szCs w:val="24"/>
          <w:lang w:val="uk-UA"/>
        </w:rPr>
        <w:t xml:space="preserve"> в сумі </w:t>
      </w:r>
      <w:r>
        <w:rPr>
          <w:rFonts w:ascii="Times New Roman" w:hAnsi="Times New Roman"/>
          <w:sz w:val="24"/>
          <w:szCs w:val="24"/>
          <w:lang w:val="uk-UA"/>
        </w:rPr>
        <w:t>1</w:t>
      </w:r>
      <w:r w:rsidR="00974B8F">
        <w:rPr>
          <w:rFonts w:ascii="Times New Roman" w:hAnsi="Times New Roman"/>
          <w:sz w:val="24"/>
          <w:szCs w:val="24"/>
          <w:lang w:val="uk-UA"/>
        </w:rPr>
        <w:t>68,5</w:t>
      </w:r>
      <w:r>
        <w:rPr>
          <w:rFonts w:ascii="Times New Roman" w:hAnsi="Times New Roman"/>
          <w:sz w:val="24"/>
          <w:szCs w:val="24"/>
          <w:lang w:val="uk-UA"/>
        </w:rPr>
        <w:t xml:space="preserve"> </w:t>
      </w:r>
      <w:r w:rsidRPr="006A742E">
        <w:rPr>
          <w:rFonts w:ascii="Times New Roman" w:hAnsi="Times New Roman"/>
          <w:sz w:val="24"/>
          <w:szCs w:val="24"/>
          <w:lang w:val="uk-UA"/>
        </w:rPr>
        <w:t xml:space="preserve">тис. грн. </w:t>
      </w:r>
      <w:r>
        <w:rPr>
          <w:rFonts w:ascii="Times New Roman" w:hAnsi="Times New Roman"/>
          <w:sz w:val="24"/>
          <w:szCs w:val="24"/>
          <w:lang w:val="uk-UA"/>
        </w:rPr>
        <w:t xml:space="preserve">Надходження до </w:t>
      </w:r>
      <w:r w:rsidRPr="006A742E">
        <w:rPr>
          <w:rFonts w:ascii="Times New Roman" w:hAnsi="Times New Roman"/>
          <w:sz w:val="24"/>
          <w:szCs w:val="24"/>
          <w:lang w:val="uk-UA"/>
        </w:rPr>
        <w:t xml:space="preserve">спеціального фонду </w:t>
      </w:r>
      <w:r>
        <w:rPr>
          <w:rFonts w:ascii="Times New Roman" w:hAnsi="Times New Roman"/>
          <w:sz w:val="24"/>
          <w:szCs w:val="24"/>
          <w:lang w:val="uk-UA"/>
        </w:rPr>
        <w:t>бюджету відсутні</w:t>
      </w:r>
      <w:r w:rsidRPr="006A742E">
        <w:rPr>
          <w:rFonts w:ascii="Times New Roman" w:hAnsi="Times New Roman"/>
          <w:sz w:val="24"/>
          <w:szCs w:val="24"/>
          <w:lang w:val="uk-UA"/>
        </w:rPr>
        <w:t>.</w:t>
      </w:r>
    </w:p>
    <w:p w14:paraId="655BDFA7" w14:textId="7B40F94C" w:rsidR="00396D74" w:rsidRDefault="00396D74" w:rsidP="00396D74">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Загальним фондом </w:t>
      </w:r>
      <w:proofErr w:type="spellStart"/>
      <w:r>
        <w:rPr>
          <w:rFonts w:ascii="Times New Roman" w:hAnsi="Times New Roman"/>
          <w:sz w:val="24"/>
          <w:szCs w:val="24"/>
          <w:lang w:val="uk-UA"/>
        </w:rPr>
        <w:t>Широкогребельського</w:t>
      </w:r>
      <w:proofErr w:type="spellEnd"/>
      <w:r>
        <w:rPr>
          <w:rFonts w:ascii="Times New Roman" w:hAnsi="Times New Roman"/>
          <w:sz w:val="24"/>
          <w:szCs w:val="24"/>
          <w:lang w:val="uk-UA"/>
        </w:rPr>
        <w:t xml:space="preserve"> сільського бюджету за 9-ть місяців 2020 року отримано</w:t>
      </w:r>
      <w:r w:rsidR="006A742E">
        <w:rPr>
          <w:rFonts w:ascii="Times New Roman" w:hAnsi="Times New Roman"/>
          <w:sz w:val="24"/>
          <w:szCs w:val="24"/>
          <w:lang w:val="uk-UA"/>
        </w:rPr>
        <w:t>:</w:t>
      </w:r>
      <w:r>
        <w:rPr>
          <w:rFonts w:ascii="Times New Roman" w:hAnsi="Times New Roman"/>
          <w:sz w:val="24"/>
          <w:szCs w:val="24"/>
          <w:lang w:val="uk-UA"/>
        </w:rPr>
        <w:t xml:space="preserve"> </w:t>
      </w:r>
      <w:r w:rsidR="00844A62">
        <w:rPr>
          <w:rFonts w:ascii="Times New Roman" w:hAnsi="Times New Roman"/>
          <w:sz w:val="24"/>
          <w:szCs w:val="24"/>
          <w:lang w:val="uk-UA"/>
        </w:rPr>
        <w:t>648,8</w:t>
      </w:r>
      <w:r>
        <w:rPr>
          <w:rFonts w:ascii="Times New Roman" w:hAnsi="Times New Roman"/>
          <w:sz w:val="24"/>
          <w:szCs w:val="24"/>
          <w:lang w:val="uk-UA"/>
        </w:rPr>
        <w:t xml:space="preserve">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xml:space="preserve">. </w:t>
      </w:r>
      <w:r w:rsidR="006A742E">
        <w:rPr>
          <w:rFonts w:ascii="Times New Roman" w:hAnsi="Times New Roman"/>
          <w:sz w:val="24"/>
          <w:szCs w:val="24"/>
          <w:lang w:val="uk-UA"/>
        </w:rPr>
        <w:t xml:space="preserve">- </w:t>
      </w:r>
      <w:r>
        <w:rPr>
          <w:rFonts w:ascii="Times New Roman" w:hAnsi="Times New Roman"/>
          <w:sz w:val="24"/>
          <w:szCs w:val="24"/>
          <w:lang w:val="uk-UA"/>
        </w:rPr>
        <w:t xml:space="preserve">власних доходів, </w:t>
      </w:r>
      <w:r w:rsidR="00844A62">
        <w:rPr>
          <w:rFonts w:ascii="Times New Roman" w:hAnsi="Times New Roman"/>
          <w:sz w:val="24"/>
          <w:szCs w:val="24"/>
          <w:lang w:val="uk-UA"/>
        </w:rPr>
        <w:t xml:space="preserve">з яких надходження єдиного податку становлять 298,8 </w:t>
      </w:r>
      <w:proofErr w:type="spellStart"/>
      <w:r w:rsidR="00844A62">
        <w:rPr>
          <w:rFonts w:ascii="Times New Roman" w:hAnsi="Times New Roman"/>
          <w:sz w:val="24"/>
          <w:szCs w:val="24"/>
          <w:lang w:val="uk-UA"/>
        </w:rPr>
        <w:t>тис.грн</w:t>
      </w:r>
      <w:proofErr w:type="spellEnd"/>
      <w:r w:rsidR="00844A62">
        <w:rPr>
          <w:rFonts w:ascii="Times New Roman" w:hAnsi="Times New Roman"/>
          <w:sz w:val="24"/>
          <w:szCs w:val="24"/>
          <w:lang w:val="uk-UA"/>
        </w:rPr>
        <w:t xml:space="preserve">. (46,0%) та </w:t>
      </w:r>
      <w:r w:rsidR="00473385">
        <w:rPr>
          <w:rFonts w:ascii="Times New Roman" w:hAnsi="Times New Roman"/>
          <w:sz w:val="24"/>
          <w:szCs w:val="24"/>
          <w:lang w:val="uk-UA"/>
        </w:rPr>
        <w:t xml:space="preserve">земельного податку - </w:t>
      </w:r>
      <w:r w:rsidR="00844A62">
        <w:rPr>
          <w:rFonts w:ascii="Times New Roman" w:hAnsi="Times New Roman"/>
          <w:sz w:val="24"/>
          <w:szCs w:val="24"/>
          <w:lang w:val="uk-UA"/>
        </w:rPr>
        <w:t xml:space="preserve">324,1 </w:t>
      </w:r>
      <w:proofErr w:type="spellStart"/>
      <w:r w:rsidR="00844A62">
        <w:rPr>
          <w:rFonts w:ascii="Times New Roman" w:hAnsi="Times New Roman"/>
          <w:sz w:val="24"/>
          <w:szCs w:val="24"/>
          <w:lang w:val="uk-UA"/>
        </w:rPr>
        <w:t>тис.грн</w:t>
      </w:r>
      <w:proofErr w:type="spellEnd"/>
      <w:r w:rsidR="00844A62">
        <w:rPr>
          <w:rFonts w:ascii="Times New Roman" w:hAnsi="Times New Roman"/>
          <w:sz w:val="24"/>
          <w:szCs w:val="24"/>
          <w:lang w:val="uk-UA"/>
        </w:rPr>
        <w:t>. (49,96%)</w:t>
      </w:r>
      <w:r w:rsidR="00473385">
        <w:rPr>
          <w:rFonts w:ascii="Times New Roman" w:hAnsi="Times New Roman"/>
          <w:sz w:val="24"/>
          <w:szCs w:val="24"/>
          <w:lang w:val="uk-UA"/>
        </w:rPr>
        <w:t xml:space="preserve">. На утримання закладу культури отримано міжбюджетних трансфертів з </w:t>
      </w:r>
      <w:r w:rsidR="00BE0A51">
        <w:rPr>
          <w:rFonts w:ascii="Times New Roman" w:hAnsi="Times New Roman"/>
          <w:sz w:val="24"/>
          <w:szCs w:val="24"/>
          <w:lang w:val="uk-UA"/>
        </w:rPr>
        <w:t xml:space="preserve">Вінницького </w:t>
      </w:r>
      <w:r w:rsidR="00473385">
        <w:rPr>
          <w:rFonts w:ascii="Times New Roman" w:hAnsi="Times New Roman"/>
          <w:sz w:val="24"/>
          <w:szCs w:val="24"/>
          <w:lang w:val="uk-UA"/>
        </w:rPr>
        <w:t xml:space="preserve">районного бюджету  в сумі </w:t>
      </w:r>
      <w:r>
        <w:rPr>
          <w:rFonts w:ascii="Times New Roman" w:hAnsi="Times New Roman"/>
          <w:sz w:val="24"/>
          <w:szCs w:val="24"/>
          <w:lang w:val="uk-UA"/>
        </w:rPr>
        <w:t>1</w:t>
      </w:r>
      <w:r w:rsidR="00844A62">
        <w:rPr>
          <w:rFonts w:ascii="Times New Roman" w:hAnsi="Times New Roman"/>
          <w:sz w:val="24"/>
          <w:szCs w:val="24"/>
          <w:lang w:val="uk-UA"/>
        </w:rPr>
        <w:t>02,7</w:t>
      </w:r>
      <w:r>
        <w:rPr>
          <w:rFonts w:ascii="Times New Roman" w:hAnsi="Times New Roman"/>
          <w:sz w:val="24"/>
          <w:szCs w:val="24"/>
          <w:lang w:val="uk-UA"/>
        </w:rPr>
        <w:t xml:space="preserve"> тис. грн. До спеціального фонду </w:t>
      </w:r>
      <w:r w:rsidR="00BE0A51">
        <w:rPr>
          <w:rFonts w:ascii="Times New Roman" w:hAnsi="Times New Roman"/>
          <w:sz w:val="24"/>
          <w:szCs w:val="24"/>
          <w:lang w:val="uk-UA"/>
        </w:rPr>
        <w:t>надійшло</w:t>
      </w:r>
      <w:r>
        <w:rPr>
          <w:rFonts w:ascii="Times New Roman" w:hAnsi="Times New Roman"/>
          <w:sz w:val="24"/>
          <w:szCs w:val="24"/>
          <w:lang w:val="uk-UA"/>
        </w:rPr>
        <w:t xml:space="preserve"> </w:t>
      </w:r>
      <w:r w:rsidR="00844A62">
        <w:rPr>
          <w:rFonts w:ascii="Times New Roman" w:hAnsi="Times New Roman"/>
          <w:sz w:val="24"/>
          <w:szCs w:val="24"/>
          <w:lang w:val="uk-UA"/>
        </w:rPr>
        <w:t>6,9</w:t>
      </w:r>
      <w:r>
        <w:rPr>
          <w:rFonts w:ascii="Times New Roman" w:hAnsi="Times New Roman"/>
          <w:sz w:val="24"/>
          <w:szCs w:val="24"/>
          <w:lang w:val="uk-UA"/>
        </w:rPr>
        <w:t xml:space="preserve">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власних доходів (без урахування міжбюджетних трансфертів).</w:t>
      </w:r>
    </w:p>
    <w:p w14:paraId="71CE738E" w14:textId="2572AC87" w:rsidR="00396D74" w:rsidRDefault="00473385" w:rsidP="001458D5">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Протягом </w:t>
      </w:r>
      <w:r w:rsidRPr="00BB7A28">
        <w:rPr>
          <w:rFonts w:ascii="Times New Roman" w:hAnsi="Times New Roman"/>
          <w:sz w:val="24"/>
          <w:szCs w:val="24"/>
          <w:lang w:val="uk-UA"/>
        </w:rPr>
        <w:t xml:space="preserve">січня-вересня </w:t>
      </w:r>
      <w:r w:rsidR="001315CC" w:rsidRPr="00BB7A28">
        <w:rPr>
          <w:rFonts w:ascii="Times New Roman" w:hAnsi="Times New Roman"/>
          <w:sz w:val="24"/>
          <w:szCs w:val="24"/>
          <w:lang w:val="uk-UA"/>
        </w:rPr>
        <w:t xml:space="preserve">власні </w:t>
      </w:r>
      <w:r w:rsidRPr="00BB7A28">
        <w:rPr>
          <w:rFonts w:ascii="Times New Roman" w:hAnsi="Times New Roman"/>
          <w:sz w:val="24"/>
          <w:szCs w:val="24"/>
          <w:lang w:val="uk-UA"/>
        </w:rPr>
        <w:t>н</w:t>
      </w:r>
      <w:r w:rsidR="00394D71" w:rsidRPr="00BB7A28">
        <w:rPr>
          <w:rFonts w:ascii="Times New Roman" w:hAnsi="Times New Roman"/>
          <w:sz w:val="24"/>
          <w:szCs w:val="24"/>
          <w:lang w:val="uk-UA"/>
        </w:rPr>
        <w:t xml:space="preserve">адходження до загального фонду </w:t>
      </w:r>
      <w:proofErr w:type="spellStart"/>
      <w:r w:rsidR="00394D71" w:rsidRPr="00BB7A28">
        <w:rPr>
          <w:rFonts w:ascii="Times New Roman" w:hAnsi="Times New Roman"/>
          <w:sz w:val="24"/>
          <w:szCs w:val="24"/>
          <w:lang w:val="uk-UA"/>
        </w:rPr>
        <w:t>Пултівецького</w:t>
      </w:r>
      <w:proofErr w:type="spellEnd"/>
      <w:r w:rsidR="00394D71" w:rsidRPr="00BB7A28">
        <w:rPr>
          <w:rFonts w:ascii="Times New Roman" w:hAnsi="Times New Roman"/>
          <w:sz w:val="24"/>
          <w:szCs w:val="24"/>
          <w:lang w:val="uk-UA"/>
        </w:rPr>
        <w:t xml:space="preserve"> сільського бюджету за 9-ть місяців 2020 року становлять</w:t>
      </w:r>
      <w:r w:rsidR="00394D71">
        <w:rPr>
          <w:rFonts w:ascii="Times New Roman" w:hAnsi="Times New Roman"/>
          <w:sz w:val="24"/>
          <w:szCs w:val="24"/>
          <w:lang w:val="uk-UA"/>
        </w:rPr>
        <w:t xml:space="preserve"> </w:t>
      </w:r>
      <w:r w:rsidR="001315CC">
        <w:rPr>
          <w:rFonts w:ascii="Times New Roman" w:hAnsi="Times New Roman"/>
          <w:sz w:val="24"/>
          <w:szCs w:val="24"/>
          <w:lang w:val="uk-UA"/>
        </w:rPr>
        <w:t xml:space="preserve">1298,6 </w:t>
      </w:r>
      <w:proofErr w:type="spellStart"/>
      <w:r w:rsidR="001315CC">
        <w:rPr>
          <w:rFonts w:ascii="Times New Roman" w:hAnsi="Times New Roman"/>
          <w:sz w:val="24"/>
          <w:szCs w:val="24"/>
          <w:lang w:val="uk-UA"/>
        </w:rPr>
        <w:t>тис.грн</w:t>
      </w:r>
      <w:proofErr w:type="spellEnd"/>
      <w:r w:rsidR="001315CC">
        <w:rPr>
          <w:rFonts w:ascii="Times New Roman" w:hAnsi="Times New Roman"/>
          <w:sz w:val="24"/>
          <w:szCs w:val="24"/>
          <w:lang w:val="uk-UA"/>
        </w:rPr>
        <w:t xml:space="preserve">. </w:t>
      </w:r>
      <w:r w:rsidR="00BB7A28">
        <w:rPr>
          <w:rFonts w:ascii="Times New Roman" w:hAnsi="Times New Roman"/>
          <w:sz w:val="24"/>
          <w:szCs w:val="24"/>
          <w:lang w:val="uk-UA"/>
        </w:rPr>
        <w:t>Основними джерелами</w:t>
      </w:r>
      <w:r w:rsidR="001315CC">
        <w:rPr>
          <w:rFonts w:ascii="Times New Roman" w:hAnsi="Times New Roman"/>
          <w:sz w:val="24"/>
          <w:szCs w:val="24"/>
          <w:lang w:val="uk-UA"/>
        </w:rPr>
        <w:t xml:space="preserve"> цих </w:t>
      </w:r>
      <w:r w:rsidR="001315CC">
        <w:rPr>
          <w:rFonts w:ascii="Times New Roman" w:hAnsi="Times New Roman"/>
          <w:sz w:val="24"/>
          <w:szCs w:val="24"/>
          <w:lang w:val="uk-UA"/>
        </w:rPr>
        <w:lastRenderedPageBreak/>
        <w:t xml:space="preserve">надходжень є єдиний податок – 52,1%, або 676,9 </w:t>
      </w:r>
      <w:proofErr w:type="spellStart"/>
      <w:r w:rsidR="001315CC">
        <w:rPr>
          <w:rFonts w:ascii="Times New Roman" w:hAnsi="Times New Roman"/>
          <w:sz w:val="24"/>
          <w:szCs w:val="24"/>
          <w:lang w:val="uk-UA"/>
        </w:rPr>
        <w:t>тис.грн</w:t>
      </w:r>
      <w:proofErr w:type="spellEnd"/>
      <w:r w:rsidR="001315CC">
        <w:rPr>
          <w:rFonts w:ascii="Times New Roman" w:hAnsi="Times New Roman"/>
          <w:sz w:val="24"/>
          <w:szCs w:val="24"/>
          <w:lang w:val="uk-UA"/>
        </w:rPr>
        <w:t>.</w:t>
      </w:r>
      <w:r w:rsidR="00821B56">
        <w:rPr>
          <w:rFonts w:ascii="Times New Roman" w:hAnsi="Times New Roman"/>
          <w:sz w:val="24"/>
          <w:szCs w:val="24"/>
          <w:lang w:val="uk-UA"/>
        </w:rPr>
        <w:t xml:space="preserve">, земельному податку </w:t>
      </w:r>
      <w:r w:rsidR="00BB7A28">
        <w:rPr>
          <w:rFonts w:ascii="Times New Roman" w:hAnsi="Times New Roman"/>
          <w:sz w:val="24"/>
          <w:szCs w:val="24"/>
          <w:lang w:val="uk-UA"/>
        </w:rPr>
        <w:t xml:space="preserve">– 44,7%, або </w:t>
      </w:r>
      <w:r w:rsidR="00821B56">
        <w:rPr>
          <w:rFonts w:ascii="Times New Roman" w:hAnsi="Times New Roman"/>
          <w:sz w:val="24"/>
          <w:szCs w:val="24"/>
          <w:lang w:val="uk-UA"/>
        </w:rPr>
        <w:t xml:space="preserve">580,3 </w:t>
      </w:r>
      <w:proofErr w:type="spellStart"/>
      <w:r w:rsidR="00821B56">
        <w:rPr>
          <w:rFonts w:ascii="Times New Roman" w:hAnsi="Times New Roman"/>
          <w:sz w:val="24"/>
          <w:szCs w:val="24"/>
          <w:lang w:val="uk-UA"/>
        </w:rPr>
        <w:t>тис.грн</w:t>
      </w:r>
      <w:proofErr w:type="spellEnd"/>
      <w:r w:rsidR="00821B56">
        <w:rPr>
          <w:rFonts w:ascii="Times New Roman" w:hAnsi="Times New Roman"/>
          <w:sz w:val="24"/>
          <w:szCs w:val="24"/>
          <w:lang w:val="uk-UA"/>
        </w:rPr>
        <w:t>.</w:t>
      </w:r>
      <w:r w:rsidR="00BB7A28">
        <w:rPr>
          <w:rFonts w:ascii="Times New Roman" w:hAnsi="Times New Roman"/>
          <w:sz w:val="24"/>
          <w:szCs w:val="24"/>
          <w:lang w:val="uk-UA"/>
        </w:rPr>
        <w:t xml:space="preserve"> </w:t>
      </w:r>
      <w:r w:rsidR="009C326E">
        <w:rPr>
          <w:rFonts w:ascii="Times New Roman" w:hAnsi="Times New Roman"/>
          <w:sz w:val="24"/>
          <w:szCs w:val="24"/>
          <w:lang w:val="uk-UA"/>
        </w:rPr>
        <w:t>На утримання закладів</w:t>
      </w:r>
      <w:r w:rsidR="009C326E" w:rsidRPr="009C326E">
        <w:rPr>
          <w:rFonts w:ascii="Times New Roman" w:hAnsi="Times New Roman"/>
          <w:sz w:val="24"/>
          <w:szCs w:val="24"/>
          <w:lang w:val="uk-UA"/>
        </w:rPr>
        <w:t xml:space="preserve"> культури </w:t>
      </w:r>
      <w:r w:rsidR="009C326E">
        <w:rPr>
          <w:rFonts w:ascii="Times New Roman" w:hAnsi="Times New Roman"/>
          <w:sz w:val="24"/>
          <w:szCs w:val="24"/>
          <w:lang w:val="uk-UA"/>
        </w:rPr>
        <w:t>та освіти станом на 01.10.2020 року отримано субвенції</w:t>
      </w:r>
      <w:r w:rsidR="009C326E" w:rsidRPr="009C326E">
        <w:rPr>
          <w:rFonts w:ascii="Times New Roman" w:hAnsi="Times New Roman"/>
          <w:sz w:val="24"/>
          <w:szCs w:val="24"/>
          <w:lang w:val="uk-UA"/>
        </w:rPr>
        <w:t xml:space="preserve"> з Вінницьког</w:t>
      </w:r>
      <w:r w:rsidR="00193079">
        <w:rPr>
          <w:rFonts w:ascii="Times New Roman" w:hAnsi="Times New Roman"/>
          <w:sz w:val="24"/>
          <w:szCs w:val="24"/>
          <w:lang w:val="uk-UA"/>
        </w:rPr>
        <w:t>о районного бюджету в сумі 1382,6</w:t>
      </w:r>
      <w:r w:rsidR="009C326E" w:rsidRPr="009C326E">
        <w:rPr>
          <w:rFonts w:ascii="Times New Roman" w:hAnsi="Times New Roman"/>
          <w:sz w:val="24"/>
          <w:szCs w:val="24"/>
          <w:lang w:val="uk-UA"/>
        </w:rPr>
        <w:t xml:space="preserve"> тис. грн.</w:t>
      </w:r>
      <w:r w:rsidR="00193079">
        <w:rPr>
          <w:rFonts w:ascii="Times New Roman" w:hAnsi="Times New Roman"/>
          <w:sz w:val="24"/>
          <w:szCs w:val="24"/>
          <w:lang w:val="uk-UA"/>
        </w:rPr>
        <w:t xml:space="preserve"> Надходження до спеціального фонду становлять 238,8 </w:t>
      </w:r>
      <w:proofErr w:type="spellStart"/>
      <w:r w:rsidR="00193079">
        <w:rPr>
          <w:rFonts w:ascii="Times New Roman" w:hAnsi="Times New Roman"/>
          <w:sz w:val="24"/>
          <w:szCs w:val="24"/>
          <w:lang w:val="uk-UA"/>
        </w:rPr>
        <w:t>тис.грн</w:t>
      </w:r>
      <w:proofErr w:type="spellEnd"/>
      <w:r w:rsidR="00193079">
        <w:rPr>
          <w:rFonts w:ascii="Times New Roman" w:hAnsi="Times New Roman"/>
          <w:sz w:val="24"/>
          <w:szCs w:val="24"/>
          <w:lang w:val="uk-UA"/>
        </w:rPr>
        <w:t xml:space="preserve">., з яких 238,4 </w:t>
      </w:r>
      <w:proofErr w:type="spellStart"/>
      <w:r w:rsidR="00193079">
        <w:rPr>
          <w:rFonts w:ascii="Times New Roman" w:hAnsi="Times New Roman"/>
          <w:sz w:val="24"/>
          <w:szCs w:val="24"/>
          <w:lang w:val="uk-UA"/>
        </w:rPr>
        <w:t>тис.грн</w:t>
      </w:r>
      <w:proofErr w:type="spellEnd"/>
      <w:r w:rsidR="00193079">
        <w:rPr>
          <w:rFonts w:ascii="Times New Roman" w:hAnsi="Times New Roman"/>
          <w:sz w:val="24"/>
          <w:szCs w:val="24"/>
          <w:lang w:val="uk-UA"/>
        </w:rPr>
        <w:t>. становлять власні надходження бюджетних установ.</w:t>
      </w:r>
    </w:p>
    <w:p w14:paraId="1521CA75" w14:textId="68FED177" w:rsidR="00844A62" w:rsidRDefault="00473385" w:rsidP="00453976">
      <w:pPr>
        <w:widowControl w:val="0"/>
        <w:spacing w:after="0" w:line="240" w:lineRule="auto"/>
        <w:ind w:left="-284" w:firstLine="426"/>
        <w:jc w:val="both"/>
        <w:rPr>
          <w:rFonts w:ascii="Times New Roman" w:hAnsi="Times New Roman"/>
          <w:lang w:val="uk-UA"/>
        </w:rPr>
      </w:pPr>
      <w:r>
        <w:rPr>
          <w:rFonts w:ascii="Times New Roman" w:hAnsi="Times New Roman"/>
          <w:sz w:val="24"/>
          <w:szCs w:val="24"/>
          <w:lang w:val="uk-UA"/>
        </w:rPr>
        <w:t xml:space="preserve">Відповідно до діючого у 2020 році законодавства, 60% податку на доходи з фізичних осіб (ПДФО) з сільських та селищних бюджетів, які не входять до </w:t>
      </w:r>
      <w:r w:rsidR="00453976">
        <w:rPr>
          <w:rFonts w:ascii="Times New Roman" w:hAnsi="Times New Roman"/>
          <w:sz w:val="24"/>
          <w:szCs w:val="24"/>
          <w:lang w:val="uk-UA"/>
        </w:rPr>
        <w:t xml:space="preserve">складу </w:t>
      </w:r>
      <w:r>
        <w:rPr>
          <w:rFonts w:ascii="Times New Roman" w:hAnsi="Times New Roman"/>
          <w:sz w:val="24"/>
          <w:szCs w:val="24"/>
          <w:lang w:val="uk-UA"/>
        </w:rPr>
        <w:t>об'єднаних територіальних громад</w:t>
      </w:r>
      <w:r w:rsidR="00453976">
        <w:rPr>
          <w:rFonts w:ascii="Times New Roman" w:hAnsi="Times New Roman"/>
          <w:sz w:val="24"/>
          <w:szCs w:val="24"/>
          <w:lang w:val="uk-UA"/>
        </w:rPr>
        <w:t xml:space="preserve">, </w:t>
      </w:r>
      <w:r w:rsidR="00BE0A51">
        <w:rPr>
          <w:rFonts w:ascii="Times New Roman" w:hAnsi="Times New Roman"/>
          <w:sz w:val="24"/>
          <w:szCs w:val="24"/>
          <w:lang w:val="uk-UA"/>
        </w:rPr>
        <w:t>за</w:t>
      </w:r>
      <w:r w:rsidR="00453976">
        <w:rPr>
          <w:rFonts w:ascii="Times New Roman" w:hAnsi="Times New Roman"/>
          <w:sz w:val="24"/>
          <w:szCs w:val="24"/>
          <w:lang w:val="uk-UA"/>
        </w:rPr>
        <w:t>раховується до районних бюджетів</w:t>
      </w:r>
      <w:r w:rsidR="00BE0A51">
        <w:rPr>
          <w:rFonts w:ascii="Times New Roman" w:hAnsi="Times New Roman"/>
          <w:sz w:val="24"/>
          <w:szCs w:val="24"/>
          <w:lang w:val="uk-UA"/>
        </w:rPr>
        <w:t>,</w:t>
      </w:r>
      <w:r w:rsidR="00453976">
        <w:rPr>
          <w:rFonts w:ascii="Times New Roman" w:hAnsi="Times New Roman"/>
          <w:sz w:val="24"/>
          <w:szCs w:val="24"/>
          <w:lang w:val="uk-UA"/>
        </w:rPr>
        <w:t xml:space="preserve"> на території яких розміщені ці населені пункти. Таким чином, </w:t>
      </w:r>
      <w:proofErr w:type="spellStart"/>
      <w:r w:rsidR="00453976">
        <w:rPr>
          <w:rFonts w:ascii="Times New Roman" w:hAnsi="Times New Roman"/>
          <w:sz w:val="24"/>
          <w:szCs w:val="24"/>
          <w:lang w:val="uk-UA"/>
        </w:rPr>
        <w:t>п</w:t>
      </w:r>
      <w:r w:rsidR="006D0BB9">
        <w:rPr>
          <w:rFonts w:ascii="Times New Roman" w:hAnsi="Times New Roman"/>
          <w:sz w:val="24"/>
          <w:szCs w:val="24"/>
          <w:lang w:val="uk-UA"/>
        </w:rPr>
        <w:t>ідприємствамами</w:t>
      </w:r>
      <w:proofErr w:type="spellEnd"/>
      <w:r w:rsidR="006D0BB9">
        <w:rPr>
          <w:rFonts w:ascii="Times New Roman" w:hAnsi="Times New Roman"/>
          <w:sz w:val="24"/>
          <w:szCs w:val="24"/>
          <w:lang w:val="uk-UA"/>
        </w:rPr>
        <w:t xml:space="preserve">, установами та організаціями, які здійснюють свою діяльність на території </w:t>
      </w:r>
      <w:r w:rsidR="00453976">
        <w:rPr>
          <w:rFonts w:ascii="Times New Roman" w:hAnsi="Times New Roman"/>
          <w:sz w:val="24"/>
          <w:szCs w:val="24"/>
          <w:lang w:val="uk-UA"/>
        </w:rPr>
        <w:t>населених пунктів</w:t>
      </w:r>
      <w:r w:rsidR="006D0BB9">
        <w:rPr>
          <w:rFonts w:ascii="Times New Roman" w:hAnsi="Times New Roman"/>
          <w:sz w:val="24"/>
          <w:szCs w:val="24"/>
          <w:lang w:val="uk-UA"/>
        </w:rPr>
        <w:t xml:space="preserve">, </w:t>
      </w:r>
      <w:r w:rsidR="00453976">
        <w:rPr>
          <w:rFonts w:ascii="Times New Roman" w:hAnsi="Times New Roman"/>
          <w:sz w:val="24"/>
          <w:szCs w:val="24"/>
          <w:lang w:val="uk-UA"/>
        </w:rPr>
        <w:t xml:space="preserve">що увійшли до складу </w:t>
      </w:r>
      <w:proofErr w:type="spellStart"/>
      <w:r w:rsidR="00453976">
        <w:rPr>
          <w:rFonts w:ascii="Times New Roman" w:hAnsi="Times New Roman"/>
          <w:sz w:val="24"/>
          <w:szCs w:val="24"/>
          <w:lang w:val="uk-UA"/>
        </w:rPr>
        <w:t>Якушинецької</w:t>
      </w:r>
      <w:proofErr w:type="spellEnd"/>
      <w:r w:rsidR="00453976">
        <w:rPr>
          <w:rFonts w:ascii="Times New Roman" w:hAnsi="Times New Roman"/>
          <w:sz w:val="24"/>
          <w:szCs w:val="24"/>
          <w:lang w:val="uk-UA"/>
        </w:rPr>
        <w:t xml:space="preserve"> територіальної громади, протягом січня-вересня 2020 року </w:t>
      </w:r>
      <w:r w:rsidR="006D0BB9">
        <w:rPr>
          <w:rFonts w:ascii="Times New Roman" w:hAnsi="Times New Roman"/>
          <w:sz w:val="24"/>
          <w:szCs w:val="24"/>
          <w:lang w:val="uk-UA"/>
        </w:rPr>
        <w:t xml:space="preserve">перераховано до </w:t>
      </w:r>
      <w:r w:rsidR="00453976">
        <w:rPr>
          <w:rFonts w:ascii="Times New Roman" w:hAnsi="Times New Roman"/>
          <w:sz w:val="24"/>
          <w:szCs w:val="24"/>
          <w:lang w:val="uk-UA"/>
        </w:rPr>
        <w:t xml:space="preserve">відповідних </w:t>
      </w:r>
      <w:r w:rsidR="006D0BB9">
        <w:rPr>
          <w:rFonts w:ascii="Times New Roman" w:hAnsi="Times New Roman"/>
          <w:sz w:val="24"/>
          <w:szCs w:val="24"/>
          <w:lang w:val="uk-UA"/>
        </w:rPr>
        <w:t>районн</w:t>
      </w:r>
      <w:r w:rsidR="00453976">
        <w:rPr>
          <w:rFonts w:ascii="Times New Roman" w:hAnsi="Times New Roman"/>
          <w:sz w:val="24"/>
          <w:szCs w:val="24"/>
          <w:lang w:val="uk-UA"/>
        </w:rPr>
        <w:t>их</w:t>
      </w:r>
      <w:r w:rsidR="006D0BB9">
        <w:rPr>
          <w:rFonts w:ascii="Times New Roman" w:hAnsi="Times New Roman"/>
          <w:sz w:val="24"/>
          <w:szCs w:val="24"/>
          <w:lang w:val="uk-UA"/>
        </w:rPr>
        <w:t xml:space="preserve"> бюджет</w:t>
      </w:r>
      <w:r w:rsidR="00453976">
        <w:rPr>
          <w:rFonts w:ascii="Times New Roman" w:hAnsi="Times New Roman"/>
          <w:sz w:val="24"/>
          <w:szCs w:val="24"/>
          <w:lang w:val="uk-UA"/>
        </w:rPr>
        <w:t>ів</w:t>
      </w:r>
      <w:r w:rsidR="006D0BB9">
        <w:rPr>
          <w:rFonts w:ascii="Times New Roman" w:hAnsi="Times New Roman"/>
          <w:sz w:val="24"/>
          <w:szCs w:val="24"/>
          <w:lang w:val="uk-UA"/>
        </w:rPr>
        <w:t xml:space="preserve"> 60%</w:t>
      </w:r>
      <w:r w:rsidR="00453976">
        <w:rPr>
          <w:rFonts w:ascii="Times New Roman" w:hAnsi="Times New Roman"/>
          <w:sz w:val="24"/>
          <w:szCs w:val="24"/>
          <w:lang w:val="uk-UA"/>
        </w:rPr>
        <w:t xml:space="preserve"> </w:t>
      </w:r>
      <w:r w:rsidR="006D0BB9">
        <w:rPr>
          <w:rFonts w:ascii="Times New Roman" w:hAnsi="Times New Roman"/>
          <w:sz w:val="24"/>
          <w:szCs w:val="24"/>
          <w:lang w:val="uk-UA"/>
        </w:rPr>
        <w:t xml:space="preserve">ПДФО </w:t>
      </w:r>
      <w:r w:rsidR="006D0BB9" w:rsidRPr="00453976">
        <w:rPr>
          <w:rFonts w:ascii="Times New Roman" w:hAnsi="Times New Roman"/>
          <w:sz w:val="24"/>
          <w:szCs w:val="24"/>
          <w:lang w:val="uk-UA"/>
        </w:rPr>
        <w:t xml:space="preserve">в </w:t>
      </w:r>
      <w:r w:rsidR="00453976" w:rsidRPr="00453976">
        <w:rPr>
          <w:rFonts w:ascii="Times New Roman" w:hAnsi="Times New Roman"/>
          <w:sz w:val="24"/>
          <w:szCs w:val="24"/>
          <w:lang w:val="uk-UA"/>
        </w:rPr>
        <w:t xml:space="preserve">загальній сумі 6589,3 </w:t>
      </w:r>
      <w:proofErr w:type="spellStart"/>
      <w:r w:rsidR="00453976" w:rsidRPr="00453976">
        <w:rPr>
          <w:rFonts w:ascii="Times New Roman" w:hAnsi="Times New Roman"/>
          <w:sz w:val="24"/>
          <w:szCs w:val="24"/>
          <w:lang w:val="uk-UA"/>
        </w:rPr>
        <w:t>тис.грн</w:t>
      </w:r>
      <w:proofErr w:type="spellEnd"/>
      <w:r w:rsidR="00453976" w:rsidRPr="00453976">
        <w:rPr>
          <w:rFonts w:ascii="Times New Roman" w:hAnsi="Times New Roman"/>
          <w:sz w:val="24"/>
          <w:szCs w:val="24"/>
          <w:lang w:val="uk-UA"/>
        </w:rPr>
        <w:t xml:space="preserve">., у тому числі: </w:t>
      </w:r>
      <w:proofErr w:type="spellStart"/>
      <w:r w:rsidR="00453976" w:rsidRPr="00453976">
        <w:rPr>
          <w:rFonts w:ascii="Times New Roman" w:hAnsi="Times New Roman"/>
          <w:sz w:val="24"/>
          <w:szCs w:val="24"/>
          <w:lang w:val="uk-UA"/>
        </w:rPr>
        <w:t>Дашківці</w:t>
      </w:r>
      <w:proofErr w:type="spellEnd"/>
      <w:r w:rsidR="00453976" w:rsidRPr="00453976">
        <w:rPr>
          <w:rFonts w:ascii="Times New Roman" w:hAnsi="Times New Roman"/>
          <w:sz w:val="24"/>
          <w:szCs w:val="24"/>
          <w:lang w:val="uk-UA"/>
        </w:rPr>
        <w:t xml:space="preserve"> – 1947,5 </w:t>
      </w:r>
      <w:proofErr w:type="spellStart"/>
      <w:r w:rsidR="00453976" w:rsidRPr="00453976">
        <w:rPr>
          <w:rFonts w:ascii="Times New Roman" w:hAnsi="Times New Roman"/>
          <w:sz w:val="24"/>
          <w:szCs w:val="24"/>
          <w:lang w:val="uk-UA"/>
        </w:rPr>
        <w:t>тис.грн</w:t>
      </w:r>
      <w:proofErr w:type="spellEnd"/>
      <w:r w:rsidR="00453976" w:rsidRPr="00453976">
        <w:rPr>
          <w:rFonts w:ascii="Times New Roman" w:hAnsi="Times New Roman"/>
          <w:sz w:val="24"/>
          <w:szCs w:val="24"/>
          <w:lang w:val="uk-UA"/>
        </w:rPr>
        <w:t xml:space="preserve">., </w:t>
      </w:r>
      <w:proofErr w:type="spellStart"/>
      <w:r w:rsidR="00453976" w:rsidRPr="00453976">
        <w:rPr>
          <w:rFonts w:ascii="Times New Roman" w:hAnsi="Times New Roman"/>
          <w:sz w:val="24"/>
          <w:szCs w:val="24"/>
          <w:lang w:val="uk-UA"/>
        </w:rPr>
        <w:t>Микулинці</w:t>
      </w:r>
      <w:proofErr w:type="spellEnd"/>
      <w:r w:rsidR="00453976" w:rsidRPr="00453976">
        <w:rPr>
          <w:rFonts w:ascii="Times New Roman" w:hAnsi="Times New Roman"/>
          <w:sz w:val="24"/>
          <w:szCs w:val="24"/>
          <w:lang w:val="uk-UA"/>
        </w:rPr>
        <w:t xml:space="preserve"> - </w:t>
      </w:r>
      <w:r w:rsidR="00974B8F" w:rsidRPr="00453976">
        <w:rPr>
          <w:rFonts w:ascii="Times New Roman" w:hAnsi="Times New Roman"/>
          <w:sz w:val="24"/>
          <w:szCs w:val="24"/>
          <w:lang w:val="uk-UA"/>
        </w:rPr>
        <w:t xml:space="preserve">1518,9 </w:t>
      </w:r>
      <w:proofErr w:type="spellStart"/>
      <w:r w:rsidR="00974B8F" w:rsidRPr="00453976">
        <w:rPr>
          <w:rFonts w:ascii="Times New Roman" w:hAnsi="Times New Roman"/>
          <w:sz w:val="24"/>
          <w:szCs w:val="24"/>
          <w:lang w:val="uk-UA"/>
        </w:rPr>
        <w:t>тис.грн</w:t>
      </w:r>
      <w:proofErr w:type="spellEnd"/>
      <w:r w:rsidR="00974B8F" w:rsidRPr="00453976">
        <w:rPr>
          <w:rFonts w:ascii="Times New Roman" w:hAnsi="Times New Roman"/>
          <w:sz w:val="24"/>
          <w:szCs w:val="24"/>
          <w:lang w:val="uk-UA"/>
        </w:rPr>
        <w:t>.</w:t>
      </w:r>
      <w:r w:rsidR="00453976" w:rsidRPr="00453976">
        <w:rPr>
          <w:rFonts w:ascii="Times New Roman" w:hAnsi="Times New Roman"/>
          <w:lang w:val="uk-UA"/>
        </w:rPr>
        <w:t xml:space="preserve">, </w:t>
      </w:r>
      <w:proofErr w:type="spellStart"/>
      <w:r w:rsidR="00453976" w:rsidRPr="00453976">
        <w:rPr>
          <w:rFonts w:ascii="Times New Roman" w:hAnsi="Times New Roman"/>
          <w:lang w:val="uk-UA"/>
        </w:rPr>
        <w:t>Некрасово</w:t>
      </w:r>
      <w:proofErr w:type="spellEnd"/>
      <w:r w:rsidR="00453976" w:rsidRPr="00453976">
        <w:rPr>
          <w:rFonts w:ascii="Times New Roman" w:hAnsi="Times New Roman"/>
          <w:lang w:val="uk-UA"/>
        </w:rPr>
        <w:t xml:space="preserve"> – 1253,9 </w:t>
      </w:r>
      <w:proofErr w:type="spellStart"/>
      <w:r w:rsidR="00453976" w:rsidRPr="00453976">
        <w:rPr>
          <w:rFonts w:ascii="Times New Roman" w:hAnsi="Times New Roman"/>
          <w:lang w:val="uk-UA"/>
        </w:rPr>
        <w:t>тис.грн</w:t>
      </w:r>
      <w:proofErr w:type="spellEnd"/>
      <w:r w:rsidR="00453976" w:rsidRPr="00453976">
        <w:rPr>
          <w:rFonts w:ascii="Times New Roman" w:hAnsi="Times New Roman"/>
          <w:lang w:val="uk-UA"/>
        </w:rPr>
        <w:t xml:space="preserve">., Широка Гребля – 168,6 </w:t>
      </w:r>
      <w:proofErr w:type="spellStart"/>
      <w:r w:rsidR="00453976" w:rsidRPr="00453976">
        <w:rPr>
          <w:rFonts w:ascii="Times New Roman" w:hAnsi="Times New Roman"/>
          <w:lang w:val="uk-UA"/>
        </w:rPr>
        <w:t>тис.грн</w:t>
      </w:r>
      <w:proofErr w:type="spellEnd"/>
      <w:r w:rsidR="00453976" w:rsidRPr="00453976">
        <w:rPr>
          <w:rFonts w:ascii="Times New Roman" w:hAnsi="Times New Roman"/>
          <w:lang w:val="uk-UA"/>
        </w:rPr>
        <w:t xml:space="preserve">., </w:t>
      </w:r>
      <w:proofErr w:type="spellStart"/>
      <w:r w:rsidR="00453976" w:rsidRPr="00453976">
        <w:rPr>
          <w:rFonts w:ascii="Times New Roman" w:hAnsi="Times New Roman"/>
          <w:lang w:val="uk-UA"/>
        </w:rPr>
        <w:t>Пултівці</w:t>
      </w:r>
      <w:proofErr w:type="spellEnd"/>
      <w:r w:rsidR="00453976" w:rsidRPr="00453976">
        <w:rPr>
          <w:rFonts w:ascii="Times New Roman" w:hAnsi="Times New Roman"/>
          <w:lang w:val="uk-UA"/>
        </w:rPr>
        <w:t xml:space="preserve"> – 1700,4 </w:t>
      </w:r>
      <w:proofErr w:type="spellStart"/>
      <w:r w:rsidR="00453976" w:rsidRPr="00453976">
        <w:rPr>
          <w:rFonts w:ascii="Times New Roman" w:hAnsi="Times New Roman"/>
          <w:lang w:val="uk-UA"/>
        </w:rPr>
        <w:t>тис.грн</w:t>
      </w:r>
      <w:proofErr w:type="spellEnd"/>
      <w:r w:rsidR="00453976" w:rsidRPr="00453976">
        <w:rPr>
          <w:rFonts w:ascii="Times New Roman" w:hAnsi="Times New Roman"/>
          <w:lang w:val="uk-UA"/>
        </w:rPr>
        <w:t>.</w:t>
      </w:r>
    </w:p>
    <w:p w14:paraId="0CB16256" w14:textId="2BFE77E3" w:rsidR="00453976" w:rsidRPr="00453976" w:rsidRDefault="00BE0A51" w:rsidP="00453976">
      <w:pPr>
        <w:widowControl w:val="0"/>
        <w:spacing w:after="0" w:line="240" w:lineRule="auto"/>
        <w:ind w:left="-284" w:firstLine="426"/>
        <w:jc w:val="both"/>
        <w:rPr>
          <w:rFonts w:ascii="Times New Roman" w:hAnsi="Times New Roman"/>
          <w:sz w:val="24"/>
          <w:szCs w:val="24"/>
          <w:lang w:val="uk-UA"/>
        </w:rPr>
      </w:pPr>
      <w:r w:rsidRPr="00BE0A51">
        <w:rPr>
          <w:rFonts w:ascii="Times New Roman" w:hAnsi="Times New Roman"/>
          <w:sz w:val="24"/>
          <w:szCs w:val="24"/>
          <w:lang w:val="uk-UA"/>
        </w:rPr>
        <w:t>Відповідно до реформи децентралізації місцевих бюджетів, яка відбулась в Україні, у</w:t>
      </w:r>
      <w:r w:rsidR="00453976" w:rsidRPr="00BE0A51">
        <w:rPr>
          <w:rFonts w:ascii="Times New Roman" w:hAnsi="Times New Roman"/>
          <w:sz w:val="24"/>
          <w:szCs w:val="24"/>
          <w:lang w:val="uk-UA"/>
        </w:rPr>
        <w:t xml:space="preserve"> 2021 році 60% ПДФО буде зараховуватись до бюджету </w:t>
      </w:r>
      <w:proofErr w:type="spellStart"/>
      <w:r w:rsidR="00453976" w:rsidRPr="00BE0A51">
        <w:rPr>
          <w:rFonts w:ascii="Times New Roman" w:hAnsi="Times New Roman"/>
          <w:sz w:val="24"/>
          <w:szCs w:val="24"/>
          <w:lang w:val="uk-UA"/>
        </w:rPr>
        <w:t>Якушинецької</w:t>
      </w:r>
      <w:proofErr w:type="spellEnd"/>
      <w:r w:rsidR="00453976" w:rsidRPr="00BE0A51">
        <w:rPr>
          <w:rFonts w:ascii="Times New Roman" w:hAnsi="Times New Roman"/>
          <w:sz w:val="24"/>
          <w:szCs w:val="24"/>
          <w:lang w:val="uk-UA"/>
        </w:rPr>
        <w:t xml:space="preserve"> територіальної громади</w:t>
      </w:r>
      <w:r w:rsidRPr="00BE0A51">
        <w:rPr>
          <w:rFonts w:ascii="Times New Roman" w:hAnsi="Times New Roman"/>
          <w:sz w:val="24"/>
          <w:szCs w:val="24"/>
          <w:lang w:val="uk-UA"/>
        </w:rPr>
        <w:t xml:space="preserve">. Одночасно  усі заклади освіти, культури, </w:t>
      </w:r>
      <w:r>
        <w:rPr>
          <w:rFonts w:ascii="Times New Roman" w:hAnsi="Times New Roman"/>
          <w:sz w:val="24"/>
          <w:szCs w:val="24"/>
          <w:lang w:val="uk-UA"/>
        </w:rPr>
        <w:t xml:space="preserve">інші установи, які протягом 2020 року фінансувались з районних бюджетів, будуть передані на фінансування з бюджету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територіальної громади.</w:t>
      </w:r>
    </w:p>
    <w:p w14:paraId="3892B0A3" w14:textId="77777777" w:rsidR="00974B8F" w:rsidRDefault="00974B8F" w:rsidP="00E60FD7">
      <w:pPr>
        <w:spacing w:after="0"/>
        <w:ind w:left="-284" w:firstLine="426"/>
        <w:jc w:val="center"/>
        <w:rPr>
          <w:rFonts w:ascii="Times New Roman" w:hAnsi="Times New Roman"/>
          <w:b/>
          <w:sz w:val="24"/>
          <w:szCs w:val="24"/>
          <w:lang w:val="uk-UA"/>
        </w:rPr>
      </w:pPr>
    </w:p>
    <w:p w14:paraId="26F61E38" w14:textId="34E643C3" w:rsidR="00BB5D75" w:rsidRPr="00A71641" w:rsidRDefault="00BB5D75" w:rsidP="00E60FD7">
      <w:pPr>
        <w:spacing w:after="0"/>
        <w:ind w:left="-284" w:firstLine="426"/>
        <w:jc w:val="center"/>
        <w:rPr>
          <w:rFonts w:ascii="Times New Roman" w:hAnsi="Times New Roman"/>
          <w:b/>
          <w:sz w:val="24"/>
          <w:szCs w:val="24"/>
          <w:lang w:val="uk-UA"/>
        </w:rPr>
      </w:pPr>
      <w:r>
        <w:rPr>
          <w:rFonts w:ascii="Times New Roman" w:hAnsi="Times New Roman"/>
          <w:b/>
          <w:sz w:val="24"/>
          <w:szCs w:val="24"/>
          <w:lang w:val="uk-UA"/>
        </w:rPr>
        <w:t>2.9</w:t>
      </w:r>
      <w:r w:rsidRPr="00A71641">
        <w:rPr>
          <w:rFonts w:ascii="Times New Roman" w:hAnsi="Times New Roman"/>
          <w:b/>
          <w:sz w:val="24"/>
          <w:szCs w:val="24"/>
          <w:lang w:val="uk-UA"/>
        </w:rPr>
        <w:t>.</w:t>
      </w:r>
      <w:r>
        <w:rPr>
          <w:rFonts w:ascii="Times New Roman" w:hAnsi="Times New Roman"/>
          <w:b/>
          <w:sz w:val="24"/>
          <w:szCs w:val="24"/>
          <w:lang w:val="uk-UA"/>
        </w:rPr>
        <w:t xml:space="preserve"> </w:t>
      </w:r>
      <w:r w:rsidRPr="00A71641">
        <w:rPr>
          <w:rFonts w:ascii="Times New Roman" w:hAnsi="Times New Roman"/>
          <w:b/>
          <w:sz w:val="24"/>
          <w:szCs w:val="24"/>
          <w:lang w:val="uk-UA"/>
        </w:rPr>
        <w:t>SWOT – аналіз</w:t>
      </w:r>
    </w:p>
    <w:p w14:paraId="4AF21BDE" w14:textId="7E1FF2DE" w:rsidR="00BB5D75" w:rsidRPr="00A71641" w:rsidRDefault="00BB5D75" w:rsidP="00E60FD7">
      <w:pPr>
        <w:tabs>
          <w:tab w:val="left" w:pos="506"/>
        </w:tabs>
        <w:spacing w:after="0" w:line="240" w:lineRule="auto"/>
        <w:ind w:left="-284" w:firstLine="426"/>
        <w:jc w:val="both"/>
        <w:rPr>
          <w:rStyle w:val="hps"/>
          <w:rFonts w:ascii="Times New Roman" w:hAnsi="Times New Roman"/>
          <w:bCs/>
          <w:sz w:val="24"/>
          <w:szCs w:val="24"/>
          <w:lang w:val="uk-UA"/>
        </w:rPr>
      </w:pPr>
      <w:r w:rsidRPr="00A71641">
        <w:rPr>
          <w:rStyle w:val="hps"/>
          <w:rFonts w:ascii="Times New Roman" w:hAnsi="Times New Roman"/>
          <w:b/>
          <w:sz w:val="24"/>
          <w:szCs w:val="24"/>
        </w:rPr>
        <w:t>SWOT</w:t>
      </w:r>
      <w:proofErr w:type="spellStart"/>
      <w:r w:rsidRPr="00A71641">
        <w:rPr>
          <w:rStyle w:val="hps"/>
          <w:rFonts w:ascii="Times New Roman" w:hAnsi="Times New Roman"/>
          <w:b/>
          <w:sz w:val="24"/>
          <w:szCs w:val="24"/>
          <w:lang w:val="uk-UA"/>
        </w:rPr>
        <w:t>-аналіз</w:t>
      </w:r>
      <w:proofErr w:type="spellEnd"/>
      <w:r w:rsidRPr="00A71641">
        <w:rPr>
          <w:rStyle w:val="hps"/>
          <w:rFonts w:ascii="Times New Roman" w:hAnsi="Times New Roman"/>
          <w:bCs/>
          <w:sz w:val="24"/>
          <w:szCs w:val="24"/>
          <w:lang w:val="uk-UA"/>
        </w:rPr>
        <w:t xml:space="preserve"> </w:t>
      </w:r>
      <w:r w:rsidRPr="00A71641">
        <w:rPr>
          <w:rFonts w:ascii="Times New Roman" w:eastAsia="Times New Roman" w:hAnsi="Times New Roman"/>
          <w:bCs/>
          <w:sz w:val="24"/>
          <w:szCs w:val="24"/>
          <w:lang w:val="uk-UA" w:eastAsia="uk-UA"/>
        </w:rPr>
        <w:t>– це</w:t>
      </w:r>
      <w:r w:rsidRPr="00A71641">
        <w:rPr>
          <w:rStyle w:val="hps"/>
          <w:rFonts w:ascii="Times New Roman" w:hAnsi="Times New Roman"/>
          <w:bCs/>
          <w:sz w:val="24"/>
          <w:szCs w:val="24"/>
          <w:lang w:val="uk-UA"/>
        </w:rPr>
        <w:t xml:space="preserve"> </w:t>
      </w:r>
      <w:hyperlink r:id="rId10" w:tooltip="Аналіз" w:history="1">
        <w:r w:rsidRPr="00A71641">
          <w:rPr>
            <w:rStyle w:val="hps"/>
            <w:rFonts w:ascii="Times New Roman" w:hAnsi="Times New Roman"/>
            <w:bCs/>
            <w:sz w:val="24"/>
            <w:szCs w:val="24"/>
            <w:lang w:val="uk-UA"/>
          </w:rPr>
          <w:t>аналіз</w:t>
        </w:r>
      </w:hyperlink>
      <w:r w:rsidRPr="00A71641">
        <w:rPr>
          <w:rStyle w:val="hps"/>
          <w:rFonts w:ascii="Times New Roman" w:hAnsi="Times New Roman"/>
          <w:bCs/>
          <w:sz w:val="24"/>
          <w:szCs w:val="24"/>
          <w:lang w:val="uk-UA"/>
        </w:rPr>
        <w:t xml:space="preserve"> </w:t>
      </w:r>
      <w:r w:rsidRPr="00605723">
        <w:rPr>
          <w:rStyle w:val="hps"/>
          <w:rFonts w:ascii="Times New Roman" w:hAnsi="Times New Roman"/>
          <w:bCs/>
          <w:sz w:val="24"/>
          <w:szCs w:val="24"/>
          <w:lang w:val="uk-UA"/>
        </w:rPr>
        <w:t>сильних і слабких сторін розвитку територіальної громади, можливостей</w:t>
      </w:r>
      <w:r>
        <w:rPr>
          <w:rStyle w:val="hps"/>
          <w:rFonts w:ascii="Times New Roman" w:hAnsi="Times New Roman"/>
          <w:bCs/>
          <w:sz w:val="24"/>
          <w:szCs w:val="24"/>
          <w:lang w:val="uk-UA"/>
        </w:rPr>
        <w:t>, що</w:t>
      </w:r>
      <w:r w:rsidRPr="00605723">
        <w:rPr>
          <w:rStyle w:val="hps"/>
          <w:rFonts w:ascii="Times New Roman" w:hAnsi="Times New Roman"/>
          <w:bCs/>
          <w:sz w:val="24"/>
          <w:szCs w:val="24"/>
          <w:lang w:val="uk-UA"/>
        </w:rPr>
        <w:t xml:space="preserve"> </w:t>
      </w:r>
      <w:r w:rsidRPr="00432142">
        <w:rPr>
          <w:rStyle w:val="hps"/>
          <w:rFonts w:ascii="Times New Roman" w:hAnsi="Times New Roman"/>
          <w:bCs/>
          <w:sz w:val="24"/>
          <w:szCs w:val="24"/>
          <w:lang w:val="uk-UA"/>
        </w:rPr>
        <w:t xml:space="preserve">існують або можуть з’явитися з часом </w:t>
      </w:r>
      <w:r w:rsidRPr="00605723">
        <w:rPr>
          <w:rStyle w:val="hps"/>
          <w:rFonts w:ascii="Times New Roman" w:hAnsi="Times New Roman"/>
          <w:bCs/>
          <w:sz w:val="24"/>
          <w:szCs w:val="24"/>
          <w:lang w:val="uk-UA"/>
        </w:rPr>
        <w:t>і загроз</w:t>
      </w:r>
      <w:r w:rsidRPr="00A71641">
        <w:rPr>
          <w:rStyle w:val="hps"/>
          <w:rFonts w:ascii="Times New Roman" w:hAnsi="Times New Roman"/>
          <w:bCs/>
          <w:sz w:val="24"/>
          <w:szCs w:val="24"/>
          <w:lang w:val="uk-UA"/>
        </w:rPr>
        <w:t xml:space="preserve">, з якими </w:t>
      </w:r>
      <w:r>
        <w:rPr>
          <w:rStyle w:val="hps"/>
          <w:rFonts w:ascii="Times New Roman" w:hAnsi="Times New Roman"/>
          <w:bCs/>
          <w:sz w:val="24"/>
          <w:szCs w:val="24"/>
          <w:lang w:val="uk-UA"/>
        </w:rPr>
        <w:t>громада зіштовхує</w:t>
      </w:r>
      <w:r w:rsidRPr="00A71641">
        <w:rPr>
          <w:rStyle w:val="hps"/>
          <w:rFonts w:ascii="Times New Roman" w:hAnsi="Times New Roman"/>
          <w:bCs/>
          <w:sz w:val="24"/>
          <w:szCs w:val="24"/>
          <w:lang w:val="uk-UA"/>
        </w:rPr>
        <w:t>ться або може зіштовхнутися протягом подальшої діяльності та розвитку.</w:t>
      </w:r>
    </w:p>
    <w:p w14:paraId="4523DF1A" w14:textId="77777777" w:rsidR="00BB5D75" w:rsidRPr="00A71641" w:rsidRDefault="00BB5D75" w:rsidP="00E60FD7">
      <w:pPr>
        <w:tabs>
          <w:tab w:val="left" w:pos="506"/>
        </w:tabs>
        <w:spacing w:after="0" w:line="240" w:lineRule="auto"/>
        <w:ind w:left="-284" w:firstLine="426"/>
        <w:jc w:val="both"/>
        <w:rPr>
          <w:rStyle w:val="hps"/>
          <w:rFonts w:ascii="Times New Roman" w:hAnsi="Times New Roman"/>
          <w:bCs/>
          <w:sz w:val="18"/>
          <w:szCs w:val="18"/>
          <w:lang w:val="uk-UA"/>
        </w:rPr>
      </w:pPr>
    </w:p>
    <w:tbl>
      <w:tblPr>
        <w:tblStyle w:val="af2"/>
        <w:tblW w:w="0" w:type="auto"/>
        <w:jc w:val="center"/>
        <w:tblLook w:val="04A0" w:firstRow="1" w:lastRow="0" w:firstColumn="1" w:lastColumn="0" w:noHBand="0" w:noVBand="1"/>
      </w:tblPr>
      <w:tblGrid>
        <w:gridCol w:w="4847"/>
        <w:gridCol w:w="4775"/>
      </w:tblGrid>
      <w:tr w:rsidR="00BB5D75" w:rsidRPr="00A71641" w14:paraId="6235601C" w14:textId="77777777" w:rsidTr="004F2AD9">
        <w:trPr>
          <w:trHeight w:val="381"/>
          <w:jc w:val="center"/>
        </w:trPr>
        <w:tc>
          <w:tcPr>
            <w:tcW w:w="4847" w:type="dxa"/>
            <w:shd w:val="clear" w:color="auto" w:fill="FBD4B4" w:themeFill="accent6" w:themeFillTint="66"/>
            <w:vAlign w:val="center"/>
          </w:tcPr>
          <w:p w14:paraId="0C32BEEB" w14:textId="77777777" w:rsidR="00BB5D75" w:rsidRPr="00A71641" w:rsidRDefault="00BB5D75" w:rsidP="00E60FD7">
            <w:pPr>
              <w:suppressAutoHyphens/>
              <w:spacing w:before="120" w:after="120"/>
              <w:ind w:left="-284" w:firstLine="426"/>
              <w:jc w:val="center"/>
              <w:rPr>
                <w:rFonts w:ascii="Times New Roman" w:eastAsia="Times New Roman" w:hAnsi="Times New Roman"/>
                <w:bCs/>
                <w:sz w:val="24"/>
                <w:szCs w:val="24"/>
              </w:rPr>
            </w:pPr>
            <w:proofErr w:type="spellStart"/>
            <w:r w:rsidRPr="00A71641">
              <w:rPr>
                <w:rFonts w:ascii="Times New Roman" w:eastAsia="Times New Roman" w:hAnsi="Times New Roman"/>
                <w:b/>
                <w:sz w:val="24"/>
                <w:szCs w:val="24"/>
              </w:rPr>
              <w:t>Сильні</w:t>
            </w:r>
            <w:proofErr w:type="spellEnd"/>
            <w:r w:rsidRPr="00A71641">
              <w:rPr>
                <w:rFonts w:ascii="Times New Roman" w:eastAsia="Times New Roman" w:hAnsi="Times New Roman"/>
                <w:b/>
                <w:sz w:val="24"/>
                <w:szCs w:val="24"/>
              </w:rPr>
              <w:t xml:space="preserve"> </w:t>
            </w:r>
            <w:proofErr w:type="spellStart"/>
            <w:r w:rsidRPr="00A71641">
              <w:rPr>
                <w:rFonts w:ascii="Times New Roman" w:eastAsia="Times New Roman" w:hAnsi="Times New Roman"/>
                <w:b/>
                <w:sz w:val="24"/>
                <w:szCs w:val="24"/>
              </w:rPr>
              <w:t>сторони</w:t>
            </w:r>
            <w:proofErr w:type="spellEnd"/>
          </w:p>
        </w:tc>
        <w:tc>
          <w:tcPr>
            <w:tcW w:w="4775" w:type="dxa"/>
            <w:shd w:val="clear" w:color="auto" w:fill="FBD4B4" w:themeFill="accent6" w:themeFillTint="66"/>
            <w:vAlign w:val="center"/>
          </w:tcPr>
          <w:p w14:paraId="11D2E204" w14:textId="77777777" w:rsidR="00BB5D75" w:rsidRPr="00A71641" w:rsidRDefault="00BB5D75" w:rsidP="00E60FD7">
            <w:pPr>
              <w:suppressAutoHyphens/>
              <w:spacing w:before="120" w:after="120"/>
              <w:ind w:left="-284" w:firstLine="426"/>
              <w:jc w:val="center"/>
              <w:rPr>
                <w:rFonts w:ascii="Times New Roman" w:eastAsia="Times New Roman" w:hAnsi="Times New Roman"/>
                <w:b/>
                <w:sz w:val="24"/>
                <w:szCs w:val="24"/>
              </w:rPr>
            </w:pPr>
            <w:proofErr w:type="spellStart"/>
            <w:r w:rsidRPr="00A71641">
              <w:rPr>
                <w:rFonts w:ascii="Times New Roman" w:eastAsia="Times New Roman" w:hAnsi="Times New Roman"/>
                <w:b/>
                <w:sz w:val="24"/>
                <w:szCs w:val="24"/>
              </w:rPr>
              <w:t>Слабкі</w:t>
            </w:r>
            <w:proofErr w:type="spellEnd"/>
            <w:r w:rsidRPr="00A71641">
              <w:rPr>
                <w:rFonts w:ascii="Times New Roman" w:eastAsia="Times New Roman" w:hAnsi="Times New Roman"/>
                <w:b/>
                <w:sz w:val="24"/>
                <w:szCs w:val="24"/>
              </w:rPr>
              <w:t xml:space="preserve"> </w:t>
            </w:r>
            <w:proofErr w:type="spellStart"/>
            <w:r w:rsidRPr="00A71641">
              <w:rPr>
                <w:rFonts w:ascii="Times New Roman" w:eastAsia="Times New Roman" w:hAnsi="Times New Roman"/>
                <w:b/>
                <w:sz w:val="24"/>
                <w:szCs w:val="24"/>
              </w:rPr>
              <w:t>сторони</w:t>
            </w:r>
            <w:proofErr w:type="spellEnd"/>
          </w:p>
        </w:tc>
      </w:tr>
      <w:tr w:rsidR="00BB5D75" w:rsidRPr="00A71641" w14:paraId="3BC47D6A" w14:textId="77777777" w:rsidTr="004F2AD9">
        <w:trPr>
          <w:jc w:val="center"/>
        </w:trPr>
        <w:tc>
          <w:tcPr>
            <w:tcW w:w="4847" w:type="dxa"/>
          </w:tcPr>
          <w:p w14:paraId="34B4F5E7"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w:t>
            </w:r>
            <w:proofErr w:type="spellStart"/>
            <w:r w:rsidRPr="00A71641">
              <w:rPr>
                <w:rFonts w:ascii="Times New Roman" w:eastAsia="Times New Roman" w:hAnsi="Times New Roman"/>
                <w:bCs/>
                <w:sz w:val="24"/>
                <w:szCs w:val="24"/>
              </w:rPr>
              <w:t>Зручне</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географічне</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розташування</w:t>
            </w:r>
            <w:proofErr w:type="spellEnd"/>
            <w:r w:rsidRPr="00A71641">
              <w:rPr>
                <w:rFonts w:ascii="Times New Roman" w:eastAsia="Times New Roman" w:hAnsi="Times New Roman"/>
                <w:bCs/>
                <w:sz w:val="24"/>
                <w:szCs w:val="24"/>
              </w:rPr>
              <w:t xml:space="preserve"> та </w:t>
            </w:r>
            <w:proofErr w:type="spellStart"/>
            <w:r w:rsidRPr="00A71641">
              <w:rPr>
                <w:rFonts w:ascii="Times New Roman" w:eastAsia="Times New Roman" w:hAnsi="Times New Roman"/>
                <w:bCs/>
                <w:sz w:val="24"/>
                <w:szCs w:val="24"/>
              </w:rPr>
              <w:t>транспортне</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сполучення</w:t>
            </w:r>
            <w:proofErr w:type="spellEnd"/>
            <w:r w:rsidRPr="00A71641">
              <w:rPr>
                <w:rFonts w:ascii="Times New Roman" w:eastAsia="Times New Roman" w:hAnsi="Times New Roman"/>
                <w:bCs/>
                <w:sz w:val="24"/>
                <w:szCs w:val="24"/>
              </w:rPr>
              <w:t xml:space="preserve"> (в тому </w:t>
            </w:r>
            <w:proofErr w:type="spellStart"/>
            <w:r w:rsidRPr="00A71641">
              <w:rPr>
                <w:rFonts w:ascii="Times New Roman" w:eastAsia="Times New Roman" w:hAnsi="Times New Roman"/>
                <w:bCs/>
                <w:sz w:val="24"/>
                <w:szCs w:val="24"/>
              </w:rPr>
              <w:t>числі</w:t>
            </w:r>
            <w:proofErr w:type="spellEnd"/>
            <w:r w:rsidRPr="00A71641">
              <w:rPr>
                <w:rFonts w:ascii="Times New Roman" w:eastAsia="Times New Roman" w:hAnsi="Times New Roman"/>
                <w:bCs/>
                <w:sz w:val="24"/>
                <w:szCs w:val="24"/>
              </w:rPr>
              <w:t xml:space="preserve"> дороги </w:t>
            </w:r>
            <w:proofErr w:type="spellStart"/>
            <w:r w:rsidRPr="00A71641">
              <w:rPr>
                <w:rFonts w:ascii="Times New Roman" w:eastAsia="Times New Roman" w:hAnsi="Times New Roman"/>
                <w:bCs/>
                <w:sz w:val="24"/>
                <w:szCs w:val="24"/>
              </w:rPr>
              <w:t>міжнародного</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значення</w:t>
            </w:r>
            <w:proofErr w:type="spellEnd"/>
            <w:r w:rsidRPr="00A71641">
              <w:rPr>
                <w:rFonts w:ascii="Times New Roman" w:eastAsia="Times New Roman" w:hAnsi="Times New Roman"/>
                <w:bCs/>
                <w:sz w:val="24"/>
                <w:szCs w:val="24"/>
              </w:rPr>
              <w:t xml:space="preserve"> М12/Е50, М21)</w:t>
            </w:r>
          </w:p>
          <w:p w14:paraId="1D4A6FB1"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2.</w:t>
            </w:r>
            <w:proofErr w:type="spellStart"/>
            <w:r w:rsidRPr="00A71641">
              <w:rPr>
                <w:rFonts w:ascii="Times New Roman" w:eastAsia="Times New Roman" w:hAnsi="Times New Roman"/>
                <w:bCs/>
                <w:sz w:val="24"/>
                <w:szCs w:val="24"/>
              </w:rPr>
              <w:t>Близькість</w:t>
            </w:r>
            <w:proofErr w:type="spellEnd"/>
            <w:r w:rsidRPr="00A71641">
              <w:rPr>
                <w:rFonts w:ascii="Times New Roman" w:eastAsia="Times New Roman" w:hAnsi="Times New Roman"/>
                <w:bCs/>
                <w:sz w:val="24"/>
                <w:szCs w:val="24"/>
              </w:rPr>
              <w:t xml:space="preserve"> до </w:t>
            </w:r>
            <w:proofErr w:type="spellStart"/>
            <w:r w:rsidRPr="00A71641">
              <w:rPr>
                <w:rFonts w:ascii="Times New Roman" w:eastAsia="Times New Roman" w:hAnsi="Times New Roman"/>
                <w:bCs/>
                <w:sz w:val="24"/>
                <w:szCs w:val="24"/>
              </w:rPr>
              <w:t>обласного</w:t>
            </w:r>
            <w:proofErr w:type="spellEnd"/>
            <w:r w:rsidRPr="00A71641">
              <w:rPr>
                <w:rFonts w:ascii="Times New Roman" w:eastAsia="Times New Roman" w:hAnsi="Times New Roman"/>
                <w:bCs/>
                <w:sz w:val="24"/>
                <w:szCs w:val="24"/>
              </w:rPr>
              <w:t xml:space="preserve"> центру</w:t>
            </w:r>
          </w:p>
          <w:p w14:paraId="4BABABCC" w14:textId="77777777" w:rsidR="00BB5D75" w:rsidRDefault="00BB5D75" w:rsidP="004F2AD9">
            <w:pPr>
              <w:suppressAutoHyphens/>
              <w:spacing w:before="120" w:after="120"/>
              <w:ind w:left="26" w:firstLine="284"/>
              <w:rPr>
                <w:rFonts w:ascii="Times New Roman" w:eastAsia="Times New Roman" w:hAnsi="Times New Roman"/>
                <w:bCs/>
                <w:sz w:val="24"/>
                <w:szCs w:val="24"/>
                <w:lang w:val="uk-UA"/>
              </w:rPr>
            </w:pPr>
            <w:r>
              <w:rPr>
                <w:rFonts w:ascii="Times New Roman" w:eastAsia="Times New Roman" w:hAnsi="Times New Roman"/>
                <w:bCs/>
                <w:sz w:val="24"/>
                <w:szCs w:val="24"/>
                <w:lang w:val="uk-UA"/>
              </w:rPr>
              <w:t>3.Висока інвестиційна привабливість територій</w:t>
            </w:r>
          </w:p>
          <w:p w14:paraId="13EA8A6D"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4.</w:t>
            </w:r>
            <w:proofErr w:type="spellStart"/>
            <w:r w:rsidRPr="00A71641">
              <w:rPr>
                <w:rFonts w:ascii="Times New Roman" w:eastAsia="Times New Roman" w:hAnsi="Times New Roman"/>
                <w:bCs/>
                <w:sz w:val="24"/>
                <w:szCs w:val="24"/>
              </w:rPr>
              <w:t>Якісне</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транспортне</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сполучення</w:t>
            </w:r>
            <w:proofErr w:type="spellEnd"/>
            <w:r w:rsidRPr="00A71641">
              <w:rPr>
                <w:rFonts w:ascii="Times New Roman" w:eastAsia="Times New Roman" w:hAnsi="Times New Roman"/>
                <w:bCs/>
                <w:sz w:val="24"/>
                <w:szCs w:val="24"/>
              </w:rPr>
              <w:t xml:space="preserve"> </w:t>
            </w:r>
            <w:r>
              <w:rPr>
                <w:rFonts w:ascii="Times New Roman" w:eastAsia="Times New Roman" w:hAnsi="Times New Roman"/>
                <w:bCs/>
                <w:sz w:val="24"/>
                <w:szCs w:val="24"/>
                <w:lang w:val="uk-UA"/>
              </w:rPr>
              <w:t>з обласним центром</w:t>
            </w:r>
            <w:r w:rsidRPr="00A71641">
              <w:rPr>
                <w:rFonts w:ascii="Times New Roman" w:eastAsia="Times New Roman" w:hAnsi="Times New Roman"/>
                <w:bCs/>
                <w:sz w:val="24"/>
                <w:szCs w:val="24"/>
              </w:rPr>
              <w:t xml:space="preserve"> та </w:t>
            </w:r>
            <w:proofErr w:type="spellStart"/>
            <w:r w:rsidRPr="00A71641">
              <w:rPr>
                <w:rFonts w:ascii="Times New Roman" w:hAnsi="Times New Roman"/>
                <w:bCs/>
                <w:sz w:val="24"/>
                <w:szCs w:val="24"/>
              </w:rPr>
              <w:t>р</w:t>
            </w:r>
            <w:r w:rsidRPr="00A71641">
              <w:rPr>
                <w:rFonts w:ascii="Times New Roman" w:hAnsi="Times New Roman"/>
                <w:sz w:val="24"/>
                <w:szCs w:val="24"/>
                <w:lang w:eastAsia="pl-PL"/>
              </w:rPr>
              <w:t>озвинена</w:t>
            </w:r>
            <w:proofErr w:type="spellEnd"/>
            <w:r w:rsidRPr="00A71641">
              <w:rPr>
                <w:rFonts w:ascii="Times New Roman" w:hAnsi="Times New Roman"/>
                <w:sz w:val="24"/>
                <w:szCs w:val="24"/>
                <w:lang w:eastAsia="pl-PL"/>
              </w:rPr>
              <w:t xml:space="preserve"> мережа </w:t>
            </w:r>
            <w:proofErr w:type="spellStart"/>
            <w:r w:rsidRPr="00A71641">
              <w:rPr>
                <w:rFonts w:ascii="Times New Roman" w:hAnsi="Times New Roman"/>
                <w:sz w:val="24"/>
                <w:szCs w:val="24"/>
                <w:lang w:eastAsia="pl-PL"/>
              </w:rPr>
              <w:t>доріг</w:t>
            </w:r>
            <w:proofErr w:type="spellEnd"/>
            <w:r w:rsidRPr="00A71641">
              <w:rPr>
                <w:rFonts w:ascii="Times New Roman" w:hAnsi="Times New Roman"/>
                <w:sz w:val="24"/>
                <w:szCs w:val="24"/>
                <w:lang w:eastAsia="pl-PL"/>
              </w:rPr>
              <w:t xml:space="preserve"> </w:t>
            </w:r>
          </w:p>
          <w:p w14:paraId="27CD3EDB"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5.</w:t>
            </w:r>
            <w:proofErr w:type="spellStart"/>
            <w:r w:rsidRPr="00A71641">
              <w:rPr>
                <w:rFonts w:ascii="Times New Roman" w:eastAsia="Times New Roman" w:hAnsi="Times New Roman"/>
                <w:bCs/>
                <w:sz w:val="24"/>
                <w:szCs w:val="24"/>
              </w:rPr>
              <w:t>Сприятливі</w:t>
            </w:r>
            <w:proofErr w:type="spellEnd"/>
            <w:r w:rsidRPr="00A71641">
              <w:rPr>
                <w:rFonts w:ascii="Times New Roman" w:eastAsia="Times New Roman" w:hAnsi="Times New Roman"/>
                <w:bCs/>
                <w:sz w:val="24"/>
                <w:szCs w:val="24"/>
              </w:rPr>
              <w:t xml:space="preserve"> природно-</w:t>
            </w:r>
            <w:proofErr w:type="spellStart"/>
            <w:r w:rsidRPr="00A71641">
              <w:rPr>
                <w:rFonts w:ascii="Times New Roman" w:eastAsia="Times New Roman" w:hAnsi="Times New Roman"/>
                <w:bCs/>
                <w:sz w:val="24"/>
                <w:szCs w:val="24"/>
              </w:rPr>
              <w:t>кліматичні</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умови</w:t>
            </w:r>
            <w:proofErr w:type="spellEnd"/>
            <w:r w:rsidRPr="00A71641">
              <w:rPr>
                <w:rFonts w:ascii="Times New Roman" w:eastAsia="Times New Roman" w:hAnsi="Times New Roman"/>
                <w:bCs/>
                <w:sz w:val="24"/>
                <w:szCs w:val="24"/>
              </w:rPr>
              <w:t xml:space="preserve"> для </w:t>
            </w:r>
            <w:proofErr w:type="spellStart"/>
            <w:r w:rsidRPr="00A71641">
              <w:rPr>
                <w:rFonts w:ascii="Times New Roman" w:eastAsia="Times New Roman" w:hAnsi="Times New Roman"/>
                <w:bCs/>
                <w:sz w:val="24"/>
                <w:szCs w:val="24"/>
              </w:rPr>
              <w:t>розвитку</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сільського</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господарства</w:t>
            </w:r>
            <w:proofErr w:type="spellEnd"/>
          </w:p>
          <w:p w14:paraId="07F12770"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6.</w:t>
            </w:r>
            <w:proofErr w:type="spellStart"/>
            <w:r w:rsidRPr="00A71641">
              <w:rPr>
                <w:rFonts w:ascii="Times New Roman" w:eastAsia="Times New Roman" w:hAnsi="Times New Roman"/>
                <w:bCs/>
                <w:sz w:val="24"/>
                <w:szCs w:val="24"/>
              </w:rPr>
              <w:t>Наявність</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діючого</w:t>
            </w:r>
            <w:proofErr w:type="spellEnd"/>
            <w:r w:rsidRPr="00A71641">
              <w:rPr>
                <w:rFonts w:ascii="Times New Roman" w:eastAsia="Times New Roman" w:hAnsi="Times New Roman"/>
                <w:bCs/>
                <w:sz w:val="24"/>
                <w:szCs w:val="24"/>
              </w:rPr>
              <w:t xml:space="preserve"> Центру </w:t>
            </w:r>
            <w:proofErr w:type="spellStart"/>
            <w:r w:rsidRPr="00A71641">
              <w:rPr>
                <w:rFonts w:ascii="Times New Roman" w:eastAsia="Times New Roman" w:hAnsi="Times New Roman"/>
                <w:bCs/>
                <w:sz w:val="24"/>
                <w:szCs w:val="24"/>
              </w:rPr>
              <w:t>надання</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адміністративних</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послуг</w:t>
            </w:r>
            <w:proofErr w:type="spellEnd"/>
            <w:r w:rsidRPr="00A71641">
              <w:rPr>
                <w:rFonts w:ascii="Times New Roman" w:eastAsia="Times New Roman" w:hAnsi="Times New Roman"/>
                <w:bCs/>
                <w:sz w:val="24"/>
                <w:szCs w:val="24"/>
              </w:rPr>
              <w:t xml:space="preserve"> для </w:t>
            </w:r>
            <w:proofErr w:type="spellStart"/>
            <w:r w:rsidRPr="00A71641">
              <w:rPr>
                <w:rFonts w:ascii="Times New Roman" w:eastAsia="Times New Roman" w:hAnsi="Times New Roman"/>
                <w:bCs/>
                <w:sz w:val="24"/>
                <w:szCs w:val="24"/>
              </w:rPr>
              <w:t>населення</w:t>
            </w:r>
            <w:proofErr w:type="spellEnd"/>
          </w:p>
          <w:p w14:paraId="498298ED"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7.</w:t>
            </w:r>
            <w:proofErr w:type="spellStart"/>
            <w:r w:rsidRPr="00A71641">
              <w:rPr>
                <w:rFonts w:ascii="Times New Roman" w:eastAsia="Times New Roman" w:hAnsi="Times New Roman"/>
                <w:bCs/>
                <w:sz w:val="24"/>
                <w:szCs w:val="24"/>
              </w:rPr>
              <w:t>Наявність</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інклюзивно</w:t>
            </w:r>
            <w:proofErr w:type="spellEnd"/>
            <w:r w:rsidRPr="00A71641">
              <w:rPr>
                <w:rFonts w:ascii="Times New Roman" w:eastAsia="Times New Roman" w:hAnsi="Times New Roman"/>
                <w:bCs/>
                <w:sz w:val="24"/>
                <w:szCs w:val="24"/>
              </w:rPr>
              <w:t xml:space="preserve">-ресурсного центру в </w:t>
            </w:r>
            <w:proofErr w:type="spellStart"/>
            <w:r w:rsidRPr="00A71641">
              <w:rPr>
                <w:rFonts w:ascii="Times New Roman" w:eastAsia="Times New Roman" w:hAnsi="Times New Roman"/>
                <w:bCs/>
                <w:sz w:val="24"/>
                <w:szCs w:val="24"/>
              </w:rPr>
              <w:t>с.Якушинці</w:t>
            </w:r>
            <w:proofErr w:type="spellEnd"/>
          </w:p>
          <w:p w14:paraId="3231A081" w14:textId="77777777" w:rsidR="00BB5D75" w:rsidRDefault="00BB5D75" w:rsidP="004F2AD9">
            <w:pPr>
              <w:suppressAutoHyphens/>
              <w:spacing w:before="120" w:after="120"/>
              <w:ind w:left="26" w:firstLine="284"/>
              <w:rPr>
                <w:rFonts w:ascii="Times New Roman" w:hAnsi="Times New Roman"/>
                <w:sz w:val="24"/>
                <w:szCs w:val="24"/>
                <w:lang w:val="uk-UA"/>
              </w:rPr>
            </w:pPr>
            <w:r>
              <w:rPr>
                <w:rFonts w:ascii="Times New Roman" w:hAnsi="Times New Roman"/>
                <w:sz w:val="24"/>
                <w:szCs w:val="24"/>
                <w:lang w:val="uk-UA"/>
              </w:rPr>
              <w:t>8.Сприятливі умови для розвитку підприємницької діяльності</w:t>
            </w:r>
          </w:p>
          <w:p w14:paraId="34E737A0" w14:textId="77777777" w:rsidR="00BB5D75" w:rsidRPr="00B44EA4" w:rsidRDefault="00BB5D75" w:rsidP="004F2AD9">
            <w:pPr>
              <w:suppressAutoHyphens/>
              <w:spacing w:before="120" w:after="120"/>
              <w:ind w:left="26" w:firstLine="284"/>
              <w:rPr>
                <w:rFonts w:ascii="Times New Roman" w:hAnsi="Times New Roman"/>
                <w:sz w:val="24"/>
                <w:szCs w:val="24"/>
                <w:lang w:val="uk-UA"/>
              </w:rPr>
            </w:pPr>
            <w:r>
              <w:rPr>
                <w:rFonts w:ascii="Times New Roman" w:hAnsi="Times New Roman"/>
                <w:sz w:val="24"/>
                <w:szCs w:val="24"/>
                <w:lang w:val="uk-UA"/>
              </w:rPr>
              <w:t>9.</w:t>
            </w:r>
            <w:bookmarkStart w:id="9" w:name="_Hlk54004751"/>
            <w:r w:rsidRPr="005B5193">
              <w:rPr>
                <w:rFonts w:ascii="Times New Roman" w:hAnsi="Times New Roman"/>
                <w:sz w:val="24"/>
                <w:szCs w:val="24"/>
                <w:lang w:val="uk-UA"/>
              </w:rPr>
              <w:t xml:space="preserve">Висока питома вага населення </w:t>
            </w:r>
            <w:r w:rsidRPr="005B5193">
              <w:rPr>
                <w:rFonts w:ascii="Times New Roman" w:hAnsi="Times New Roman"/>
                <w:sz w:val="24"/>
                <w:szCs w:val="24"/>
                <w:lang w:val="uk-UA"/>
              </w:rPr>
              <w:lastRenderedPageBreak/>
              <w:t>працездатного віку та молоді</w:t>
            </w:r>
          </w:p>
          <w:bookmarkEnd w:id="9"/>
          <w:p w14:paraId="254DC8E6"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10.</w:t>
            </w:r>
            <w:proofErr w:type="spellStart"/>
            <w:r w:rsidRPr="008824B0">
              <w:rPr>
                <w:rFonts w:ascii="Times New Roman" w:eastAsia="Times New Roman" w:hAnsi="Times New Roman"/>
                <w:bCs/>
                <w:sz w:val="24"/>
                <w:szCs w:val="24"/>
              </w:rPr>
              <w:t>Наявні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базові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послуги</w:t>
            </w:r>
            <w:proofErr w:type="spellEnd"/>
            <w:r w:rsidRPr="008824B0">
              <w:rPr>
                <w:rFonts w:ascii="Times New Roman" w:eastAsia="Times New Roman" w:hAnsi="Times New Roman"/>
                <w:bCs/>
                <w:sz w:val="24"/>
                <w:szCs w:val="24"/>
              </w:rPr>
              <w:t xml:space="preserve"> для </w:t>
            </w:r>
            <w:proofErr w:type="spellStart"/>
            <w:r w:rsidRPr="008824B0">
              <w:rPr>
                <w:rFonts w:ascii="Times New Roman" w:eastAsia="Times New Roman" w:hAnsi="Times New Roman"/>
                <w:bCs/>
                <w:sz w:val="24"/>
                <w:szCs w:val="24"/>
              </w:rPr>
              <w:t>населення</w:t>
            </w:r>
            <w:proofErr w:type="spellEnd"/>
            <w:r w:rsidRPr="008824B0">
              <w:rPr>
                <w:rFonts w:ascii="Times New Roman" w:eastAsia="Times New Roman" w:hAnsi="Times New Roman"/>
                <w:bCs/>
                <w:sz w:val="24"/>
                <w:szCs w:val="24"/>
              </w:rPr>
              <w:t>: медицина,</w:t>
            </w:r>
            <w:r>
              <w:rPr>
                <w:rFonts w:ascii="Times New Roman" w:eastAsia="Times New Roman" w:hAnsi="Times New Roman"/>
                <w:bCs/>
                <w:sz w:val="24"/>
                <w:szCs w:val="24"/>
                <w:lang w:val="uk-UA"/>
              </w:rPr>
              <w:t xml:space="preserve"> о</w:t>
            </w:r>
            <w:proofErr w:type="spellStart"/>
            <w:r w:rsidRPr="008824B0">
              <w:rPr>
                <w:rFonts w:ascii="Times New Roman" w:eastAsia="Times New Roman" w:hAnsi="Times New Roman"/>
                <w:bCs/>
                <w:sz w:val="24"/>
                <w:szCs w:val="24"/>
              </w:rPr>
              <w:t>світа</w:t>
            </w:r>
            <w:proofErr w:type="spellEnd"/>
            <w:r w:rsidRPr="008824B0">
              <w:rPr>
                <w:rFonts w:ascii="Times New Roman" w:eastAsia="Times New Roman" w:hAnsi="Times New Roman"/>
                <w:bCs/>
                <w:sz w:val="24"/>
                <w:szCs w:val="24"/>
              </w:rPr>
              <w:t xml:space="preserve">, </w:t>
            </w:r>
            <w:r>
              <w:rPr>
                <w:rFonts w:ascii="Times New Roman" w:eastAsia="Times New Roman" w:hAnsi="Times New Roman"/>
                <w:bCs/>
                <w:sz w:val="24"/>
                <w:szCs w:val="24"/>
                <w:lang w:val="uk-UA"/>
              </w:rPr>
              <w:t>культура, адміністративні, соціальні</w:t>
            </w:r>
          </w:p>
          <w:p w14:paraId="3420D5E1"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11.</w:t>
            </w:r>
            <w:proofErr w:type="spellStart"/>
            <w:r w:rsidRPr="00A71641">
              <w:rPr>
                <w:rFonts w:ascii="Times New Roman" w:eastAsia="Times New Roman" w:hAnsi="Times New Roman"/>
                <w:bCs/>
                <w:sz w:val="24"/>
                <w:szCs w:val="24"/>
              </w:rPr>
              <w:t>Наявність</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водних</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об’єктів</w:t>
            </w:r>
            <w:proofErr w:type="spellEnd"/>
            <w:r w:rsidRPr="00A71641">
              <w:rPr>
                <w:rFonts w:ascii="Times New Roman" w:eastAsia="Times New Roman" w:hAnsi="Times New Roman"/>
                <w:bCs/>
                <w:sz w:val="24"/>
                <w:szCs w:val="24"/>
              </w:rPr>
              <w:t xml:space="preserve"> на </w:t>
            </w:r>
            <w:proofErr w:type="spellStart"/>
            <w:r w:rsidRPr="00A71641">
              <w:rPr>
                <w:rFonts w:ascii="Times New Roman" w:eastAsia="Times New Roman" w:hAnsi="Times New Roman"/>
                <w:bCs/>
                <w:sz w:val="24"/>
                <w:szCs w:val="24"/>
              </w:rPr>
              <w:t>території</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громади</w:t>
            </w:r>
            <w:proofErr w:type="spellEnd"/>
            <w:r w:rsidRPr="00A71641">
              <w:rPr>
                <w:rFonts w:ascii="Times New Roman" w:eastAsia="Times New Roman" w:hAnsi="Times New Roman"/>
                <w:bCs/>
                <w:sz w:val="24"/>
                <w:szCs w:val="24"/>
              </w:rPr>
              <w:t xml:space="preserve"> та </w:t>
            </w:r>
            <w:proofErr w:type="spellStart"/>
            <w:r w:rsidRPr="00A71641">
              <w:rPr>
                <w:rFonts w:ascii="Times New Roman" w:eastAsia="Times New Roman" w:hAnsi="Times New Roman"/>
                <w:bCs/>
                <w:sz w:val="24"/>
                <w:szCs w:val="24"/>
              </w:rPr>
              <w:t>розвинена</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місцева</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рекреація</w:t>
            </w:r>
            <w:proofErr w:type="spellEnd"/>
          </w:p>
          <w:p w14:paraId="6AB9E6A9"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12.Р</w:t>
            </w:r>
            <w:proofErr w:type="spellStart"/>
            <w:r w:rsidRPr="00A71641">
              <w:rPr>
                <w:rFonts w:ascii="Times New Roman" w:eastAsia="Times New Roman" w:hAnsi="Times New Roman"/>
                <w:bCs/>
                <w:sz w:val="24"/>
                <w:szCs w:val="24"/>
              </w:rPr>
              <w:t>озвинений</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напрям</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художньої</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самодіяльності</w:t>
            </w:r>
            <w:proofErr w:type="spellEnd"/>
          </w:p>
          <w:p w14:paraId="78D2DDFF" w14:textId="77777777" w:rsidR="00BB5D75"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13.</w:t>
            </w:r>
            <w:proofErr w:type="spellStart"/>
            <w:r w:rsidRPr="00A71641">
              <w:rPr>
                <w:rFonts w:ascii="Times New Roman" w:eastAsia="Times New Roman" w:hAnsi="Times New Roman"/>
                <w:bCs/>
                <w:sz w:val="24"/>
                <w:szCs w:val="24"/>
              </w:rPr>
              <w:t>Багата</w:t>
            </w:r>
            <w:proofErr w:type="spellEnd"/>
            <w:r w:rsidRPr="00A71641">
              <w:rPr>
                <w:rFonts w:ascii="Times New Roman" w:eastAsia="Times New Roman" w:hAnsi="Times New Roman"/>
                <w:bCs/>
                <w:sz w:val="24"/>
                <w:szCs w:val="24"/>
              </w:rPr>
              <w:t xml:space="preserve"> культурна </w:t>
            </w:r>
            <w:proofErr w:type="spellStart"/>
            <w:r w:rsidRPr="00A71641">
              <w:rPr>
                <w:rFonts w:ascii="Times New Roman" w:eastAsia="Times New Roman" w:hAnsi="Times New Roman"/>
                <w:bCs/>
                <w:sz w:val="24"/>
                <w:szCs w:val="24"/>
              </w:rPr>
              <w:t>спадщина</w:t>
            </w:r>
            <w:proofErr w:type="spellEnd"/>
          </w:p>
          <w:p w14:paraId="4C9B8276" w14:textId="77777777" w:rsidR="00BB5D75"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14.</w:t>
            </w:r>
            <w:proofErr w:type="spellStart"/>
            <w:r w:rsidRPr="005B5193">
              <w:rPr>
                <w:rFonts w:ascii="Times New Roman" w:eastAsia="Times New Roman" w:hAnsi="Times New Roman"/>
                <w:bCs/>
                <w:sz w:val="24"/>
                <w:szCs w:val="24"/>
              </w:rPr>
              <w:t>Туристичний</w:t>
            </w:r>
            <w:proofErr w:type="spellEnd"/>
            <w:r w:rsidRPr="005B5193">
              <w:rPr>
                <w:rFonts w:ascii="Times New Roman" w:eastAsia="Times New Roman" w:hAnsi="Times New Roman"/>
                <w:bCs/>
                <w:sz w:val="24"/>
                <w:szCs w:val="24"/>
              </w:rPr>
              <w:t xml:space="preserve"> </w:t>
            </w:r>
            <w:proofErr w:type="spellStart"/>
            <w:r w:rsidRPr="005B5193">
              <w:rPr>
                <w:rFonts w:ascii="Times New Roman" w:eastAsia="Times New Roman" w:hAnsi="Times New Roman"/>
                <w:bCs/>
                <w:sz w:val="24"/>
                <w:szCs w:val="24"/>
              </w:rPr>
              <w:t>потенціал</w:t>
            </w:r>
            <w:proofErr w:type="spellEnd"/>
          </w:p>
          <w:p w14:paraId="04E8C868"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15.</w:t>
            </w:r>
            <w:proofErr w:type="spellStart"/>
            <w:r w:rsidRPr="005B5193">
              <w:rPr>
                <w:rFonts w:ascii="Times New Roman" w:eastAsia="Times New Roman" w:hAnsi="Times New Roman"/>
                <w:bCs/>
                <w:sz w:val="24"/>
                <w:szCs w:val="24"/>
              </w:rPr>
              <w:t>Відсутність</w:t>
            </w:r>
            <w:proofErr w:type="spellEnd"/>
            <w:r w:rsidRPr="005B5193">
              <w:rPr>
                <w:rFonts w:ascii="Times New Roman" w:eastAsia="Times New Roman" w:hAnsi="Times New Roman"/>
                <w:bCs/>
                <w:sz w:val="24"/>
                <w:szCs w:val="24"/>
              </w:rPr>
              <w:t xml:space="preserve"> </w:t>
            </w:r>
            <w:r>
              <w:rPr>
                <w:rFonts w:ascii="Times New Roman" w:eastAsia="Times New Roman" w:hAnsi="Times New Roman"/>
                <w:bCs/>
                <w:sz w:val="24"/>
                <w:szCs w:val="24"/>
                <w:lang w:val="uk-UA"/>
              </w:rPr>
              <w:t xml:space="preserve">значного </w:t>
            </w:r>
            <w:proofErr w:type="spellStart"/>
            <w:r w:rsidRPr="005B5193">
              <w:rPr>
                <w:rFonts w:ascii="Times New Roman" w:eastAsia="Times New Roman" w:hAnsi="Times New Roman"/>
                <w:bCs/>
                <w:sz w:val="24"/>
                <w:szCs w:val="24"/>
              </w:rPr>
              <w:t>промислового</w:t>
            </w:r>
            <w:proofErr w:type="spellEnd"/>
            <w:r w:rsidRPr="005B5193">
              <w:rPr>
                <w:rFonts w:ascii="Times New Roman" w:eastAsia="Times New Roman" w:hAnsi="Times New Roman"/>
                <w:bCs/>
                <w:sz w:val="24"/>
                <w:szCs w:val="24"/>
              </w:rPr>
              <w:t xml:space="preserve"> </w:t>
            </w:r>
            <w:proofErr w:type="spellStart"/>
            <w:r w:rsidRPr="005B5193">
              <w:rPr>
                <w:rFonts w:ascii="Times New Roman" w:eastAsia="Times New Roman" w:hAnsi="Times New Roman"/>
                <w:bCs/>
                <w:sz w:val="24"/>
                <w:szCs w:val="24"/>
              </w:rPr>
              <w:t>забруднення</w:t>
            </w:r>
            <w:proofErr w:type="spellEnd"/>
          </w:p>
        </w:tc>
        <w:tc>
          <w:tcPr>
            <w:tcW w:w="4775" w:type="dxa"/>
          </w:tcPr>
          <w:p w14:paraId="715CE198" w14:textId="77777777" w:rsidR="00BB5D75" w:rsidRPr="00B44EA4"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lastRenderedPageBreak/>
              <w:t>1.</w:t>
            </w:r>
            <w:proofErr w:type="spellStart"/>
            <w:r w:rsidRPr="00B44EA4">
              <w:rPr>
                <w:rFonts w:ascii="Times New Roman" w:eastAsia="Times New Roman" w:hAnsi="Times New Roman"/>
                <w:bCs/>
                <w:sz w:val="24"/>
                <w:szCs w:val="24"/>
              </w:rPr>
              <w:t>Відсутність</w:t>
            </w:r>
            <w:proofErr w:type="spellEnd"/>
            <w:r w:rsidRPr="00B44EA4">
              <w:rPr>
                <w:rFonts w:ascii="Times New Roman" w:eastAsia="Times New Roman" w:hAnsi="Times New Roman"/>
                <w:bCs/>
                <w:sz w:val="24"/>
                <w:szCs w:val="24"/>
              </w:rPr>
              <w:t xml:space="preserve"> транспортного </w:t>
            </w:r>
            <w:proofErr w:type="spellStart"/>
            <w:r w:rsidRPr="00B44EA4">
              <w:rPr>
                <w:rFonts w:ascii="Times New Roman" w:eastAsia="Times New Roman" w:hAnsi="Times New Roman"/>
                <w:bCs/>
                <w:sz w:val="24"/>
                <w:szCs w:val="24"/>
              </w:rPr>
              <w:t>сполучення</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між</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населеними</w:t>
            </w:r>
            <w:proofErr w:type="spellEnd"/>
            <w:r w:rsidRPr="00B44EA4">
              <w:rPr>
                <w:rFonts w:ascii="Times New Roman" w:eastAsia="Times New Roman" w:hAnsi="Times New Roman"/>
                <w:bCs/>
                <w:sz w:val="24"/>
                <w:szCs w:val="24"/>
              </w:rPr>
              <w:t xml:space="preserve"> пунктами в межах ОТГ</w:t>
            </w:r>
          </w:p>
          <w:p w14:paraId="13477DAE" w14:textId="77777777" w:rsidR="00BB5D75" w:rsidRPr="00B44EA4"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2.</w:t>
            </w:r>
            <w:proofErr w:type="spellStart"/>
            <w:r w:rsidRPr="00B44EA4">
              <w:rPr>
                <w:rFonts w:ascii="Times New Roman" w:eastAsia="Times New Roman" w:hAnsi="Times New Roman"/>
                <w:bCs/>
                <w:sz w:val="24"/>
                <w:szCs w:val="24"/>
              </w:rPr>
              <w:t>Поганий</w:t>
            </w:r>
            <w:proofErr w:type="spellEnd"/>
            <w:r w:rsidRPr="00B44EA4">
              <w:rPr>
                <w:rFonts w:ascii="Times New Roman" w:eastAsia="Times New Roman" w:hAnsi="Times New Roman"/>
                <w:bCs/>
                <w:sz w:val="24"/>
                <w:szCs w:val="24"/>
              </w:rPr>
              <w:t xml:space="preserve"> стан </w:t>
            </w:r>
            <w:proofErr w:type="spellStart"/>
            <w:r w:rsidRPr="00B44EA4">
              <w:rPr>
                <w:rFonts w:ascii="Times New Roman" w:eastAsia="Times New Roman" w:hAnsi="Times New Roman"/>
                <w:bCs/>
                <w:sz w:val="24"/>
                <w:szCs w:val="24"/>
              </w:rPr>
              <w:t>доріг</w:t>
            </w:r>
            <w:proofErr w:type="spellEnd"/>
            <w:r w:rsidRPr="00B44EA4">
              <w:rPr>
                <w:rFonts w:ascii="Times New Roman" w:eastAsia="Times New Roman" w:hAnsi="Times New Roman"/>
                <w:bCs/>
                <w:sz w:val="24"/>
                <w:szCs w:val="24"/>
              </w:rPr>
              <w:t xml:space="preserve"> в </w:t>
            </w:r>
            <w:proofErr w:type="spellStart"/>
            <w:r w:rsidRPr="00B44EA4">
              <w:rPr>
                <w:rFonts w:ascii="Times New Roman" w:eastAsia="Times New Roman" w:hAnsi="Times New Roman"/>
                <w:bCs/>
                <w:sz w:val="24"/>
                <w:szCs w:val="24"/>
              </w:rPr>
              <w:t>населених</w:t>
            </w:r>
            <w:proofErr w:type="spellEnd"/>
            <w:r w:rsidRPr="00B44EA4">
              <w:rPr>
                <w:rFonts w:ascii="Times New Roman" w:eastAsia="Times New Roman" w:hAnsi="Times New Roman"/>
                <w:bCs/>
                <w:sz w:val="24"/>
                <w:szCs w:val="24"/>
              </w:rPr>
              <w:t xml:space="preserve"> пунктах, </w:t>
            </w:r>
            <w:proofErr w:type="spellStart"/>
            <w:r w:rsidRPr="00B44EA4">
              <w:rPr>
                <w:rFonts w:ascii="Times New Roman" w:eastAsia="Times New Roman" w:hAnsi="Times New Roman"/>
                <w:bCs/>
                <w:sz w:val="24"/>
                <w:szCs w:val="24"/>
              </w:rPr>
              <w:t>які</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доєдналься</w:t>
            </w:r>
            <w:proofErr w:type="spellEnd"/>
            <w:r w:rsidRPr="00B44EA4">
              <w:rPr>
                <w:rFonts w:ascii="Times New Roman" w:eastAsia="Times New Roman" w:hAnsi="Times New Roman"/>
                <w:bCs/>
                <w:sz w:val="24"/>
                <w:szCs w:val="24"/>
              </w:rPr>
              <w:t xml:space="preserve"> до ОТГ у 2020 </w:t>
            </w:r>
            <w:proofErr w:type="spellStart"/>
            <w:r w:rsidRPr="00B44EA4">
              <w:rPr>
                <w:rFonts w:ascii="Times New Roman" w:eastAsia="Times New Roman" w:hAnsi="Times New Roman"/>
                <w:bCs/>
                <w:sz w:val="24"/>
                <w:szCs w:val="24"/>
              </w:rPr>
              <w:t>році</w:t>
            </w:r>
            <w:proofErr w:type="spellEnd"/>
          </w:p>
          <w:p w14:paraId="38AD409F" w14:textId="77777777" w:rsidR="00BB5D75" w:rsidRPr="00B44EA4"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3.</w:t>
            </w:r>
            <w:proofErr w:type="spellStart"/>
            <w:r w:rsidRPr="00B44EA4">
              <w:rPr>
                <w:rFonts w:ascii="Times New Roman" w:eastAsia="Times New Roman" w:hAnsi="Times New Roman"/>
                <w:bCs/>
                <w:sz w:val="24"/>
                <w:szCs w:val="24"/>
              </w:rPr>
              <w:t>Недостатній</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рівень</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забезпеченості</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населених</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пунктів</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громади</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технічною</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інфраструктурою</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централізованою</w:t>
            </w:r>
            <w:proofErr w:type="spellEnd"/>
            <w:r w:rsidRPr="00B44EA4">
              <w:rPr>
                <w:rFonts w:ascii="Times New Roman" w:eastAsia="Times New Roman" w:hAnsi="Times New Roman"/>
                <w:bCs/>
                <w:sz w:val="24"/>
                <w:szCs w:val="24"/>
              </w:rPr>
              <w:t xml:space="preserve"> системою </w:t>
            </w:r>
            <w:proofErr w:type="spellStart"/>
            <w:r w:rsidRPr="00B44EA4">
              <w:rPr>
                <w:rFonts w:ascii="Times New Roman" w:eastAsia="Times New Roman" w:hAnsi="Times New Roman"/>
                <w:bCs/>
                <w:sz w:val="24"/>
                <w:szCs w:val="24"/>
              </w:rPr>
              <w:t>водопостачання</w:t>
            </w:r>
            <w:proofErr w:type="spellEnd"/>
            <w:r w:rsidRPr="00B44EA4">
              <w:rPr>
                <w:rFonts w:ascii="Times New Roman" w:eastAsia="Times New Roman" w:hAnsi="Times New Roman"/>
                <w:bCs/>
                <w:sz w:val="24"/>
                <w:szCs w:val="24"/>
              </w:rPr>
              <w:t xml:space="preserve"> та </w:t>
            </w:r>
            <w:proofErr w:type="spellStart"/>
            <w:r w:rsidRPr="00B44EA4">
              <w:rPr>
                <w:rFonts w:ascii="Times New Roman" w:eastAsia="Times New Roman" w:hAnsi="Times New Roman"/>
                <w:bCs/>
                <w:sz w:val="24"/>
                <w:szCs w:val="24"/>
              </w:rPr>
              <w:t>водовідведення</w:t>
            </w:r>
            <w:proofErr w:type="spellEnd"/>
          </w:p>
          <w:p w14:paraId="6994E761" w14:textId="77777777" w:rsidR="00BB5D75" w:rsidRDefault="00BB5D75" w:rsidP="004F2AD9">
            <w:pPr>
              <w:suppressAutoHyphens/>
              <w:spacing w:before="120" w:after="120"/>
              <w:ind w:left="22" w:firstLine="120"/>
              <w:rPr>
                <w:rFonts w:ascii="Times New Roman" w:eastAsia="Times New Roman" w:hAnsi="Times New Roman"/>
                <w:bCs/>
                <w:sz w:val="24"/>
                <w:szCs w:val="24"/>
                <w:lang w:val="uk-UA"/>
              </w:rPr>
            </w:pPr>
            <w:r>
              <w:rPr>
                <w:rFonts w:ascii="Times New Roman" w:eastAsia="Times New Roman" w:hAnsi="Times New Roman"/>
                <w:bCs/>
                <w:sz w:val="24"/>
                <w:szCs w:val="24"/>
                <w:lang w:val="uk-UA"/>
              </w:rPr>
              <w:t>4.</w:t>
            </w:r>
            <w:proofErr w:type="spellStart"/>
            <w:r w:rsidRPr="00B44EA4">
              <w:rPr>
                <w:rFonts w:ascii="Times New Roman" w:eastAsia="Times New Roman" w:hAnsi="Times New Roman"/>
                <w:bCs/>
                <w:sz w:val="24"/>
                <w:szCs w:val="24"/>
              </w:rPr>
              <w:t>Виникнення</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стихійних</w:t>
            </w:r>
            <w:proofErr w:type="spellEnd"/>
            <w:r w:rsidRPr="00B44EA4">
              <w:rPr>
                <w:rFonts w:ascii="Times New Roman" w:eastAsia="Times New Roman" w:hAnsi="Times New Roman"/>
                <w:bCs/>
                <w:sz w:val="24"/>
                <w:szCs w:val="24"/>
              </w:rPr>
              <w:t xml:space="preserve"> </w:t>
            </w:r>
            <w:r>
              <w:rPr>
                <w:rFonts w:ascii="Times New Roman" w:eastAsia="Times New Roman" w:hAnsi="Times New Roman"/>
                <w:bCs/>
                <w:sz w:val="24"/>
                <w:szCs w:val="24"/>
                <w:lang w:val="uk-UA"/>
              </w:rPr>
              <w:t>звалищ, низький рівень екологічної культури населення</w:t>
            </w:r>
          </w:p>
          <w:p w14:paraId="107D695B" w14:textId="77777777" w:rsidR="00BB5D75" w:rsidRPr="00B44EA4"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 xml:space="preserve">5.Низький рівень розвитку туризму, відсутність туристичних </w:t>
            </w:r>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велодоріжок</w:t>
            </w:r>
            <w:proofErr w:type="spellEnd"/>
          </w:p>
          <w:p w14:paraId="363F77DD" w14:textId="77777777" w:rsidR="00BB5D75" w:rsidRDefault="00BB5D75" w:rsidP="004F2AD9">
            <w:pPr>
              <w:suppressAutoHyphens/>
              <w:spacing w:before="120" w:after="120"/>
              <w:ind w:left="22" w:firstLine="120"/>
              <w:rPr>
                <w:rFonts w:ascii="Times New Roman" w:eastAsia="Times New Roman" w:hAnsi="Times New Roman"/>
                <w:bCs/>
                <w:sz w:val="24"/>
                <w:szCs w:val="24"/>
                <w:lang w:val="uk-UA"/>
              </w:rPr>
            </w:pPr>
            <w:r>
              <w:rPr>
                <w:rFonts w:ascii="Times New Roman" w:eastAsia="Times New Roman" w:hAnsi="Times New Roman"/>
                <w:bCs/>
                <w:sz w:val="24"/>
                <w:szCs w:val="24"/>
                <w:lang w:val="uk-UA"/>
              </w:rPr>
              <w:t>6.Відсутність сучасних освітніх закладів на території села Зарванці</w:t>
            </w:r>
          </w:p>
          <w:p w14:paraId="3BE62EC7" w14:textId="77777777" w:rsidR="00BB5D75" w:rsidRPr="00B44EA4"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7.</w:t>
            </w:r>
            <w:proofErr w:type="spellStart"/>
            <w:r w:rsidRPr="00B44EA4">
              <w:rPr>
                <w:rFonts w:ascii="Times New Roman" w:eastAsia="Times New Roman" w:hAnsi="Times New Roman"/>
                <w:bCs/>
                <w:sz w:val="24"/>
                <w:szCs w:val="24"/>
              </w:rPr>
              <w:t>Недостатній</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рівень</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забезпеченості</w:t>
            </w:r>
            <w:proofErr w:type="spellEnd"/>
            <w:r w:rsidRPr="00B44EA4">
              <w:rPr>
                <w:rFonts w:ascii="Times New Roman" w:eastAsia="Times New Roman" w:hAnsi="Times New Roman"/>
                <w:bCs/>
                <w:sz w:val="24"/>
                <w:szCs w:val="24"/>
              </w:rPr>
              <w:t xml:space="preserve"> </w:t>
            </w:r>
            <w:r>
              <w:rPr>
                <w:rFonts w:ascii="Times New Roman" w:eastAsia="Times New Roman" w:hAnsi="Times New Roman"/>
                <w:bCs/>
                <w:sz w:val="24"/>
                <w:szCs w:val="24"/>
                <w:lang w:val="uk-UA"/>
              </w:rPr>
              <w:t>спортивною інфраструктурою</w:t>
            </w:r>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місцями</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відпочинку</w:t>
            </w:r>
            <w:proofErr w:type="spellEnd"/>
            <w:r w:rsidRPr="00B44EA4">
              <w:rPr>
                <w:rFonts w:ascii="Times New Roman" w:eastAsia="Times New Roman" w:hAnsi="Times New Roman"/>
                <w:bCs/>
                <w:sz w:val="24"/>
                <w:szCs w:val="24"/>
              </w:rPr>
              <w:t xml:space="preserve"> та </w:t>
            </w:r>
            <w:proofErr w:type="spellStart"/>
            <w:r w:rsidRPr="00B44EA4">
              <w:rPr>
                <w:rFonts w:ascii="Times New Roman" w:eastAsia="Times New Roman" w:hAnsi="Times New Roman"/>
                <w:bCs/>
                <w:sz w:val="24"/>
                <w:szCs w:val="24"/>
              </w:rPr>
              <w:t>дозвілля</w:t>
            </w:r>
            <w:proofErr w:type="spellEnd"/>
          </w:p>
          <w:p w14:paraId="089D6BCD" w14:textId="77777777" w:rsidR="00BB5D75" w:rsidRDefault="00BB5D75" w:rsidP="004F2AD9">
            <w:pPr>
              <w:suppressAutoHyphens/>
              <w:spacing w:before="120" w:after="120"/>
              <w:ind w:left="22" w:firstLine="120"/>
              <w:rPr>
                <w:rFonts w:ascii="Times New Roman" w:eastAsia="Times New Roman" w:hAnsi="Times New Roman"/>
                <w:bCs/>
                <w:sz w:val="24"/>
                <w:szCs w:val="24"/>
                <w:lang w:val="uk-UA"/>
              </w:rPr>
            </w:pPr>
            <w:r>
              <w:rPr>
                <w:rFonts w:ascii="Times New Roman" w:eastAsia="Times New Roman" w:hAnsi="Times New Roman"/>
                <w:bCs/>
                <w:sz w:val="24"/>
                <w:szCs w:val="24"/>
                <w:lang w:val="uk-UA"/>
              </w:rPr>
              <w:t>8.Низький рівень доходів значної кількості населення</w:t>
            </w:r>
          </w:p>
          <w:p w14:paraId="1A3D5358" w14:textId="77777777" w:rsidR="00BB5D75" w:rsidRPr="00B44EA4"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lastRenderedPageBreak/>
              <w:t>9.</w:t>
            </w:r>
            <w:proofErr w:type="spellStart"/>
            <w:r w:rsidRPr="00B44EA4">
              <w:rPr>
                <w:rFonts w:ascii="Times New Roman" w:eastAsia="Times New Roman" w:hAnsi="Times New Roman"/>
                <w:bCs/>
                <w:sz w:val="24"/>
                <w:szCs w:val="24"/>
              </w:rPr>
              <w:t>Високий</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рівень</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трудової</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міграції</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населення</w:t>
            </w:r>
            <w:proofErr w:type="spellEnd"/>
          </w:p>
          <w:p w14:paraId="3DB30F77" w14:textId="77777777" w:rsidR="00BB5D75"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10.</w:t>
            </w:r>
            <w:proofErr w:type="spellStart"/>
            <w:r w:rsidRPr="008824B0">
              <w:rPr>
                <w:rFonts w:ascii="Times New Roman" w:eastAsia="Times New Roman" w:hAnsi="Times New Roman"/>
                <w:bCs/>
                <w:sz w:val="24"/>
                <w:szCs w:val="24"/>
              </w:rPr>
              <w:t>Слабка</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комунікація</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влади</w:t>
            </w:r>
            <w:proofErr w:type="spellEnd"/>
            <w:r w:rsidRPr="008824B0">
              <w:rPr>
                <w:rFonts w:ascii="Times New Roman" w:eastAsia="Times New Roman" w:hAnsi="Times New Roman"/>
                <w:bCs/>
                <w:sz w:val="24"/>
                <w:szCs w:val="24"/>
              </w:rPr>
              <w:t xml:space="preserve"> з </w:t>
            </w:r>
            <w:proofErr w:type="spellStart"/>
            <w:r w:rsidRPr="008824B0">
              <w:rPr>
                <w:rFonts w:ascii="Times New Roman" w:eastAsia="Times New Roman" w:hAnsi="Times New Roman"/>
                <w:bCs/>
                <w:sz w:val="24"/>
                <w:szCs w:val="24"/>
              </w:rPr>
              <w:t>мешканцями</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громади</w:t>
            </w:r>
            <w:proofErr w:type="spellEnd"/>
          </w:p>
          <w:p w14:paraId="1965206C" w14:textId="77777777" w:rsidR="00BB5D75" w:rsidRPr="00B44EA4"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11.</w:t>
            </w:r>
            <w:proofErr w:type="spellStart"/>
            <w:r w:rsidRPr="00B44EA4">
              <w:rPr>
                <w:rFonts w:ascii="Times New Roman" w:eastAsia="Times New Roman" w:hAnsi="Times New Roman"/>
                <w:bCs/>
                <w:sz w:val="24"/>
                <w:szCs w:val="24"/>
              </w:rPr>
              <w:t>Пасивність</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мешканців</w:t>
            </w:r>
            <w:proofErr w:type="spellEnd"/>
          </w:p>
          <w:p w14:paraId="5799A10E"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12.</w:t>
            </w:r>
            <w:proofErr w:type="spellStart"/>
            <w:r w:rsidRPr="00B44EA4">
              <w:rPr>
                <w:rFonts w:ascii="Times New Roman" w:eastAsia="Times New Roman" w:hAnsi="Times New Roman"/>
                <w:bCs/>
                <w:sz w:val="24"/>
                <w:szCs w:val="24"/>
              </w:rPr>
              <w:t>Відсутність</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місцевого</w:t>
            </w:r>
            <w:proofErr w:type="spellEnd"/>
            <w:r w:rsidRPr="00B44EA4">
              <w:rPr>
                <w:rFonts w:ascii="Times New Roman" w:eastAsia="Times New Roman" w:hAnsi="Times New Roman"/>
                <w:bCs/>
                <w:sz w:val="24"/>
                <w:szCs w:val="24"/>
              </w:rPr>
              <w:t xml:space="preserve"> маркетингу та </w:t>
            </w:r>
            <w:proofErr w:type="spellStart"/>
            <w:r w:rsidRPr="00B44EA4">
              <w:rPr>
                <w:rFonts w:ascii="Times New Roman" w:eastAsia="Times New Roman" w:hAnsi="Times New Roman"/>
                <w:bCs/>
                <w:sz w:val="24"/>
                <w:szCs w:val="24"/>
              </w:rPr>
              <w:t>промоції</w:t>
            </w:r>
            <w:proofErr w:type="spellEnd"/>
            <w:r w:rsidRPr="00B44EA4">
              <w:rPr>
                <w:rFonts w:ascii="Times New Roman" w:eastAsia="Times New Roman" w:hAnsi="Times New Roman"/>
                <w:bCs/>
                <w:sz w:val="24"/>
                <w:szCs w:val="24"/>
              </w:rPr>
              <w:t xml:space="preserve"> </w:t>
            </w:r>
            <w:proofErr w:type="spellStart"/>
            <w:r w:rsidRPr="00B44EA4">
              <w:rPr>
                <w:rFonts w:ascii="Times New Roman" w:eastAsia="Times New Roman" w:hAnsi="Times New Roman"/>
                <w:bCs/>
                <w:sz w:val="24"/>
                <w:szCs w:val="24"/>
              </w:rPr>
              <w:t>громади</w:t>
            </w:r>
            <w:proofErr w:type="spellEnd"/>
          </w:p>
        </w:tc>
      </w:tr>
      <w:tr w:rsidR="00BB5D75" w:rsidRPr="00A71641" w14:paraId="2673F7CE" w14:textId="77777777" w:rsidTr="004F2AD9">
        <w:trPr>
          <w:trHeight w:val="446"/>
          <w:jc w:val="center"/>
        </w:trPr>
        <w:tc>
          <w:tcPr>
            <w:tcW w:w="4847" w:type="dxa"/>
            <w:shd w:val="clear" w:color="auto" w:fill="F2DBDB" w:themeFill="accent2" w:themeFillTint="33"/>
            <w:vAlign w:val="center"/>
          </w:tcPr>
          <w:p w14:paraId="7C0C117D" w14:textId="77777777" w:rsidR="00BB5D75" w:rsidRPr="00A71641" w:rsidRDefault="00BB5D75" w:rsidP="004F2AD9">
            <w:pPr>
              <w:suppressAutoHyphens/>
              <w:spacing w:before="120" w:after="120"/>
              <w:ind w:left="26" w:firstLine="284"/>
              <w:jc w:val="center"/>
              <w:rPr>
                <w:rFonts w:ascii="Times New Roman" w:eastAsia="Times New Roman" w:hAnsi="Times New Roman"/>
                <w:b/>
                <w:sz w:val="24"/>
                <w:szCs w:val="24"/>
              </w:rPr>
            </w:pPr>
            <w:proofErr w:type="spellStart"/>
            <w:r w:rsidRPr="00A71641">
              <w:rPr>
                <w:rFonts w:ascii="Times New Roman" w:eastAsia="Times New Roman" w:hAnsi="Times New Roman"/>
                <w:b/>
                <w:sz w:val="24"/>
                <w:szCs w:val="24"/>
              </w:rPr>
              <w:lastRenderedPageBreak/>
              <w:t>Можливості</w:t>
            </w:r>
            <w:proofErr w:type="spellEnd"/>
            <w:r w:rsidRPr="00A71641">
              <w:rPr>
                <w:rFonts w:ascii="Times New Roman" w:eastAsia="Times New Roman" w:hAnsi="Times New Roman"/>
                <w:b/>
                <w:sz w:val="24"/>
                <w:szCs w:val="24"/>
              </w:rPr>
              <w:t xml:space="preserve"> </w:t>
            </w:r>
          </w:p>
        </w:tc>
        <w:tc>
          <w:tcPr>
            <w:tcW w:w="4775" w:type="dxa"/>
            <w:shd w:val="clear" w:color="auto" w:fill="F2DBDB" w:themeFill="accent2" w:themeFillTint="33"/>
            <w:vAlign w:val="center"/>
          </w:tcPr>
          <w:p w14:paraId="7607DB46" w14:textId="77777777" w:rsidR="00BB5D75" w:rsidRPr="00A71641" w:rsidRDefault="00BB5D75" w:rsidP="004F2AD9">
            <w:pPr>
              <w:suppressAutoHyphens/>
              <w:spacing w:before="120" w:after="120"/>
              <w:ind w:left="22" w:firstLine="120"/>
              <w:jc w:val="center"/>
              <w:rPr>
                <w:rFonts w:ascii="Times New Roman" w:eastAsia="Times New Roman" w:hAnsi="Times New Roman"/>
                <w:b/>
                <w:sz w:val="24"/>
                <w:szCs w:val="24"/>
              </w:rPr>
            </w:pPr>
            <w:proofErr w:type="spellStart"/>
            <w:r w:rsidRPr="00A71641">
              <w:rPr>
                <w:rFonts w:ascii="Times New Roman" w:eastAsia="Times New Roman" w:hAnsi="Times New Roman"/>
                <w:b/>
                <w:sz w:val="24"/>
                <w:szCs w:val="24"/>
              </w:rPr>
              <w:t>Загрози</w:t>
            </w:r>
            <w:proofErr w:type="spellEnd"/>
          </w:p>
        </w:tc>
      </w:tr>
      <w:tr w:rsidR="00BB5D75" w:rsidRPr="00A71641" w14:paraId="06758CFC" w14:textId="77777777" w:rsidTr="004F2AD9">
        <w:trPr>
          <w:jc w:val="center"/>
        </w:trPr>
        <w:tc>
          <w:tcPr>
            <w:tcW w:w="4847" w:type="dxa"/>
          </w:tcPr>
          <w:p w14:paraId="49F6588D"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1.</w:t>
            </w:r>
            <w:proofErr w:type="spellStart"/>
            <w:r w:rsidRPr="00A71641">
              <w:rPr>
                <w:rFonts w:ascii="Times New Roman" w:eastAsia="Times New Roman" w:hAnsi="Times New Roman"/>
                <w:bCs/>
                <w:sz w:val="24"/>
                <w:szCs w:val="24"/>
              </w:rPr>
              <w:t>Фінансова</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децентралізація</w:t>
            </w:r>
            <w:proofErr w:type="spellEnd"/>
            <w:r w:rsidRPr="00A71641">
              <w:rPr>
                <w:rFonts w:ascii="Times New Roman" w:eastAsia="Times New Roman" w:hAnsi="Times New Roman"/>
                <w:bCs/>
                <w:sz w:val="24"/>
                <w:szCs w:val="24"/>
              </w:rPr>
              <w:t xml:space="preserve"> та </w:t>
            </w:r>
            <w:proofErr w:type="spellStart"/>
            <w:r w:rsidRPr="00A71641">
              <w:rPr>
                <w:rFonts w:ascii="Times New Roman" w:eastAsia="Times New Roman" w:hAnsi="Times New Roman"/>
                <w:bCs/>
                <w:sz w:val="24"/>
                <w:szCs w:val="24"/>
              </w:rPr>
              <w:t>розширення</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повноважень</w:t>
            </w:r>
            <w:proofErr w:type="spellEnd"/>
            <w:r w:rsidRPr="00A71641">
              <w:rPr>
                <w:rFonts w:ascii="Times New Roman" w:eastAsia="Times New Roman" w:hAnsi="Times New Roman"/>
                <w:bCs/>
                <w:sz w:val="24"/>
                <w:szCs w:val="24"/>
              </w:rPr>
              <w:t xml:space="preserve"> </w:t>
            </w:r>
            <w:r>
              <w:rPr>
                <w:rFonts w:ascii="Times New Roman" w:eastAsia="Times New Roman" w:hAnsi="Times New Roman"/>
                <w:bCs/>
                <w:sz w:val="24"/>
                <w:szCs w:val="24"/>
                <w:lang w:val="uk-UA"/>
              </w:rPr>
              <w:t>органів місцевого самоврядування</w:t>
            </w:r>
          </w:p>
          <w:p w14:paraId="0AAFF457"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2.</w:t>
            </w:r>
            <w:proofErr w:type="spellStart"/>
            <w:r w:rsidRPr="00A71641">
              <w:rPr>
                <w:rFonts w:ascii="Times New Roman" w:eastAsia="Times New Roman" w:hAnsi="Times New Roman"/>
                <w:bCs/>
                <w:sz w:val="24"/>
                <w:szCs w:val="24"/>
              </w:rPr>
              <w:t>Розвиток</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інституційної</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спроможності</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громади</w:t>
            </w:r>
            <w:proofErr w:type="spellEnd"/>
          </w:p>
          <w:p w14:paraId="1B3D5C4A"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3.</w:t>
            </w:r>
            <w:proofErr w:type="spellStart"/>
            <w:r w:rsidRPr="00A71641">
              <w:rPr>
                <w:rFonts w:ascii="Times New Roman" w:eastAsia="Times New Roman" w:hAnsi="Times New Roman"/>
                <w:bCs/>
                <w:sz w:val="24"/>
                <w:szCs w:val="24"/>
              </w:rPr>
              <w:t>Міжмуніципальна</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співпраця</w:t>
            </w:r>
            <w:proofErr w:type="spellEnd"/>
            <w:r w:rsidRPr="00A71641">
              <w:rPr>
                <w:rFonts w:ascii="Times New Roman" w:eastAsia="Times New Roman" w:hAnsi="Times New Roman"/>
                <w:bCs/>
                <w:sz w:val="24"/>
                <w:szCs w:val="24"/>
              </w:rPr>
              <w:t xml:space="preserve"> з </w:t>
            </w:r>
            <w:proofErr w:type="spellStart"/>
            <w:r w:rsidRPr="00A71641">
              <w:rPr>
                <w:rFonts w:ascii="Times New Roman" w:eastAsia="Times New Roman" w:hAnsi="Times New Roman"/>
                <w:bCs/>
                <w:sz w:val="24"/>
                <w:szCs w:val="24"/>
              </w:rPr>
              <w:t>сусідніми</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територіальними</w:t>
            </w:r>
            <w:proofErr w:type="spellEnd"/>
            <w:r w:rsidRPr="00A71641">
              <w:rPr>
                <w:rFonts w:ascii="Times New Roman" w:eastAsia="Times New Roman" w:hAnsi="Times New Roman"/>
                <w:bCs/>
                <w:sz w:val="24"/>
                <w:szCs w:val="24"/>
              </w:rPr>
              <w:t xml:space="preserve"> громадами</w:t>
            </w:r>
          </w:p>
          <w:p w14:paraId="1C0A3C95"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4.</w:t>
            </w:r>
            <w:proofErr w:type="spellStart"/>
            <w:r w:rsidRPr="00A71641">
              <w:rPr>
                <w:rFonts w:ascii="Times New Roman" w:eastAsia="Times New Roman" w:hAnsi="Times New Roman"/>
                <w:bCs/>
                <w:sz w:val="24"/>
                <w:szCs w:val="24"/>
              </w:rPr>
              <w:t>Потенціал</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розвитку</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сільського</w:t>
            </w:r>
            <w:proofErr w:type="spellEnd"/>
            <w:r w:rsidRPr="00A71641">
              <w:rPr>
                <w:rFonts w:ascii="Times New Roman" w:eastAsia="Times New Roman" w:hAnsi="Times New Roman"/>
                <w:bCs/>
                <w:sz w:val="24"/>
                <w:szCs w:val="24"/>
              </w:rPr>
              <w:t xml:space="preserve"> зеленого туризму</w:t>
            </w:r>
          </w:p>
          <w:p w14:paraId="4FC2CE5C" w14:textId="77777777" w:rsidR="00BB5D75" w:rsidRPr="008824B0"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5.</w:t>
            </w:r>
            <w:r w:rsidRPr="00A71641">
              <w:rPr>
                <w:rFonts w:ascii="Times New Roman" w:eastAsia="Times New Roman" w:hAnsi="Times New Roman"/>
                <w:bCs/>
                <w:sz w:val="24"/>
                <w:szCs w:val="24"/>
              </w:rPr>
              <w:t xml:space="preserve">Участь у </w:t>
            </w:r>
            <w:proofErr w:type="spellStart"/>
            <w:r w:rsidRPr="00A71641">
              <w:rPr>
                <w:rFonts w:ascii="Times New Roman" w:eastAsia="Times New Roman" w:hAnsi="Times New Roman"/>
                <w:bCs/>
                <w:sz w:val="24"/>
                <w:szCs w:val="24"/>
              </w:rPr>
              <w:t>міжнародних</w:t>
            </w:r>
            <w:proofErr w:type="spellEnd"/>
            <w:r w:rsidRPr="00A71641">
              <w:rPr>
                <w:rFonts w:ascii="Times New Roman" w:eastAsia="Times New Roman" w:hAnsi="Times New Roman"/>
                <w:bCs/>
                <w:sz w:val="24"/>
                <w:szCs w:val="24"/>
              </w:rPr>
              <w:t xml:space="preserve"> проектах</w:t>
            </w:r>
            <w:r>
              <w:rPr>
                <w:rFonts w:ascii="Times New Roman" w:eastAsia="Times New Roman" w:hAnsi="Times New Roman"/>
                <w:bCs/>
                <w:sz w:val="24"/>
                <w:szCs w:val="24"/>
                <w:lang w:val="uk-UA"/>
              </w:rPr>
              <w:t xml:space="preserve"> </w:t>
            </w:r>
            <w:r w:rsidRPr="008824B0">
              <w:rPr>
                <w:rFonts w:ascii="Times New Roman" w:eastAsia="Times New Roman" w:hAnsi="Times New Roman"/>
                <w:bCs/>
                <w:sz w:val="24"/>
                <w:szCs w:val="24"/>
              </w:rPr>
              <w:t xml:space="preserve">та </w:t>
            </w:r>
            <w:proofErr w:type="spellStart"/>
            <w:r w:rsidRPr="008824B0">
              <w:rPr>
                <w:rFonts w:ascii="Times New Roman" w:eastAsia="Times New Roman" w:hAnsi="Times New Roman"/>
                <w:bCs/>
                <w:sz w:val="24"/>
                <w:szCs w:val="24"/>
              </w:rPr>
              <w:t>залучення</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інвестицій</w:t>
            </w:r>
            <w:proofErr w:type="spellEnd"/>
            <w:r w:rsidRPr="008824B0">
              <w:rPr>
                <w:rFonts w:ascii="Times New Roman" w:eastAsia="Times New Roman" w:hAnsi="Times New Roman"/>
                <w:bCs/>
                <w:sz w:val="24"/>
                <w:szCs w:val="24"/>
              </w:rPr>
              <w:t xml:space="preserve"> на </w:t>
            </w:r>
            <w:proofErr w:type="spellStart"/>
            <w:r w:rsidRPr="008824B0">
              <w:rPr>
                <w:rFonts w:ascii="Times New Roman" w:eastAsia="Times New Roman" w:hAnsi="Times New Roman"/>
                <w:bCs/>
                <w:sz w:val="24"/>
                <w:szCs w:val="24"/>
              </w:rPr>
              <w:t>неінфраструктурні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проекти</w:t>
            </w:r>
            <w:proofErr w:type="spellEnd"/>
            <w:r w:rsidRPr="008824B0">
              <w:rPr>
                <w:rFonts w:ascii="Times New Roman" w:eastAsia="Times New Roman" w:hAnsi="Times New Roman"/>
                <w:bCs/>
                <w:sz w:val="24"/>
                <w:szCs w:val="24"/>
              </w:rPr>
              <w:t xml:space="preserve">, в тому </w:t>
            </w:r>
            <w:proofErr w:type="spellStart"/>
            <w:r w:rsidRPr="008824B0">
              <w:rPr>
                <w:rFonts w:ascii="Times New Roman" w:eastAsia="Times New Roman" w:hAnsi="Times New Roman"/>
                <w:bCs/>
                <w:sz w:val="24"/>
                <w:szCs w:val="24"/>
              </w:rPr>
              <w:t>числі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туристичні</w:t>
            </w:r>
            <w:proofErr w:type="spellEnd"/>
          </w:p>
          <w:p w14:paraId="7F737C08" w14:textId="77777777" w:rsidR="00BB5D75" w:rsidRPr="00A71641" w:rsidRDefault="00BB5D75" w:rsidP="004F2AD9">
            <w:pPr>
              <w:suppressAutoHyphens/>
              <w:spacing w:before="120" w:after="120"/>
              <w:ind w:left="26" w:firstLine="284"/>
              <w:rPr>
                <w:rFonts w:ascii="Times New Roman" w:eastAsia="Times New Roman" w:hAnsi="Times New Roman"/>
                <w:bCs/>
                <w:sz w:val="24"/>
                <w:szCs w:val="24"/>
              </w:rPr>
            </w:pPr>
            <w:r>
              <w:rPr>
                <w:rFonts w:ascii="Times New Roman" w:eastAsia="Times New Roman" w:hAnsi="Times New Roman"/>
                <w:bCs/>
                <w:sz w:val="24"/>
                <w:szCs w:val="24"/>
                <w:lang w:val="uk-UA"/>
              </w:rPr>
              <w:t>6.</w:t>
            </w:r>
            <w:proofErr w:type="spellStart"/>
            <w:r w:rsidRPr="008824B0">
              <w:rPr>
                <w:rFonts w:ascii="Times New Roman" w:eastAsia="Times New Roman" w:hAnsi="Times New Roman"/>
                <w:bCs/>
                <w:sz w:val="24"/>
                <w:szCs w:val="24"/>
              </w:rPr>
              <w:t>Інвестиційно</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привабливі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об’єкти</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комунальної</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власності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що</w:t>
            </w:r>
            <w:proofErr w:type="spellEnd"/>
            <w:r w:rsidRPr="008824B0">
              <w:rPr>
                <w:rFonts w:ascii="Times New Roman" w:eastAsia="Times New Roman" w:hAnsi="Times New Roman"/>
                <w:bCs/>
                <w:sz w:val="24"/>
                <w:szCs w:val="24"/>
              </w:rPr>
              <w:t xml:space="preserve"> не </w:t>
            </w:r>
            <w:proofErr w:type="spellStart"/>
            <w:r w:rsidRPr="008824B0">
              <w:rPr>
                <w:rFonts w:ascii="Times New Roman" w:eastAsia="Times New Roman" w:hAnsi="Times New Roman"/>
                <w:bCs/>
                <w:sz w:val="24"/>
                <w:szCs w:val="24"/>
              </w:rPr>
              <w:t>використовуються</w:t>
            </w:r>
            <w:proofErr w:type="spellEnd"/>
            <w:r w:rsidRPr="008824B0">
              <w:rPr>
                <w:rFonts w:ascii="Times New Roman" w:eastAsia="Times New Roman" w:hAnsi="Times New Roman"/>
                <w:bCs/>
                <w:sz w:val="24"/>
                <w:szCs w:val="24"/>
              </w:rPr>
              <w:t xml:space="preserve">, в тому </w:t>
            </w:r>
            <w:proofErr w:type="spellStart"/>
            <w:r w:rsidRPr="008824B0">
              <w:rPr>
                <w:rFonts w:ascii="Times New Roman" w:eastAsia="Times New Roman" w:hAnsi="Times New Roman"/>
                <w:bCs/>
                <w:sz w:val="24"/>
                <w:szCs w:val="24"/>
              </w:rPr>
              <w:t>числі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земельні</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ділянки</w:t>
            </w:r>
            <w:proofErr w:type="spellEnd"/>
            <w:r w:rsidRPr="008824B0">
              <w:rPr>
                <w:rFonts w:ascii="Times New Roman" w:eastAsia="Times New Roman" w:hAnsi="Times New Roman"/>
                <w:bCs/>
                <w:sz w:val="24"/>
                <w:szCs w:val="24"/>
              </w:rPr>
              <w:t xml:space="preserve"> в межах і поза межами </w:t>
            </w:r>
            <w:proofErr w:type="spellStart"/>
            <w:r w:rsidRPr="008824B0">
              <w:rPr>
                <w:rFonts w:ascii="Times New Roman" w:eastAsia="Times New Roman" w:hAnsi="Times New Roman"/>
                <w:bCs/>
                <w:sz w:val="24"/>
                <w:szCs w:val="24"/>
              </w:rPr>
              <w:t>населених</w:t>
            </w:r>
            <w:proofErr w:type="spellEnd"/>
            <w:r w:rsidRPr="008824B0">
              <w:rPr>
                <w:rFonts w:ascii="Times New Roman" w:eastAsia="Times New Roman" w:hAnsi="Times New Roman"/>
                <w:bCs/>
                <w:sz w:val="24"/>
                <w:szCs w:val="24"/>
              </w:rPr>
              <w:t xml:space="preserve"> </w:t>
            </w:r>
            <w:proofErr w:type="spellStart"/>
            <w:r w:rsidRPr="008824B0">
              <w:rPr>
                <w:rFonts w:ascii="Times New Roman" w:eastAsia="Times New Roman" w:hAnsi="Times New Roman"/>
                <w:bCs/>
                <w:sz w:val="24"/>
                <w:szCs w:val="24"/>
              </w:rPr>
              <w:t>пунктів</w:t>
            </w:r>
            <w:proofErr w:type="spellEnd"/>
          </w:p>
        </w:tc>
        <w:tc>
          <w:tcPr>
            <w:tcW w:w="4775" w:type="dxa"/>
          </w:tcPr>
          <w:p w14:paraId="0C6A2C3B"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1.</w:t>
            </w:r>
            <w:bookmarkStart w:id="10" w:name="_Hlk54615177"/>
            <w:proofErr w:type="spellStart"/>
            <w:r w:rsidRPr="00A71641">
              <w:rPr>
                <w:rFonts w:ascii="Times New Roman" w:eastAsia="Times New Roman" w:hAnsi="Times New Roman"/>
                <w:bCs/>
                <w:sz w:val="24"/>
                <w:szCs w:val="24"/>
              </w:rPr>
              <w:t>Світова</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епідемія</w:t>
            </w:r>
            <w:proofErr w:type="spellEnd"/>
            <w:r w:rsidRPr="00A71641">
              <w:rPr>
                <w:rFonts w:ascii="Times New Roman" w:eastAsia="Times New Roman" w:hAnsi="Times New Roman"/>
                <w:bCs/>
                <w:sz w:val="24"/>
                <w:szCs w:val="24"/>
              </w:rPr>
              <w:t xml:space="preserve"> COVID-19</w:t>
            </w:r>
            <w:bookmarkEnd w:id="10"/>
          </w:p>
          <w:p w14:paraId="602F8782"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2.</w:t>
            </w:r>
            <w:proofErr w:type="spellStart"/>
            <w:r w:rsidRPr="00A71641">
              <w:rPr>
                <w:rFonts w:ascii="Times New Roman" w:eastAsia="Times New Roman" w:hAnsi="Times New Roman"/>
                <w:bCs/>
                <w:sz w:val="24"/>
                <w:szCs w:val="24"/>
              </w:rPr>
              <w:t>Зміни</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клімату</w:t>
            </w:r>
            <w:proofErr w:type="spellEnd"/>
          </w:p>
          <w:p w14:paraId="1A6E6949"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3.</w:t>
            </w:r>
            <w:proofErr w:type="spellStart"/>
            <w:r w:rsidRPr="00A71641">
              <w:rPr>
                <w:rFonts w:ascii="Times New Roman" w:eastAsia="Times New Roman" w:hAnsi="Times New Roman"/>
                <w:bCs/>
                <w:sz w:val="24"/>
                <w:szCs w:val="24"/>
              </w:rPr>
              <w:t>Зникнення</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підземних</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джерел</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обміління</w:t>
            </w:r>
            <w:proofErr w:type="spellEnd"/>
            <w:r w:rsidRPr="00A71641">
              <w:rPr>
                <w:rFonts w:ascii="Times New Roman" w:eastAsia="Times New Roman" w:hAnsi="Times New Roman"/>
                <w:bCs/>
                <w:sz w:val="24"/>
                <w:szCs w:val="24"/>
              </w:rPr>
              <w:t xml:space="preserve"> та </w:t>
            </w:r>
            <w:proofErr w:type="spellStart"/>
            <w:r w:rsidRPr="00A71641">
              <w:rPr>
                <w:rFonts w:ascii="Times New Roman" w:eastAsia="Times New Roman" w:hAnsi="Times New Roman"/>
                <w:bCs/>
                <w:sz w:val="24"/>
                <w:szCs w:val="24"/>
              </w:rPr>
              <w:t>забруднення</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водойм</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пересихання</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криниць</w:t>
            </w:r>
            <w:proofErr w:type="spellEnd"/>
          </w:p>
          <w:p w14:paraId="18C9CDF1"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4.</w:t>
            </w:r>
            <w:proofErr w:type="spellStart"/>
            <w:r w:rsidRPr="00A71641">
              <w:rPr>
                <w:rFonts w:ascii="Times New Roman" w:eastAsia="Times New Roman" w:hAnsi="Times New Roman"/>
                <w:bCs/>
                <w:sz w:val="24"/>
                <w:szCs w:val="24"/>
              </w:rPr>
              <w:t>Поглиблення</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світової</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економічної</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кризи</w:t>
            </w:r>
            <w:proofErr w:type="spellEnd"/>
          </w:p>
          <w:p w14:paraId="10EE67C7"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5.</w:t>
            </w:r>
            <w:proofErr w:type="spellStart"/>
            <w:r w:rsidRPr="00A71641">
              <w:rPr>
                <w:rFonts w:ascii="Times New Roman" w:eastAsia="Times New Roman" w:hAnsi="Times New Roman"/>
                <w:bCs/>
                <w:sz w:val="24"/>
                <w:szCs w:val="24"/>
              </w:rPr>
              <w:t>Політична</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нестабільність</w:t>
            </w:r>
            <w:proofErr w:type="spellEnd"/>
            <w:r w:rsidRPr="00A71641">
              <w:rPr>
                <w:rFonts w:ascii="Times New Roman" w:eastAsia="Times New Roman" w:hAnsi="Times New Roman"/>
                <w:bCs/>
                <w:sz w:val="24"/>
                <w:szCs w:val="24"/>
              </w:rPr>
              <w:t xml:space="preserve"> в </w:t>
            </w:r>
            <w:proofErr w:type="spellStart"/>
            <w:r w:rsidRPr="00A71641">
              <w:rPr>
                <w:rFonts w:ascii="Times New Roman" w:eastAsia="Times New Roman" w:hAnsi="Times New Roman"/>
                <w:bCs/>
                <w:sz w:val="24"/>
                <w:szCs w:val="24"/>
              </w:rPr>
              <w:t>державі</w:t>
            </w:r>
            <w:proofErr w:type="spellEnd"/>
            <w:r w:rsidRPr="00A71641">
              <w:rPr>
                <w:rFonts w:ascii="Times New Roman" w:eastAsia="Times New Roman" w:hAnsi="Times New Roman"/>
                <w:bCs/>
                <w:sz w:val="24"/>
                <w:szCs w:val="24"/>
              </w:rPr>
              <w:t xml:space="preserve">  та </w:t>
            </w:r>
            <w:proofErr w:type="spellStart"/>
            <w:r w:rsidRPr="00A71641">
              <w:rPr>
                <w:rFonts w:ascii="Times New Roman" w:eastAsia="Times New Roman" w:hAnsi="Times New Roman"/>
                <w:bCs/>
                <w:sz w:val="24"/>
                <w:szCs w:val="24"/>
              </w:rPr>
              <w:t>війна</w:t>
            </w:r>
            <w:proofErr w:type="spellEnd"/>
            <w:r w:rsidRPr="00A71641">
              <w:rPr>
                <w:rFonts w:ascii="Times New Roman" w:eastAsia="Times New Roman" w:hAnsi="Times New Roman"/>
                <w:bCs/>
                <w:sz w:val="24"/>
                <w:szCs w:val="24"/>
              </w:rPr>
              <w:t xml:space="preserve"> на </w:t>
            </w:r>
            <w:proofErr w:type="spellStart"/>
            <w:r w:rsidRPr="00A71641">
              <w:rPr>
                <w:rFonts w:ascii="Times New Roman" w:eastAsia="Times New Roman" w:hAnsi="Times New Roman"/>
                <w:bCs/>
                <w:sz w:val="24"/>
                <w:szCs w:val="24"/>
              </w:rPr>
              <w:t>Сході</w:t>
            </w:r>
            <w:proofErr w:type="spellEnd"/>
          </w:p>
          <w:p w14:paraId="250FECE0"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6.</w:t>
            </w:r>
            <w:proofErr w:type="spellStart"/>
            <w:r w:rsidRPr="00A71641">
              <w:rPr>
                <w:rFonts w:ascii="Times New Roman" w:eastAsia="Times New Roman" w:hAnsi="Times New Roman"/>
                <w:bCs/>
                <w:sz w:val="24"/>
                <w:szCs w:val="24"/>
              </w:rPr>
              <w:t>Постійне</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зростання</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цін</w:t>
            </w:r>
            <w:proofErr w:type="spellEnd"/>
            <w:r w:rsidRPr="00A71641">
              <w:rPr>
                <w:rFonts w:ascii="Times New Roman" w:eastAsia="Times New Roman" w:hAnsi="Times New Roman"/>
                <w:bCs/>
                <w:sz w:val="24"/>
                <w:szCs w:val="24"/>
              </w:rPr>
              <w:t xml:space="preserve"> на </w:t>
            </w:r>
            <w:proofErr w:type="spellStart"/>
            <w:r w:rsidRPr="00A71641">
              <w:rPr>
                <w:rFonts w:ascii="Times New Roman" w:eastAsia="Times New Roman" w:hAnsi="Times New Roman"/>
                <w:bCs/>
                <w:sz w:val="24"/>
                <w:szCs w:val="24"/>
              </w:rPr>
              <w:t>енергоносії</w:t>
            </w:r>
            <w:proofErr w:type="spellEnd"/>
          </w:p>
          <w:p w14:paraId="6EFF0DF6"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7.</w:t>
            </w:r>
            <w:proofErr w:type="spellStart"/>
            <w:r w:rsidRPr="00A71641">
              <w:rPr>
                <w:rFonts w:ascii="Times New Roman" w:eastAsia="Times New Roman" w:hAnsi="Times New Roman"/>
                <w:bCs/>
                <w:sz w:val="24"/>
                <w:szCs w:val="24"/>
              </w:rPr>
              <w:t>Наявність</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конкуренції</w:t>
            </w:r>
            <w:proofErr w:type="spellEnd"/>
            <w:r w:rsidRPr="00A71641">
              <w:rPr>
                <w:rFonts w:ascii="Times New Roman" w:eastAsia="Times New Roman" w:hAnsi="Times New Roman"/>
                <w:bCs/>
                <w:sz w:val="24"/>
                <w:szCs w:val="24"/>
              </w:rPr>
              <w:t xml:space="preserve"> з </w:t>
            </w:r>
            <w:proofErr w:type="spellStart"/>
            <w:r w:rsidRPr="00A71641">
              <w:rPr>
                <w:rFonts w:ascii="Times New Roman" w:eastAsia="Times New Roman" w:hAnsi="Times New Roman"/>
                <w:bCs/>
                <w:sz w:val="24"/>
                <w:szCs w:val="24"/>
              </w:rPr>
              <w:t>Вінницею</w:t>
            </w:r>
            <w:proofErr w:type="spellEnd"/>
            <w:r w:rsidRPr="00A71641">
              <w:rPr>
                <w:rFonts w:ascii="Times New Roman" w:eastAsia="Times New Roman" w:hAnsi="Times New Roman"/>
                <w:bCs/>
                <w:sz w:val="24"/>
                <w:szCs w:val="24"/>
              </w:rPr>
              <w:t xml:space="preserve"> за </w:t>
            </w:r>
            <w:proofErr w:type="spellStart"/>
            <w:r w:rsidRPr="00A71641">
              <w:rPr>
                <w:rFonts w:ascii="Times New Roman" w:eastAsia="Times New Roman" w:hAnsi="Times New Roman"/>
                <w:bCs/>
                <w:sz w:val="24"/>
                <w:szCs w:val="24"/>
              </w:rPr>
              <w:t>ресурси</w:t>
            </w:r>
            <w:proofErr w:type="spellEnd"/>
            <w:r w:rsidRPr="00A71641">
              <w:rPr>
                <w:rFonts w:ascii="Times New Roman" w:eastAsia="Times New Roman" w:hAnsi="Times New Roman"/>
                <w:bCs/>
                <w:sz w:val="24"/>
                <w:szCs w:val="24"/>
              </w:rPr>
              <w:t xml:space="preserve"> – як </w:t>
            </w:r>
            <w:proofErr w:type="spellStart"/>
            <w:r w:rsidRPr="00A71641">
              <w:rPr>
                <w:rFonts w:ascii="Times New Roman" w:eastAsia="Times New Roman" w:hAnsi="Times New Roman"/>
                <w:bCs/>
                <w:sz w:val="24"/>
                <w:szCs w:val="24"/>
              </w:rPr>
              <w:t>людські</w:t>
            </w:r>
            <w:proofErr w:type="spellEnd"/>
            <w:r w:rsidRPr="00A71641">
              <w:rPr>
                <w:rFonts w:ascii="Times New Roman" w:eastAsia="Times New Roman" w:hAnsi="Times New Roman"/>
                <w:bCs/>
                <w:sz w:val="24"/>
                <w:szCs w:val="24"/>
              </w:rPr>
              <w:t xml:space="preserve">, так і </w:t>
            </w:r>
            <w:proofErr w:type="spellStart"/>
            <w:r w:rsidRPr="00A71641">
              <w:rPr>
                <w:rFonts w:ascii="Times New Roman" w:eastAsia="Times New Roman" w:hAnsi="Times New Roman"/>
                <w:bCs/>
                <w:sz w:val="24"/>
                <w:szCs w:val="24"/>
              </w:rPr>
              <w:t>фінансові</w:t>
            </w:r>
            <w:proofErr w:type="spellEnd"/>
          </w:p>
          <w:p w14:paraId="49C7863C" w14:textId="77777777" w:rsidR="00BB5D75" w:rsidRPr="00A71641" w:rsidRDefault="00BB5D75" w:rsidP="004F2AD9">
            <w:pPr>
              <w:suppressAutoHyphens/>
              <w:spacing w:before="120" w:after="120"/>
              <w:ind w:left="22" w:firstLine="120"/>
              <w:rPr>
                <w:rFonts w:ascii="Times New Roman" w:eastAsia="Times New Roman" w:hAnsi="Times New Roman"/>
                <w:bCs/>
                <w:sz w:val="24"/>
                <w:szCs w:val="24"/>
              </w:rPr>
            </w:pPr>
            <w:r>
              <w:rPr>
                <w:rFonts w:ascii="Times New Roman" w:eastAsia="Times New Roman" w:hAnsi="Times New Roman"/>
                <w:bCs/>
                <w:sz w:val="24"/>
                <w:szCs w:val="24"/>
                <w:lang w:val="uk-UA"/>
              </w:rPr>
              <w:t>8.</w:t>
            </w:r>
            <w:proofErr w:type="spellStart"/>
            <w:r w:rsidRPr="00A71641">
              <w:rPr>
                <w:rFonts w:ascii="Times New Roman" w:eastAsia="Times New Roman" w:hAnsi="Times New Roman"/>
                <w:bCs/>
                <w:sz w:val="24"/>
                <w:szCs w:val="24"/>
              </w:rPr>
              <w:t>Непослідовність</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діяльності</w:t>
            </w:r>
            <w:proofErr w:type="spellEnd"/>
            <w:r w:rsidRPr="00A71641">
              <w:rPr>
                <w:rFonts w:ascii="Times New Roman" w:eastAsia="Times New Roman" w:hAnsi="Times New Roman"/>
                <w:bCs/>
                <w:sz w:val="24"/>
                <w:szCs w:val="24"/>
              </w:rPr>
              <w:t xml:space="preserve"> і </w:t>
            </w:r>
            <w:proofErr w:type="spellStart"/>
            <w:r w:rsidRPr="00A71641">
              <w:rPr>
                <w:rFonts w:ascii="Times New Roman" w:eastAsia="Times New Roman" w:hAnsi="Times New Roman"/>
                <w:bCs/>
                <w:sz w:val="24"/>
                <w:szCs w:val="24"/>
              </w:rPr>
              <w:t>політичних</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рішень</w:t>
            </w:r>
            <w:proofErr w:type="spellEnd"/>
            <w:r w:rsidRPr="00A71641">
              <w:rPr>
                <w:rFonts w:ascii="Times New Roman" w:eastAsia="Times New Roman" w:hAnsi="Times New Roman"/>
                <w:bCs/>
                <w:sz w:val="24"/>
                <w:szCs w:val="24"/>
              </w:rPr>
              <w:t xml:space="preserve"> </w:t>
            </w:r>
            <w:proofErr w:type="spellStart"/>
            <w:r w:rsidRPr="00A71641">
              <w:rPr>
                <w:rFonts w:ascii="Times New Roman" w:eastAsia="Times New Roman" w:hAnsi="Times New Roman"/>
                <w:bCs/>
                <w:sz w:val="24"/>
                <w:szCs w:val="24"/>
              </w:rPr>
              <w:t>влади</w:t>
            </w:r>
            <w:proofErr w:type="spellEnd"/>
            <w:r w:rsidRPr="00A71641">
              <w:rPr>
                <w:rFonts w:ascii="Times New Roman" w:eastAsia="Times New Roman" w:hAnsi="Times New Roman"/>
                <w:bCs/>
                <w:sz w:val="24"/>
                <w:szCs w:val="24"/>
              </w:rPr>
              <w:t xml:space="preserve"> </w:t>
            </w:r>
          </w:p>
        </w:tc>
      </w:tr>
    </w:tbl>
    <w:p w14:paraId="66AE4336" w14:textId="77777777" w:rsidR="00BB5D75" w:rsidRPr="00A71641" w:rsidRDefault="00BB5D75" w:rsidP="00E60FD7">
      <w:pPr>
        <w:tabs>
          <w:tab w:val="left" w:pos="506"/>
        </w:tabs>
        <w:spacing w:after="0" w:line="240" w:lineRule="auto"/>
        <w:ind w:left="-284" w:firstLine="426"/>
        <w:jc w:val="both"/>
        <w:rPr>
          <w:rStyle w:val="hps"/>
          <w:rFonts w:ascii="Times New Roman" w:hAnsi="Times New Roman"/>
          <w:sz w:val="24"/>
          <w:szCs w:val="24"/>
        </w:rPr>
      </w:pPr>
    </w:p>
    <w:p w14:paraId="46555A24" w14:textId="77777777" w:rsidR="00BB5D75" w:rsidRPr="00A71641" w:rsidRDefault="00BB5D75" w:rsidP="00E60FD7">
      <w:pPr>
        <w:tabs>
          <w:tab w:val="left" w:pos="506"/>
        </w:tabs>
        <w:spacing w:after="0" w:line="240" w:lineRule="auto"/>
        <w:ind w:left="-284" w:firstLine="426"/>
        <w:jc w:val="both"/>
        <w:rPr>
          <w:rStyle w:val="hps"/>
          <w:rFonts w:ascii="Times New Roman" w:hAnsi="Times New Roman"/>
          <w:sz w:val="24"/>
          <w:szCs w:val="24"/>
        </w:rPr>
      </w:pPr>
      <w:r w:rsidRPr="00A71641">
        <w:rPr>
          <w:rStyle w:val="hps"/>
          <w:rFonts w:ascii="Times New Roman" w:hAnsi="Times New Roman"/>
          <w:sz w:val="24"/>
          <w:szCs w:val="24"/>
        </w:rPr>
        <w:t>SWOT-</w:t>
      </w:r>
      <w:proofErr w:type="spellStart"/>
      <w:r w:rsidRPr="00A71641">
        <w:rPr>
          <w:rStyle w:val="hps"/>
          <w:rFonts w:ascii="Times New Roman" w:hAnsi="Times New Roman"/>
          <w:sz w:val="24"/>
          <w:szCs w:val="24"/>
        </w:rPr>
        <w:t>аналіз</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дає</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змогу</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виявити</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сильні</w:t>
      </w:r>
      <w:proofErr w:type="spellEnd"/>
      <w:r w:rsidRPr="00A71641">
        <w:rPr>
          <w:rStyle w:val="hps"/>
          <w:rFonts w:ascii="Times New Roman" w:hAnsi="Times New Roman"/>
          <w:sz w:val="24"/>
          <w:szCs w:val="24"/>
        </w:rPr>
        <w:t xml:space="preserve"> та </w:t>
      </w:r>
      <w:proofErr w:type="spellStart"/>
      <w:r w:rsidRPr="00A71641">
        <w:rPr>
          <w:rStyle w:val="hps"/>
          <w:rFonts w:ascii="Times New Roman" w:hAnsi="Times New Roman"/>
          <w:sz w:val="24"/>
          <w:szCs w:val="24"/>
        </w:rPr>
        <w:t>слабкі</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сторони</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які</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потребують</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найбільшої</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уваги</w:t>
      </w:r>
      <w:proofErr w:type="spellEnd"/>
      <w:r w:rsidRPr="00A71641">
        <w:rPr>
          <w:rStyle w:val="hps"/>
          <w:rFonts w:ascii="Times New Roman" w:hAnsi="Times New Roman"/>
          <w:sz w:val="24"/>
          <w:szCs w:val="24"/>
        </w:rPr>
        <w:t xml:space="preserve"> і </w:t>
      </w:r>
      <w:proofErr w:type="spellStart"/>
      <w:r w:rsidRPr="00A71641">
        <w:rPr>
          <w:rStyle w:val="hps"/>
          <w:rFonts w:ascii="Times New Roman" w:hAnsi="Times New Roman"/>
          <w:sz w:val="24"/>
          <w:szCs w:val="24"/>
        </w:rPr>
        <w:t>зусиль</w:t>
      </w:r>
      <w:proofErr w:type="spellEnd"/>
      <w:r w:rsidRPr="00A71641">
        <w:rPr>
          <w:rStyle w:val="hps"/>
          <w:rFonts w:ascii="Times New Roman" w:hAnsi="Times New Roman"/>
          <w:sz w:val="24"/>
          <w:szCs w:val="24"/>
        </w:rPr>
        <w:t xml:space="preserve"> з боку </w:t>
      </w:r>
      <w:proofErr w:type="spellStart"/>
      <w:r w:rsidRPr="00A71641">
        <w:rPr>
          <w:rStyle w:val="hps"/>
          <w:rFonts w:ascii="Times New Roman" w:hAnsi="Times New Roman"/>
          <w:sz w:val="24"/>
          <w:szCs w:val="24"/>
        </w:rPr>
        <w:t>громади</w:t>
      </w:r>
      <w:proofErr w:type="spellEnd"/>
      <w:r w:rsidRPr="00A71641">
        <w:rPr>
          <w:rStyle w:val="hps"/>
          <w:rFonts w:ascii="Times New Roman" w:hAnsi="Times New Roman"/>
          <w:sz w:val="24"/>
          <w:szCs w:val="24"/>
        </w:rPr>
        <w:t xml:space="preserve">. В </w:t>
      </w:r>
      <w:proofErr w:type="spellStart"/>
      <w:r w:rsidRPr="00A71641">
        <w:rPr>
          <w:rStyle w:val="hps"/>
          <w:rFonts w:ascii="Times New Roman" w:hAnsi="Times New Roman"/>
          <w:sz w:val="24"/>
          <w:szCs w:val="24"/>
        </w:rPr>
        <w:t>умовах</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децентралізації</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кожна</w:t>
      </w:r>
      <w:proofErr w:type="spellEnd"/>
      <w:r w:rsidRPr="00A71641">
        <w:rPr>
          <w:rStyle w:val="hps"/>
          <w:rFonts w:ascii="Times New Roman" w:hAnsi="Times New Roman"/>
          <w:sz w:val="24"/>
          <w:szCs w:val="24"/>
        </w:rPr>
        <w:t xml:space="preserve"> громада </w:t>
      </w:r>
      <w:proofErr w:type="spellStart"/>
      <w:r w:rsidRPr="00A71641">
        <w:rPr>
          <w:rStyle w:val="hps"/>
          <w:rFonts w:ascii="Times New Roman" w:hAnsi="Times New Roman"/>
          <w:sz w:val="24"/>
          <w:szCs w:val="24"/>
        </w:rPr>
        <w:t>має</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знайти</w:t>
      </w:r>
      <w:proofErr w:type="spellEnd"/>
      <w:r w:rsidRPr="00A71641">
        <w:rPr>
          <w:rStyle w:val="hps"/>
          <w:rFonts w:ascii="Times New Roman" w:hAnsi="Times New Roman"/>
          <w:sz w:val="24"/>
          <w:szCs w:val="24"/>
        </w:rPr>
        <w:t xml:space="preserve"> і активно </w:t>
      </w:r>
      <w:proofErr w:type="spellStart"/>
      <w:r w:rsidRPr="00A71641">
        <w:rPr>
          <w:rStyle w:val="hps"/>
          <w:rFonts w:ascii="Times New Roman" w:hAnsi="Times New Roman"/>
          <w:sz w:val="24"/>
          <w:szCs w:val="24"/>
        </w:rPr>
        <w:t>просувати</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свої</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унікальні</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можливості</w:t>
      </w:r>
      <w:proofErr w:type="spellEnd"/>
      <w:r w:rsidRPr="00A71641">
        <w:rPr>
          <w:rStyle w:val="hps"/>
          <w:rFonts w:ascii="Times New Roman" w:hAnsi="Times New Roman"/>
          <w:sz w:val="24"/>
          <w:szCs w:val="24"/>
        </w:rPr>
        <w:t xml:space="preserve">, так </w:t>
      </w:r>
      <w:proofErr w:type="spellStart"/>
      <w:proofErr w:type="gramStart"/>
      <w:r w:rsidRPr="00A71641">
        <w:rPr>
          <w:rStyle w:val="hps"/>
          <w:rFonts w:ascii="Times New Roman" w:hAnsi="Times New Roman"/>
          <w:sz w:val="24"/>
          <w:szCs w:val="24"/>
        </w:rPr>
        <w:t>зван</w:t>
      </w:r>
      <w:proofErr w:type="gramEnd"/>
      <w:r w:rsidRPr="00A71641">
        <w:rPr>
          <w:rStyle w:val="hps"/>
          <w:rFonts w:ascii="Times New Roman" w:hAnsi="Times New Roman"/>
          <w:sz w:val="24"/>
          <w:szCs w:val="24"/>
        </w:rPr>
        <w:t>і</w:t>
      </w:r>
      <w:proofErr w:type="spellEnd"/>
      <w:r w:rsidRPr="00A71641">
        <w:rPr>
          <w:rStyle w:val="hps"/>
          <w:rFonts w:ascii="Times New Roman" w:hAnsi="Times New Roman"/>
          <w:sz w:val="24"/>
          <w:szCs w:val="24"/>
        </w:rPr>
        <w:t xml:space="preserve"> «точки </w:t>
      </w:r>
      <w:proofErr w:type="spellStart"/>
      <w:r w:rsidRPr="00A71641">
        <w:rPr>
          <w:rStyle w:val="hps"/>
          <w:rFonts w:ascii="Times New Roman" w:hAnsi="Times New Roman"/>
          <w:sz w:val="24"/>
          <w:szCs w:val="24"/>
        </w:rPr>
        <w:t>зростання</w:t>
      </w:r>
      <w:proofErr w:type="spellEnd"/>
      <w:r w:rsidRPr="00A71641">
        <w:rPr>
          <w:rStyle w:val="hps"/>
          <w:rFonts w:ascii="Times New Roman" w:hAnsi="Times New Roman"/>
          <w:sz w:val="24"/>
          <w:szCs w:val="24"/>
        </w:rPr>
        <w:t>».</w:t>
      </w:r>
    </w:p>
    <w:p w14:paraId="536FE3A7" w14:textId="72BCB92F" w:rsidR="00BB5D75" w:rsidRDefault="00BB5D75" w:rsidP="00E60FD7">
      <w:pPr>
        <w:tabs>
          <w:tab w:val="left" w:pos="506"/>
        </w:tabs>
        <w:spacing w:after="0" w:line="240" w:lineRule="auto"/>
        <w:ind w:left="-284" w:firstLine="426"/>
        <w:jc w:val="both"/>
        <w:rPr>
          <w:rStyle w:val="hps"/>
          <w:rFonts w:ascii="Times New Roman" w:hAnsi="Times New Roman"/>
          <w:sz w:val="24"/>
          <w:szCs w:val="24"/>
        </w:rPr>
      </w:pPr>
      <w:r w:rsidRPr="00A71641">
        <w:rPr>
          <w:rStyle w:val="hps"/>
          <w:rFonts w:ascii="Times New Roman" w:hAnsi="Times New Roman"/>
          <w:sz w:val="24"/>
          <w:szCs w:val="24"/>
        </w:rPr>
        <w:t xml:space="preserve">Для </w:t>
      </w:r>
      <w:proofErr w:type="spellStart"/>
      <w:r w:rsidRPr="00A71641">
        <w:rPr>
          <w:rStyle w:val="hps"/>
          <w:rFonts w:ascii="Times New Roman" w:hAnsi="Times New Roman"/>
          <w:sz w:val="24"/>
          <w:szCs w:val="24"/>
        </w:rPr>
        <w:t>Якушинецької</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територіальної</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громади</w:t>
      </w:r>
      <w:proofErr w:type="spellEnd"/>
      <w:r w:rsidRPr="00A71641">
        <w:rPr>
          <w:rStyle w:val="hps"/>
          <w:rFonts w:ascii="Times New Roman" w:hAnsi="Times New Roman"/>
          <w:sz w:val="24"/>
          <w:szCs w:val="24"/>
        </w:rPr>
        <w:t xml:space="preserve"> такими точками </w:t>
      </w:r>
      <w:proofErr w:type="spellStart"/>
      <w:r w:rsidRPr="00A71641">
        <w:rPr>
          <w:rStyle w:val="hps"/>
          <w:rFonts w:ascii="Times New Roman" w:hAnsi="Times New Roman"/>
          <w:sz w:val="24"/>
          <w:szCs w:val="24"/>
        </w:rPr>
        <w:t>зростання</w:t>
      </w:r>
      <w:proofErr w:type="spellEnd"/>
      <w:r w:rsidRPr="00A71641">
        <w:rPr>
          <w:rStyle w:val="hps"/>
          <w:rFonts w:ascii="Times New Roman" w:hAnsi="Times New Roman"/>
          <w:sz w:val="24"/>
          <w:szCs w:val="24"/>
        </w:rPr>
        <w:t xml:space="preserve"> є </w:t>
      </w:r>
      <w:proofErr w:type="spellStart"/>
      <w:r w:rsidRPr="00A71641">
        <w:rPr>
          <w:rStyle w:val="hps"/>
          <w:rFonts w:ascii="Times New Roman" w:hAnsi="Times New Roman"/>
          <w:sz w:val="24"/>
          <w:szCs w:val="24"/>
        </w:rPr>
        <w:t>вигідне</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географічне</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положення</w:t>
      </w:r>
      <w:proofErr w:type="spellEnd"/>
      <w:r w:rsidRPr="00A71641">
        <w:rPr>
          <w:rStyle w:val="hps"/>
          <w:rFonts w:ascii="Times New Roman" w:hAnsi="Times New Roman"/>
          <w:sz w:val="24"/>
          <w:szCs w:val="24"/>
        </w:rPr>
        <w:t xml:space="preserve">, </w:t>
      </w:r>
      <w:r>
        <w:rPr>
          <w:rStyle w:val="hps"/>
          <w:rFonts w:ascii="Times New Roman" w:hAnsi="Times New Roman"/>
          <w:sz w:val="24"/>
          <w:szCs w:val="24"/>
          <w:lang w:val="uk-UA"/>
        </w:rPr>
        <w:t>інвестиційна привабливість, в</w:t>
      </w:r>
      <w:r w:rsidRPr="006B1732">
        <w:rPr>
          <w:rStyle w:val="hps"/>
          <w:rFonts w:ascii="Times New Roman" w:hAnsi="Times New Roman"/>
          <w:sz w:val="24"/>
          <w:szCs w:val="24"/>
          <w:lang w:val="uk-UA"/>
        </w:rPr>
        <w:t>исока питома вага населення працездатного віку та молоді</w:t>
      </w:r>
      <w:r>
        <w:rPr>
          <w:rStyle w:val="hps"/>
          <w:rFonts w:ascii="Times New Roman" w:hAnsi="Times New Roman"/>
          <w:sz w:val="24"/>
          <w:szCs w:val="24"/>
          <w:lang w:val="uk-UA"/>
        </w:rPr>
        <w:t xml:space="preserve">, </w:t>
      </w:r>
      <w:proofErr w:type="spellStart"/>
      <w:r w:rsidRPr="00A71641">
        <w:rPr>
          <w:rStyle w:val="hps"/>
          <w:rFonts w:ascii="Times New Roman" w:hAnsi="Times New Roman"/>
          <w:sz w:val="24"/>
          <w:szCs w:val="24"/>
        </w:rPr>
        <w:t>рекреаційний</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потенціал</w:t>
      </w:r>
      <w:proofErr w:type="spellEnd"/>
      <w:r w:rsidRPr="00A71641">
        <w:rPr>
          <w:rStyle w:val="hps"/>
          <w:rFonts w:ascii="Times New Roman" w:hAnsi="Times New Roman"/>
          <w:sz w:val="24"/>
          <w:szCs w:val="24"/>
        </w:rPr>
        <w:t xml:space="preserve"> як </w:t>
      </w:r>
      <w:proofErr w:type="spellStart"/>
      <w:r w:rsidRPr="00A71641">
        <w:rPr>
          <w:rStyle w:val="hps"/>
          <w:rFonts w:ascii="Times New Roman" w:hAnsi="Times New Roman"/>
          <w:sz w:val="24"/>
          <w:szCs w:val="24"/>
        </w:rPr>
        <w:t>локації</w:t>
      </w:r>
      <w:proofErr w:type="spellEnd"/>
      <w:r w:rsidRPr="00A71641">
        <w:rPr>
          <w:rStyle w:val="hps"/>
          <w:rFonts w:ascii="Times New Roman" w:hAnsi="Times New Roman"/>
          <w:sz w:val="24"/>
          <w:szCs w:val="24"/>
        </w:rPr>
        <w:t xml:space="preserve"> для </w:t>
      </w:r>
      <w:proofErr w:type="spellStart"/>
      <w:r w:rsidRPr="00A71641">
        <w:rPr>
          <w:rStyle w:val="hps"/>
          <w:rFonts w:ascii="Times New Roman" w:hAnsi="Times New Roman"/>
          <w:sz w:val="24"/>
          <w:szCs w:val="24"/>
        </w:rPr>
        <w:t>відпочинку</w:t>
      </w:r>
      <w:proofErr w:type="spellEnd"/>
      <w:r w:rsidRPr="00A71641">
        <w:rPr>
          <w:rStyle w:val="hps"/>
          <w:rFonts w:ascii="Times New Roman" w:hAnsi="Times New Roman"/>
          <w:sz w:val="24"/>
          <w:szCs w:val="24"/>
        </w:rPr>
        <w:t xml:space="preserve"> та </w:t>
      </w:r>
      <w:proofErr w:type="spellStart"/>
      <w:r w:rsidRPr="00A71641">
        <w:rPr>
          <w:rStyle w:val="hps"/>
          <w:rFonts w:ascii="Times New Roman" w:hAnsi="Times New Roman"/>
          <w:sz w:val="24"/>
          <w:szCs w:val="24"/>
        </w:rPr>
        <w:t>проведення</w:t>
      </w:r>
      <w:proofErr w:type="spellEnd"/>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дозвілля</w:t>
      </w:r>
      <w:proofErr w:type="spellEnd"/>
      <w:r w:rsidRPr="00A71641">
        <w:rPr>
          <w:rStyle w:val="hps"/>
          <w:rFonts w:ascii="Times New Roman" w:hAnsi="Times New Roman"/>
          <w:sz w:val="24"/>
          <w:szCs w:val="24"/>
        </w:rPr>
        <w:t xml:space="preserve"> як </w:t>
      </w:r>
      <w:proofErr w:type="spellStart"/>
      <w:r w:rsidRPr="00A71641">
        <w:rPr>
          <w:rStyle w:val="hps"/>
          <w:rFonts w:ascii="Times New Roman" w:hAnsi="Times New Roman"/>
          <w:sz w:val="24"/>
          <w:szCs w:val="24"/>
        </w:rPr>
        <w:t>місцевими</w:t>
      </w:r>
      <w:proofErr w:type="spellEnd"/>
      <w:r w:rsidRPr="00A71641">
        <w:rPr>
          <w:rStyle w:val="hps"/>
          <w:rFonts w:ascii="Times New Roman" w:hAnsi="Times New Roman"/>
          <w:sz w:val="24"/>
          <w:szCs w:val="24"/>
        </w:rPr>
        <w:t xml:space="preserve"> жителями, так і жителями</w:t>
      </w:r>
      <w:proofErr w:type="gramStart"/>
      <w:r w:rsidRPr="00A71641">
        <w:rPr>
          <w:rStyle w:val="hps"/>
          <w:rFonts w:ascii="Times New Roman" w:hAnsi="Times New Roman"/>
          <w:sz w:val="24"/>
          <w:szCs w:val="24"/>
        </w:rPr>
        <w:t xml:space="preserve"> </w:t>
      </w:r>
      <w:proofErr w:type="spellStart"/>
      <w:r w:rsidRPr="00A71641">
        <w:rPr>
          <w:rStyle w:val="hps"/>
          <w:rFonts w:ascii="Times New Roman" w:hAnsi="Times New Roman"/>
          <w:sz w:val="24"/>
          <w:szCs w:val="24"/>
        </w:rPr>
        <w:t>В</w:t>
      </w:r>
      <w:proofErr w:type="gramEnd"/>
      <w:r w:rsidRPr="00A71641">
        <w:rPr>
          <w:rStyle w:val="hps"/>
          <w:rFonts w:ascii="Times New Roman" w:hAnsi="Times New Roman"/>
          <w:sz w:val="24"/>
          <w:szCs w:val="24"/>
        </w:rPr>
        <w:t>інницької</w:t>
      </w:r>
      <w:proofErr w:type="spellEnd"/>
      <w:r w:rsidRPr="00A71641">
        <w:rPr>
          <w:rStyle w:val="hps"/>
          <w:rFonts w:ascii="Times New Roman" w:hAnsi="Times New Roman"/>
          <w:sz w:val="24"/>
          <w:szCs w:val="24"/>
        </w:rPr>
        <w:t xml:space="preserve"> та </w:t>
      </w:r>
      <w:proofErr w:type="spellStart"/>
      <w:r w:rsidRPr="00A71641">
        <w:rPr>
          <w:rStyle w:val="hps"/>
          <w:rFonts w:ascii="Times New Roman" w:hAnsi="Times New Roman"/>
          <w:sz w:val="24"/>
          <w:szCs w:val="24"/>
        </w:rPr>
        <w:t>сусідніх</w:t>
      </w:r>
      <w:proofErr w:type="spellEnd"/>
      <w:r w:rsidRPr="00A71641">
        <w:rPr>
          <w:rStyle w:val="hps"/>
          <w:rFonts w:ascii="Times New Roman" w:hAnsi="Times New Roman"/>
          <w:sz w:val="24"/>
          <w:szCs w:val="24"/>
        </w:rPr>
        <w:t xml:space="preserve"> громад.</w:t>
      </w:r>
    </w:p>
    <w:p w14:paraId="067D6FF0" w14:textId="77777777" w:rsidR="00BB5D75" w:rsidRPr="00A71641" w:rsidRDefault="00BB5D75" w:rsidP="00E60FD7">
      <w:pPr>
        <w:spacing w:after="0" w:line="240" w:lineRule="auto"/>
        <w:ind w:left="-284" w:firstLine="426"/>
        <w:jc w:val="both"/>
        <w:rPr>
          <w:rFonts w:ascii="Times New Roman" w:hAnsi="Times New Roman"/>
          <w:sz w:val="24"/>
          <w:szCs w:val="24"/>
          <w:lang w:val="uk-UA"/>
        </w:rPr>
      </w:pPr>
      <w:bookmarkStart w:id="11" w:name="_Hlk54004634"/>
      <w:r w:rsidRPr="00A71641">
        <w:rPr>
          <w:rFonts w:ascii="Times New Roman" w:hAnsi="Times New Roman"/>
          <w:sz w:val="24"/>
          <w:szCs w:val="24"/>
          <w:lang w:val="uk-UA"/>
        </w:rPr>
        <w:t>Врахування  зовнішніх  і  внутрішніх  факторів,  що  загрожують  реалізації сильних  сторін  громади  та  ще  більше  послаблюють  слабкі  сторони громади, допоможе об’єктивно оцінити її соціально-економічний потенціал.</w:t>
      </w:r>
    </w:p>
    <w:bookmarkEnd w:id="11"/>
    <w:p w14:paraId="22487643" w14:textId="77777777" w:rsidR="00BB5D75" w:rsidRPr="00480689" w:rsidRDefault="00BB5D75" w:rsidP="00E60FD7">
      <w:pPr>
        <w:spacing w:after="0" w:line="240" w:lineRule="auto"/>
        <w:ind w:left="-284" w:firstLine="426"/>
        <w:jc w:val="both"/>
        <w:rPr>
          <w:rFonts w:ascii="Times New Roman" w:hAnsi="Times New Roman"/>
          <w:bCs/>
          <w:sz w:val="24"/>
          <w:szCs w:val="24"/>
          <w:lang w:val="uk-UA"/>
        </w:rPr>
      </w:pPr>
      <w:r w:rsidRPr="00480689">
        <w:rPr>
          <w:rFonts w:ascii="Times New Roman" w:hAnsi="Times New Roman"/>
          <w:bCs/>
          <w:sz w:val="24"/>
          <w:szCs w:val="24"/>
          <w:lang w:val="uk-UA"/>
        </w:rPr>
        <w:lastRenderedPageBreak/>
        <w:t xml:space="preserve">Громада показала, що може вправно керувати процесом змін. Протягом короткого часу прийнято багато важливих рішень, що </w:t>
      </w:r>
      <w:proofErr w:type="spellStart"/>
      <w:r>
        <w:rPr>
          <w:rFonts w:ascii="Times New Roman" w:hAnsi="Times New Roman"/>
          <w:bCs/>
          <w:sz w:val="24"/>
          <w:szCs w:val="24"/>
          <w:lang w:val="uk-UA"/>
        </w:rPr>
        <w:t>покращили</w:t>
      </w:r>
      <w:r w:rsidRPr="00480689">
        <w:rPr>
          <w:rFonts w:ascii="Times New Roman" w:hAnsi="Times New Roman"/>
          <w:bCs/>
          <w:sz w:val="24"/>
          <w:szCs w:val="24"/>
          <w:lang w:val="uk-UA"/>
        </w:rPr>
        <w:t>и</w:t>
      </w:r>
      <w:proofErr w:type="spellEnd"/>
      <w:r w:rsidRPr="00480689">
        <w:rPr>
          <w:rFonts w:ascii="Times New Roman" w:hAnsi="Times New Roman"/>
          <w:bCs/>
          <w:sz w:val="24"/>
          <w:szCs w:val="24"/>
          <w:lang w:val="uk-UA"/>
        </w:rPr>
        <w:t xml:space="preserve"> ситуацію в освіті, культурі, наданні адміністративних послуг, </w:t>
      </w:r>
      <w:r>
        <w:rPr>
          <w:rFonts w:ascii="Times New Roman" w:hAnsi="Times New Roman"/>
          <w:bCs/>
          <w:sz w:val="24"/>
          <w:szCs w:val="24"/>
          <w:lang w:val="uk-UA"/>
        </w:rPr>
        <w:t>житлово-комунальному господарстві тощо</w:t>
      </w:r>
      <w:r w:rsidRPr="00480689">
        <w:rPr>
          <w:rFonts w:ascii="Times New Roman" w:hAnsi="Times New Roman"/>
          <w:bCs/>
          <w:sz w:val="24"/>
          <w:szCs w:val="24"/>
          <w:lang w:val="uk-UA"/>
        </w:rPr>
        <w:t>.</w:t>
      </w:r>
    </w:p>
    <w:p w14:paraId="50ED9B5E" w14:textId="77777777" w:rsidR="00BB5D75" w:rsidRDefault="00BB5D75" w:rsidP="00E60FD7">
      <w:pPr>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Але інженерно-технічна</w:t>
      </w:r>
      <w:r w:rsidRPr="00727E0D">
        <w:rPr>
          <w:rFonts w:ascii="Times New Roman" w:hAnsi="Times New Roman"/>
          <w:bCs/>
          <w:sz w:val="24"/>
          <w:szCs w:val="24"/>
          <w:lang w:val="uk-UA"/>
        </w:rPr>
        <w:t xml:space="preserve"> інфраструктура потребує </w:t>
      </w:r>
      <w:r>
        <w:rPr>
          <w:rFonts w:ascii="Times New Roman" w:hAnsi="Times New Roman"/>
          <w:bCs/>
          <w:sz w:val="24"/>
          <w:szCs w:val="24"/>
          <w:lang w:val="uk-UA"/>
        </w:rPr>
        <w:t xml:space="preserve">подальшого </w:t>
      </w:r>
      <w:r w:rsidRPr="00727E0D">
        <w:rPr>
          <w:rFonts w:ascii="Times New Roman" w:hAnsi="Times New Roman"/>
          <w:bCs/>
          <w:sz w:val="24"/>
          <w:szCs w:val="24"/>
          <w:lang w:val="uk-UA"/>
        </w:rPr>
        <w:t>ремо</w:t>
      </w:r>
      <w:r>
        <w:rPr>
          <w:rFonts w:ascii="Times New Roman" w:hAnsi="Times New Roman"/>
          <w:bCs/>
          <w:sz w:val="24"/>
          <w:szCs w:val="24"/>
          <w:lang w:val="uk-UA"/>
        </w:rPr>
        <w:t>нту, оновлення та реконструкції, проте проведення цих робіт швидкими темпами обмежується фінансовими можливостями</w:t>
      </w:r>
      <w:r w:rsidRPr="00727E0D">
        <w:rPr>
          <w:rFonts w:ascii="Times New Roman" w:hAnsi="Times New Roman"/>
          <w:bCs/>
          <w:sz w:val="24"/>
          <w:szCs w:val="24"/>
          <w:lang w:val="uk-UA"/>
        </w:rPr>
        <w:t xml:space="preserve"> </w:t>
      </w:r>
      <w:r>
        <w:rPr>
          <w:rFonts w:ascii="Times New Roman" w:hAnsi="Times New Roman"/>
          <w:bCs/>
          <w:sz w:val="24"/>
          <w:szCs w:val="24"/>
          <w:lang w:val="uk-UA"/>
        </w:rPr>
        <w:t>та високою вартістю</w:t>
      </w:r>
      <w:r w:rsidRPr="00727E0D">
        <w:rPr>
          <w:rFonts w:ascii="Times New Roman" w:hAnsi="Times New Roman"/>
          <w:bCs/>
          <w:sz w:val="24"/>
          <w:szCs w:val="24"/>
          <w:lang w:val="uk-UA"/>
        </w:rPr>
        <w:t xml:space="preserve"> </w:t>
      </w:r>
      <w:r>
        <w:rPr>
          <w:rFonts w:ascii="Times New Roman" w:hAnsi="Times New Roman"/>
          <w:bCs/>
          <w:sz w:val="24"/>
          <w:szCs w:val="24"/>
          <w:lang w:val="uk-UA"/>
        </w:rPr>
        <w:t xml:space="preserve">робіт. </w:t>
      </w:r>
      <w:r w:rsidRPr="00727E0D">
        <w:rPr>
          <w:rFonts w:ascii="Times New Roman" w:hAnsi="Times New Roman"/>
          <w:bCs/>
          <w:sz w:val="24"/>
          <w:szCs w:val="24"/>
          <w:lang w:val="uk-UA"/>
        </w:rPr>
        <w:t xml:space="preserve"> </w:t>
      </w:r>
    </w:p>
    <w:p w14:paraId="466E3360" w14:textId="68E3B059" w:rsidR="00BB5D75" w:rsidRDefault="00BB5D75" w:rsidP="00E60FD7">
      <w:pPr>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Крім цього, існує ще багато зовнішніх викликів. </w:t>
      </w:r>
      <w:r w:rsidR="00F06A4F">
        <w:rPr>
          <w:rFonts w:ascii="Times New Roman" w:hAnsi="Times New Roman"/>
          <w:bCs/>
          <w:sz w:val="24"/>
          <w:szCs w:val="24"/>
          <w:lang w:val="uk-UA"/>
        </w:rPr>
        <w:t>Зокрема, загострення с</w:t>
      </w:r>
      <w:r w:rsidR="00F06A4F" w:rsidRPr="00F06A4F">
        <w:rPr>
          <w:rFonts w:ascii="Times New Roman" w:hAnsi="Times New Roman"/>
          <w:bCs/>
          <w:sz w:val="24"/>
          <w:szCs w:val="24"/>
          <w:lang w:val="uk-UA"/>
        </w:rPr>
        <w:t>вітов</w:t>
      </w:r>
      <w:r w:rsidR="00F06A4F">
        <w:rPr>
          <w:rFonts w:ascii="Times New Roman" w:hAnsi="Times New Roman"/>
          <w:bCs/>
          <w:sz w:val="24"/>
          <w:szCs w:val="24"/>
          <w:lang w:val="uk-UA"/>
        </w:rPr>
        <w:t>ої</w:t>
      </w:r>
      <w:r w:rsidR="00F06A4F" w:rsidRPr="00F06A4F">
        <w:rPr>
          <w:rFonts w:ascii="Times New Roman" w:hAnsi="Times New Roman"/>
          <w:bCs/>
          <w:sz w:val="24"/>
          <w:szCs w:val="24"/>
          <w:lang w:val="uk-UA"/>
        </w:rPr>
        <w:t xml:space="preserve"> епідемі</w:t>
      </w:r>
      <w:r w:rsidR="00F06A4F">
        <w:rPr>
          <w:rFonts w:ascii="Times New Roman" w:hAnsi="Times New Roman"/>
          <w:bCs/>
          <w:sz w:val="24"/>
          <w:szCs w:val="24"/>
          <w:lang w:val="uk-UA"/>
        </w:rPr>
        <w:t>ї</w:t>
      </w:r>
      <w:r w:rsidR="00F06A4F" w:rsidRPr="00F06A4F">
        <w:rPr>
          <w:rFonts w:ascii="Times New Roman" w:hAnsi="Times New Roman"/>
          <w:bCs/>
          <w:sz w:val="24"/>
          <w:szCs w:val="24"/>
          <w:lang w:val="uk-UA"/>
        </w:rPr>
        <w:t xml:space="preserve"> COVID-19</w:t>
      </w:r>
      <w:r w:rsidR="00F06A4F">
        <w:rPr>
          <w:rFonts w:ascii="Times New Roman" w:hAnsi="Times New Roman"/>
          <w:bCs/>
          <w:sz w:val="24"/>
          <w:szCs w:val="24"/>
          <w:lang w:val="uk-UA"/>
        </w:rPr>
        <w:t xml:space="preserve">, передача державою все більше </w:t>
      </w:r>
      <w:r w:rsidRPr="00480689">
        <w:rPr>
          <w:rFonts w:ascii="Times New Roman" w:hAnsi="Times New Roman"/>
          <w:bCs/>
          <w:sz w:val="24"/>
          <w:szCs w:val="24"/>
          <w:lang w:val="uk-UA"/>
        </w:rPr>
        <w:t>повноважень органам місцевого самоврядування</w:t>
      </w:r>
      <w:r w:rsidR="00F06A4F">
        <w:rPr>
          <w:rFonts w:ascii="Times New Roman" w:hAnsi="Times New Roman"/>
          <w:bCs/>
          <w:sz w:val="24"/>
          <w:szCs w:val="24"/>
          <w:lang w:val="uk-UA"/>
        </w:rPr>
        <w:t xml:space="preserve"> без покриття певними джерелами фінансування</w:t>
      </w:r>
      <w:r w:rsidRPr="00480689">
        <w:rPr>
          <w:rFonts w:ascii="Times New Roman" w:hAnsi="Times New Roman"/>
          <w:bCs/>
          <w:sz w:val="24"/>
          <w:szCs w:val="24"/>
          <w:lang w:val="uk-UA"/>
        </w:rPr>
        <w:t>, в першу чергу це стосується соціального захисту населення.</w:t>
      </w:r>
    </w:p>
    <w:p w14:paraId="0CB5B5A2" w14:textId="43B45B41" w:rsidR="00BB5D75" w:rsidRDefault="00BB5D75" w:rsidP="00E60FD7">
      <w:pPr>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В</w:t>
      </w:r>
      <w:r w:rsidRPr="00727E0D">
        <w:rPr>
          <w:rFonts w:ascii="Times New Roman" w:hAnsi="Times New Roman"/>
          <w:bCs/>
          <w:sz w:val="24"/>
          <w:szCs w:val="24"/>
          <w:lang w:val="uk-UA"/>
        </w:rPr>
        <w:t xml:space="preserve">пливає на нашу громаду </w:t>
      </w:r>
      <w:r>
        <w:rPr>
          <w:rFonts w:ascii="Times New Roman" w:hAnsi="Times New Roman"/>
          <w:bCs/>
          <w:sz w:val="24"/>
          <w:szCs w:val="24"/>
          <w:lang w:val="uk-UA"/>
        </w:rPr>
        <w:t>і с</w:t>
      </w:r>
      <w:r w:rsidRPr="00727E0D">
        <w:rPr>
          <w:rFonts w:ascii="Times New Roman" w:hAnsi="Times New Roman"/>
          <w:bCs/>
          <w:sz w:val="24"/>
          <w:szCs w:val="24"/>
          <w:lang w:val="uk-UA"/>
        </w:rPr>
        <w:t xml:space="preserve">кладна соціально-економічна ситуація в Україні. Непередбачуваність </w:t>
      </w:r>
      <w:r>
        <w:rPr>
          <w:rFonts w:ascii="Times New Roman" w:hAnsi="Times New Roman"/>
          <w:bCs/>
          <w:sz w:val="24"/>
          <w:szCs w:val="24"/>
          <w:lang w:val="uk-UA"/>
        </w:rPr>
        <w:t xml:space="preserve">економічного </w:t>
      </w:r>
      <w:r w:rsidRPr="00727E0D">
        <w:rPr>
          <w:rFonts w:ascii="Times New Roman" w:hAnsi="Times New Roman"/>
          <w:bCs/>
          <w:sz w:val="24"/>
          <w:szCs w:val="24"/>
          <w:lang w:val="uk-UA"/>
        </w:rPr>
        <w:t xml:space="preserve">розвитку, відсутність послідовності та </w:t>
      </w:r>
      <w:proofErr w:type="spellStart"/>
      <w:r w:rsidRPr="00727E0D">
        <w:rPr>
          <w:rFonts w:ascii="Times New Roman" w:hAnsi="Times New Roman"/>
          <w:bCs/>
          <w:sz w:val="24"/>
          <w:szCs w:val="24"/>
          <w:lang w:val="uk-UA"/>
        </w:rPr>
        <w:t>покроковості</w:t>
      </w:r>
      <w:proofErr w:type="spellEnd"/>
      <w:r w:rsidRPr="00727E0D">
        <w:rPr>
          <w:rFonts w:ascii="Times New Roman" w:hAnsi="Times New Roman"/>
          <w:bCs/>
          <w:sz w:val="24"/>
          <w:szCs w:val="24"/>
          <w:lang w:val="uk-UA"/>
        </w:rPr>
        <w:t xml:space="preserve"> реалізації численних реформ лише ускладнюють розвиток </w:t>
      </w:r>
      <w:r w:rsidR="00685A20">
        <w:rPr>
          <w:rFonts w:ascii="Times New Roman" w:hAnsi="Times New Roman"/>
          <w:bCs/>
          <w:sz w:val="24"/>
          <w:szCs w:val="24"/>
          <w:lang w:val="uk-UA"/>
        </w:rPr>
        <w:t>громади</w:t>
      </w:r>
      <w:r w:rsidRPr="00727E0D">
        <w:rPr>
          <w:rFonts w:ascii="Times New Roman" w:hAnsi="Times New Roman"/>
          <w:bCs/>
          <w:sz w:val="24"/>
          <w:szCs w:val="24"/>
          <w:lang w:val="uk-UA"/>
        </w:rPr>
        <w:t>. Водночас реформа децентралізації, що поглиблюється, відкриває нові можливості. Ми очікуємо на сприятливу державну політику щодо об’єднаних громад в майбутньому та розраховуємо на всебічну підтримку сільських територій. Лише за таких сприятливих умов об’єднані громади зможуть ефективно використовувати свій власний потенціал та залучати зовнішні ресурси. Це дозволить підвищити рівень життя в громадах, збільшити їх фінансову спроможність та забезпечити сталий соціально-економічний розвиток.</w:t>
      </w:r>
    </w:p>
    <w:p w14:paraId="3205AD77" w14:textId="77777777" w:rsidR="00BB5D75" w:rsidRDefault="00BB5D75" w:rsidP="00E60FD7">
      <w:pPr>
        <w:widowControl w:val="0"/>
        <w:tabs>
          <w:tab w:val="left" w:pos="900"/>
        </w:tabs>
        <w:spacing w:after="0" w:line="240" w:lineRule="auto"/>
        <w:ind w:left="-284" w:firstLine="426"/>
        <w:jc w:val="both"/>
        <w:rPr>
          <w:rFonts w:ascii="Times New Roman" w:eastAsia="Times New Roman" w:hAnsi="Times New Roman"/>
          <w:b/>
          <w:bCs/>
          <w:sz w:val="24"/>
          <w:szCs w:val="24"/>
          <w:lang w:val="uk-UA" w:eastAsia="ru-RU"/>
        </w:rPr>
      </w:pPr>
    </w:p>
    <w:p w14:paraId="1EDC8F1D" w14:textId="614FEC28" w:rsidR="00BB5D75" w:rsidRPr="000807A9" w:rsidRDefault="00BB5D75" w:rsidP="00E60FD7">
      <w:pPr>
        <w:widowControl w:val="0"/>
        <w:tabs>
          <w:tab w:val="left" w:pos="900"/>
        </w:tabs>
        <w:spacing w:after="0" w:line="240" w:lineRule="auto"/>
        <w:ind w:left="-284" w:firstLine="426"/>
        <w:jc w:val="center"/>
        <w:rPr>
          <w:rFonts w:ascii="Times New Roman" w:eastAsia="Times New Roman" w:hAnsi="Times New Roman"/>
          <w:bCs/>
          <w:sz w:val="28"/>
          <w:szCs w:val="28"/>
          <w:lang w:val="uk-UA" w:eastAsia="ru-RU"/>
        </w:rPr>
      </w:pPr>
      <w:r w:rsidRPr="000807A9">
        <w:rPr>
          <w:rFonts w:ascii="Times New Roman" w:eastAsia="Times New Roman" w:hAnsi="Times New Roman"/>
          <w:b/>
          <w:bCs/>
          <w:sz w:val="28"/>
          <w:szCs w:val="28"/>
          <w:lang w:val="uk-UA" w:eastAsia="ru-RU"/>
        </w:rPr>
        <w:t>ІІІ. ОСНОВНІ ПРОБЛЕМИ СОЦІАЛЬНО-ЕКОНОМІЧНОГО РОЗВИТКУ</w:t>
      </w:r>
    </w:p>
    <w:p w14:paraId="0E6B200F" w14:textId="77777777" w:rsidR="00BB5D75" w:rsidRPr="00480689" w:rsidRDefault="00BB5D75" w:rsidP="00F06A4F">
      <w:pPr>
        <w:widowControl w:val="0"/>
        <w:tabs>
          <w:tab w:val="left" w:pos="567"/>
        </w:tabs>
        <w:spacing w:after="0" w:line="240" w:lineRule="auto"/>
        <w:ind w:left="-284" w:firstLine="426"/>
        <w:jc w:val="both"/>
        <w:rPr>
          <w:rFonts w:ascii="Times New Roman" w:eastAsia="Times New Roman" w:hAnsi="Times New Roman"/>
          <w:bCs/>
          <w:sz w:val="24"/>
          <w:szCs w:val="24"/>
          <w:lang w:val="uk-UA" w:eastAsia="ru-RU"/>
        </w:rPr>
      </w:pPr>
      <w:r w:rsidRPr="00480689">
        <w:rPr>
          <w:rFonts w:ascii="Times New Roman" w:eastAsia="Times New Roman" w:hAnsi="Times New Roman"/>
          <w:bCs/>
          <w:sz w:val="24"/>
          <w:szCs w:val="24"/>
          <w:lang w:val="uk-UA" w:eastAsia="ru-RU"/>
        </w:rPr>
        <w:t xml:space="preserve">Основними проблемами соціально-економічного розвитку </w:t>
      </w:r>
      <w:proofErr w:type="spellStart"/>
      <w:r w:rsidRPr="00480689">
        <w:rPr>
          <w:rFonts w:ascii="Times New Roman" w:eastAsia="Times New Roman" w:hAnsi="Times New Roman"/>
          <w:bCs/>
          <w:sz w:val="24"/>
          <w:szCs w:val="24"/>
          <w:lang w:val="uk-UA" w:eastAsia="ru-RU"/>
        </w:rPr>
        <w:t>Якушинецької</w:t>
      </w:r>
      <w:proofErr w:type="spellEnd"/>
      <w:r w:rsidRPr="00480689">
        <w:rPr>
          <w:rFonts w:ascii="Times New Roman" w:eastAsia="Times New Roman" w:hAnsi="Times New Roman"/>
          <w:bCs/>
          <w:sz w:val="24"/>
          <w:szCs w:val="24"/>
          <w:lang w:val="uk-UA" w:eastAsia="ru-RU"/>
        </w:rPr>
        <w:t xml:space="preserve"> громади є:</w:t>
      </w:r>
    </w:p>
    <w:p w14:paraId="3EB98EBB" w14:textId="77777777" w:rsidR="00BB5D75" w:rsidRPr="00480689" w:rsidRDefault="00BB5D75" w:rsidP="00F06A4F">
      <w:pPr>
        <w:widowControl w:val="0"/>
        <w:numPr>
          <w:ilvl w:val="1"/>
          <w:numId w:val="4"/>
        </w:numPr>
        <w:tabs>
          <w:tab w:val="clear" w:pos="1440"/>
          <w:tab w:val="num" w:pos="0"/>
          <w:tab w:val="left" w:pos="567"/>
          <w:tab w:val="left" w:pos="1080"/>
        </w:tabs>
        <w:spacing w:after="0" w:line="240" w:lineRule="auto"/>
        <w:ind w:left="-284" w:firstLine="426"/>
        <w:jc w:val="both"/>
        <w:rPr>
          <w:rFonts w:ascii="Times New Roman" w:eastAsia="Times New Roman" w:hAnsi="Times New Roman"/>
          <w:sz w:val="24"/>
          <w:szCs w:val="24"/>
          <w:lang w:val="uk-UA" w:eastAsia="ru-RU"/>
        </w:rPr>
      </w:pPr>
      <w:r w:rsidRPr="00480689">
        <w:rPr>
          <w:rFonts w:ascii="Times New Roman" w:eastAsia="Times New Roman" w:hAnsi="Times New Roman"/>
          <w:bCs/>
          <w:sz w:val="24"/>
          <w:szCs w:val="24"/>
          <w:lang w:val="uk-UA" w:eastAsia="ru-RU"/>
        </w:rPr>
        <w:t>д</w:t>
      </w:r>
      <w:r w:rsidRPr="00480689">
        <w:rPr>
          <w:rFonts w:ascii="Times New Roman" w:eastAsia="Times New Roman" w:hAnsi="Times New Roman"/>
          <w:sz w:val="24"/>
          <w:szCs w:val="24"/>
          <w:lang w:val="uk-UA" w:eastAsia="ru-RU"/>
        </w:rPr>
        <w:t>ефіцит фінансових ресурсів, що не дозволяє розпочинати реалізацію значних інвестиційних проектів;</w:t>
      </w:r>
    </w:p>
    <w:p w14:paraId="6FA56702" w14:textId="77777777" w:rsidR="00BB5D75" w:rsidRPr="00480689" w:rsidRDefault="00BB5D75" w:rsidP="00F06A4F">
      <w:pPr>
        <w:widowControl w:val="0"/>
        <w:numPr>
          <w:ilvl w:val="1"/>
          <w:numId w:val="4"/>
        </w:numPr>
        <w:tabs>
          <w:tab w:val="clear" w:pos="1440"/>
          <w:tab w:val="num" w:pos="0"/>
          <w:tab w:val="left" w:pos="567"/>
          <w:tab w:val="left" w:pos="1080"/>
        </w:tabs>
        <w:spacing w:after="0" w:line="240" w:lineRule="auto"/>
        <w:ind w:left="-284" w:firstLine="426"/>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відсутність доступних кредитів для розвитку бізнесу</w:t>
      </w:r>
      <w:r w:rsidRPr="00480689">
        <w:rPr>
          <w:rFonts w:ascii="Times New Roman" w:eastAsia="Times New Roman" w:hAnsi="Times New Roman"/>
          <w:bCs/>
          <w:sz w:val="24"/>
          <w:szCs w:val="24"/>
          <w:lang w:val="uk-UA" w:eastAsia="ru-RU"/>
        </w:rPr>
        <w:t>;</w:t>
      </w:r>
    </w:p>
    <w:p w14:paraId="376DB814" w14:textId="77777777" w:rsidR="00BB5D75" w:rsidRPr="00480689" w:rsidRDefault="00BB5D75" w:rsidP="00F06A4F">
      <w:pPr>
        <w:widowControl w:val="0"/>
        <w:numPr>
          <w:ilvl w:val="1"/>
          <w:numId w:val="4"/>
        </w:numPr>
        <w:tabs>
          <w:tab w:val="clear" w:pos="1440"/>
          <w:tab w:val="num" w:pos="0"/>
          <w:tab w:val="left" w:pos="567"/>
          <w:tab w:val="left" w:pos="1080"/>
        </w:tabs>
        <w:spacing w:after="0" w:line="240" w:lineRule="auto"/>
        <w:ind w:left="-284" w:firstLine="426"/>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наявність тіньової зайнятості населення;</w:t>
      </w:r>
    </w:p>
    <w:p w14:paraId="073BB6F4" w14:textId="77777777" w:rsidR="00BB5D75" w:rsidRPr="00480689" w:rsidRDefault="00BB5D75" w:rsidP="00F06A4F">
      <w:pPr>
        <w:widowControl w:val="0"/>
        <w:numPr>
          <w:ilvl w:val="1"/>
          <w:numId w:val="4"/>
        </w:numPr>
        <w:tabs>
          <w:tab w:val="clear" w:pos="1440"/>
          <w:tab w:val="num" w:pos="0"/>
          <w:tab w:val="left" w:pos="567"/>
          <w:tab w:val="left" w:pos="1080"/>
        </w:tabs>
        <w:spacing w:after="0" w:line="240" w:lineRule="auto"/>
        <w:ind w:left="-284"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низька купівельна спроможність</w:t>
      </w:r>
      <w:r w:rsidRPr="00480689">
        <w:rPr>
          <w:rFonts w:ascii="Times New Roman" w:eastAsia="Times New Roman" w:hAnsi="Times New Roman"/>
          <w:color w:val="000000"/>
          <w:sz w:val="24"/>
          <w:szCs w:val="24"/>
          <w:lang w:val="uk-UA" w:eastAsia="ru-RU"/>
        </w:rPr>
        <w:t xml:space="preserve"> населення через низькі реальні доходи;</w:t>
      </w:r>
    </w:p>
    <w:p w14:paraId="18E66065" w14:textId="58CA54E9" w:rsidR="00BB5D75" w:rsidRPr="00480689" w:rsidRDefault="00F1242D" w:rsidP="00F06A4F">
      <w:pPr>
        <w:widowControl w:val="0"/>
        <w:numPr>
          <w:ilvl w:val="1"/>
          <w:numId w:val="4"/>
        </w:numPr>
        <w:tabs>
          <w:tab w:val="clear" w:pos="1440"/>
          <w:tab w:val="num" w:pos="0"/>
          <w:tab w:val="left" w:pos="567"/>
          <w:tab w:val="left" w:pos="1080"/>
        </w:tabs>
        <w:spacing w:after="0" w:line="240" w:lineRule="auto"/>
        <w:ind w:left="-284"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недостатньо розвинена мережа систем </w:t>
      </w:r>
      <w:r w:rsidR="00BB5D75" w:rsidRPr="00480689">
        <w:rPr>
          <w:rFonts w:ascii="Times New Roman" w:eastAsia="Times New Roman" w:hAnsi="Times New Roman"/>
          <w:color w:val="000000"/>
          <w:sz w:val="24"/>
          <w:szCs w:val="24"/>
          <w:lang w:val="uk-UA" w:eastAsia="ru-RU"/>
        </w:rPr>
        <w:t>водопостачання та водовідведення;</w:t>
      </w:r>
    </w:p>
    <w:p w14:paraId="590CCD8B" w14:textId="77777777" w:rsidR="00BB5D75" w:rsidRPr="00480689" w:rsidRDefault="00BB5D75" w:rsidP="00F06A4F">
      <w:pPr>
        <w:widowControl w:val="0"/>
        <w:numPr>
          <w:ilvl w:val="1"/>
          <w:numId w:val="4"/>
        </w:numPr>
        <w:tabs>
          <w:tab w:val="clear" w:pos="1440"/>
          <w:tab w:val="num" w:pos="0"/>
          <w:tab w:val="left" w:pos="567"/>
          <w:tab w:val="left" w:pos="1080"/>
        </w:tabs>
        <w:spacing w:after="0" w:line="240" w:lineRule="auto"/>
        <w:ind w:left="-284" w:firstLine="426"/>
        <w:jc w:val="both"/>
        <w:rPr>
          <w:rFonts w:ascii="Times New Roman" w:eastAsia="Times New Roman" w:hAnsi="Times New Roman"/>
          <w:bCs/>
          <w:sz w:val="24"/>
          <w:szCs w:val="24"/>
          <w:lang w:val="uk-UA" w:eastAsia="ru-RU"/>
        </w:rPr>
      </w:pPr>
      <w:r w:rsidRPr="00480689">
        <w:rPr>
          <w:rFonts w:ascii="Times New Roman" w:eastAsia="Times New Roman" w:hAnsi="Times New Roman"/>
          <w:bCs/>
          <w:sz w:val="24"/>
          <w:szCs w:val="24"/>
          <w:lang w:val="uk-UA" w:eastAsia="ru-RU"/>
        </w:rPr>
        <w:t>недостатнє матеріально-технічне забезпечення закладів охорони здоров’я, освіти, культури;</w:t>
      </w:r>
    </w:p>
    <w:p w14:paraId="5B3638F1" w14:textId="72C33582" w:rsidR="00BB5D75" w:rsidRPr="00480689" w:rsidRDefault="00BB5D75" w:rsidP="00F06A4F">
      <w:pPr>
        <w:widowControl w:val="0"/>
        <w:numPr>
          <w:ilvl w:val="1"/>
          <w:numId w:val="4"/>
        </w:numPr>
        <w:tabs>
          <w:tab w:val="clear" w:pos="1440"/>
          <w:tab w:val="num" w:pos="0"/>
          <w:tab w:val="left" w:pos="567"/>
          <w:tab w:val="left" w:pos="1080"/>
        </w:tabs>
        <w:spacing w:after="0" w:line="240" w:lineRule="auto"/>
        <w:ind w:left="-284" w:firstLine="426"/>
        <w:jc w:val="both"/>
        <w:rPr>
          <w:rFonts w:ascii="Times New Roman" w:eastAsia="Arial Unicode MS" w:hAnsi="Times New Roman"/>
          <w:sz w:val="24"/>
          <w:szCs w:val="24"/>
          <w:lang w:val="uk-UA" w:eastAsia="ru-RU"/>
        </w:rPr>
      </w:pPr>
      <w:r w:rsidRPr="00480689">
        <w:rPr>
          <w:rFonts w:ascii="Times New Roman" w:eastAsia="Arial Unicode MS" w:hAnsi="Times New Roman"/>
          <w:sz w:val="24"/>
          <w:szCs w:val="24"/>
          <w:lang w:val="uk-UA" w:eastAsia="ru-RU"/>
        </w:rPr>
        <w:t xml:space="preserve">забрудненість </w:t>
      </w:r>
      <w:r>
        <w:rPr>
          <w:rFonts w:ascii="Times New Roman" w:eastAsia="Arial Unicode MS" w:hAnsi="Times New Roman"/>
          <w:sz w:val="24"/>
          <w:szCs w:val="24"/>
          <w:lang w:val="uk-UA" w:eastAsia="ru-RU"/>
        </w:rPr>
        <w:t>довкілля</w:t>
      </w:r>
      <w:r w:rsidRPr="00480689">
        <w:rPr>
          <w:rFonts w:ascii="Times New Roman" w:eastAsia="Arial Unicode MS" w:hAnsi="Times New Roman"/>
          <w:sz w:val="24"/>
          <w:szCs w:val="24"/>
          <w:lang w:val="uk-UA" w:eastAsia="ru-RU"/>
        </w:rPr>
        <w:t xml:space="preserve"> </w:t>
      </w:r>
      <w:r w:rsidR="00F1242D">
        <w:rPr>
          <w:rFonts w:ascii="Times New Roman" w:eastAsia="Arial Unicode MS" w:hAnsi="Times New Roman"/>
          <w:sz w:val="24"/>
          <w:szCs w:val="24"/>
          <w:lang w:val="uk-UA" w:eastAsia="ru-RU"/>
        </w:rPr>
        <w:t>та низька екологічна свідомість громадян</w:t>
      </w:r>
      <w:r w:rsidRPr="00480689">
        <w:rPr>
          <w:rFonts w:ascii="Times New Roman" w:eastAsia="Times New Roman" w:hAnsi="Times New Roman"/>
          <w:sz w:val="24"/>
          <w:szCs w:val="24"/>
          <w:lang w:val="uk-UA" w:eastAsia="ru-RU"/>
        </w:rPr>
        <w:t>.</w:t>
      </w:r>
    </w:p>
    <w:p w14:paraId="4A336186" w14:textId="0BFC2070" w:rsidR="00BB5D75" w:rsidRPr="00480689" w:rsidRDefault="00BB5D75" w:rsidP="00F06A4F">
      <w:pPr>
        <w:widowControl w:val="0"/>
        <w:tabs>
          <w:tab w:val="left" w:pos="567"/>
        </w:tabs>
        <w:spacing w:after="0" w:line="240" w:lineRule="auto"/>
        <w:ind w:left="-284" w:firstLine="426"/>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 xml:space="preserve">Вирішення цих проблем планується </w:t>
      </w:r>
      <w:r>
        <w:rPr>
          <w:rFonts w:ascii="Times New Roman" w:eastAsia="Times New Roman" w:hAnsi="Times New Roman"/>
          <w:sz w:val="24"/>
          <w:szCs w:val="24"/>
          <w:lang w:val="uk-UA" w:eastAsia="ru-RU"/>
        </w:rPr>
        <w:t xml:space="preserve">здійснювати </w:t>
      </w:r>
      <w:r w:rsidRPr="00480689">
        <w:rPr>
          <w:rFonts w:ascii="Times New Roman" w:eastAsia="Times New Roman" w:hAnsi="Times New Roman"/>
          <w:sz w:val="24"/>
          <w:szCs w:val="24"/>
          <w:lang w:val="uk-UA" w:eastAsia="ru-RU"/>
        </w:rPr>
        <w:t xml:space="preserve">шляхом реалізації основних пріоритетних напрямів, завдань та заходів, які передбачені Програмою соціально-економічного розвитку </w:t>
      </w:r>
      <w:proofErr w:type="spellStart"/>
      <w:r w:rsidRPr="00480689">
        <w:rPr>
          <w:rFonts w:ascii="Times New Roman" w:eastAsia="Times New Roman" w:hAnsi="Times New Roman"/>
          <w:sz w:val="24"/>
          <w:szCs w:val="24"/>
          <w:lang w:val="uk-UA" w:eastAsia="ru-RU"/>
        </w:rPr>
        <w:t>Якушинецької</w:t>
      </w:r>
      <w:proofErr w:type="spellEnd"/>
      <w:r w:rsidRPr="00480689">
        <w:rPr>
          <w:rFonts w:ascii="Times New Roman" w:eastAsia="Times New Roman" w:hAnsi="Times New Roman"/>
          <w:sz w:val="24"/>
          <w:szCs w:val="24"/>
          <w:lang w:val="uk-UA" w:eastAsia="ru-RU"/>
        </w:rPr>
        <w:t xml:space="preserve"> сільської об’єднаної територіальної громади на 202</w:t>
      </w:r>
      <w:r w:rsidR="00F1242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 xml:space="preserve"> рік</w:t>
      </w:r>
      <w:r w:rsidRPr="00480689">
        <w:rPr>
          <w:rFonts w:ascii="Times New Roman" w:eastAsia="Times New Roman" w:hAnsi="Times New Roman"/>
          <w:sz w:val="24"/>
          <w:szCs w:val="24"/>
          <w:lang w:val="uk-UA" w:eastAsia="ru-RU"/>
        </w:rPr>
        <w:t>.</w:t>
      </w:r>
    </w:p>
    <w:p w14:paraId="303121B4" w14:textId="77777777" w:rsidR="00BB5D75" w:rsidRDefault="00BB5D75" w:rsidP="00F06A4F">
      <w:pPr>
        <w:widowControl w:val="0"/>
        <w:tabs>
          <w:tab w:val="left" w:pos="567"/>
        </w:tabs>
        <w:spacing w:after="0" w:line="240" w:lineRule="auto"/>
        <w:ind w:left="-284" w:firstLine="426"/>
        <w:jc w:val="both"/>
        <w:rPr>
          <w:rFonts w:ascii="Times New Roman" w:eastAsia="Times New Roman" w:hAnsi="Times New Roman"/>
          <w:sz w:val="24"/>
          <w:szCs w:val="24"/>
          <w:lang w:val="uk-UA" w:eastAsia="ru-RU"/>
        </w:rPr>
      </w:pPr>
    </w:p>
    <w:p w14:paraId="1615417A" w14:textId="77777777" w:rsidR="00BB5D75" w:rsidRPr="00480689" w:rsidRDefault="00BB5D75" w:rsidP="00E60FD7">
      <w:pPr>
        <w:widowControl w:val="0"/>
        <w:spacing w:after="0" w:line="240" w:lineRule="auto"/>
        <w:ind w:left="-284" w:firstLine="426"/>
        <w:jc w:val="both"/>
        <w:rPr>
          <w:rFonts w:ascii="Times New Roman" w:eastAsia="Times New Roman" w:hAnsi="Times New Roman"/>
          <w:b/>
          <w:sz w:val="24"/>
          <w:szCs w:val="24"/>
          <w:lang w:val="uk-UA" w:eastAsia="ru-RU"/>
        </w:rPr>
      </w:pPr>
    </w:p>
    <w:p w14:paraId="487DA037" w14:textId="77777777" w:rsidR="00BB5D75" w:rsidRPr="000807A9" w:rsidRDefault="00BB5D75" w:rsidP="00E60FD7">
      <w:pPr>
        <w:widowControl w:val="0"/>
        <w:spacing w:after="0" w:line="240" w:lineRule="auto"/>
        <w:ind w:left="-284" w:firstLine="426"/>
        <w:jc w:val="center"/>
        <w:rPr>
          <w:rFonts w:ascii="Times New Roman" w:eastAsia="Times New Roman" w:hAnsi="Times New Roman"/>
          <w:b/>
          <w:sz w:val="28"/>
          <w:szCs w:val="28"/>
          <w:lang w:val="uk-UA"/>
        </w:rPr>
      </w:pPr>
      <w:r w:rsidRPr="000807A9">
        <w:rPr>
          <w:rFonts w:ascii="Times New Roman" w:eastAsia="Times New Roman" w:hAnsi="Times New Roman"/>
          <w:b/>
          <w:sz w:val="28"/>
          <w:szCs w:val="28"/>
          <w:lang w:val="uk-UA"/>
        </w:rPr>
        <w:t>І</w:t>
      </w:r>
      <w:r w:rsidRPr="000807A9">
        <w:rPr>
          <w:rFonts w:ascii="Times New Roman" w:eastAsia="Times New Roman" w:hAnsi="Times New Roman"/>
          <w:b/>
          <w:sz w:val="28"/>
          <w:szCs w:val="28"/>
          <w:lang w:val="en-US"/>
        </w:rPr>
        <w:t>V</w:t>
      </w:r>
      <w:r w:rsidRPr="000807A9">
        <w:rPr>
          <w:rFonts w:ascii="Times New Roman" w:eastAsia="Times New Roman" w:hAnsi="Times New Roman"/>
          <w:b/>
          <w:sz w:val="28"/>
          <w:szCs w:val="28"/>
          <w:lang w:val="uk-UA"/>
        </w:rPr>
        <w:t>. ЦІЛІ ТА ПРІОРИТЕТИ РОЗВИТКУ ГРОМАДИ</w:t>
      </w:r>
    </w:p>
    <w:p w14:paraId="198E2813" w14:textId="2D5E3AB9" w:rsidR="00770550" w:rsidRPr="00770550" w:rsidRDefault="00770550" w:rsidP="00E60FD7">
      <w:pPr>
        <w:widowControl w:val="0"/>
        <w:spacing w:after="0" w:line="240" w:lineRule="auto"/>
        <w:ind w:left="-284" w:firstLine="426"/>
        <w:jc w:val="both"/>
        <w:rPr>
          <w:rFonts w:ascii="Times New Roman" w:hAnsi="Times New Roman"/>
          <w:sz w:val="24"/>
          <w:szCs w:val="24"/>
          <w:lang w:val="uk-UA"/>
        </w:rPr>
      </w:pPr>
      <w:r w:rsidRPr="00770550">
        <w:rPr>
          <w:rFonts w:ascii="Times New Roman" w:hAnsi="Times New Roman"/>
          <w:sz w:val="24"/>
          <w:szCs w:val="24"/>
          <w:lang w:val="uk-UA"/>
        </w:rPr>
        <w:t xml:space="preserve">Головною ціллю </w:t>
      </w:r>
      <w:proofErr w:type="spellStart"/>
      <w:r w:rsidR="006F1EBB">
        <w:rPr>
          <w:rFonts w:ascii="Times New Roman" w:hAnsi="Times New Roman"/>
          <w:sz w:val="24"/>
          <w:szCs w:val="24"/>
          <w:lang w:val="uk-UA"/>
        </w:rPr>
        <w:t>Якушинецької</w:t>
      </w:r>
      <w:proofErr w:type="spellEnd"/>
      <w:r w:rsidRPr="00770550">
        <w:rPr>
          <w:rFonts w:ascii="Times New Roman" w:hAnsi="Times New Roman"/>
          <w:sz w:val="24"/>
          <w:szCs w:val="24"/>
          <w:lang w:val="uk-UA"/>
        </w:rPr>
        <w:t xml:space="preserve"> територіальної громади у 202</w:t>
      </w:r>
      <w:r w:rsidR="006F1EBB">
        <w:rPr>
          <w:rFonts w:ascii="Times New Roman" w:hAnsi="Times New Roman"/>
          <w:sz w:val="24"/>
          <w:szCs w:val="24"/>
          <w:lang w:val="uk-UA"/>
        </w:rPr>
        <w:t>1</w:t>
      </w:r>
      <w:r w:rsidRPr="00770550">
        <w:rPr>
          <w:rFonts w:ascii="Times New Roman" w:hAnsi="Times New Roman"/>
          <w:sz w:val="24"/>
          <w:szCs w:val="24"/>
          <w:lang w:val="uk-UA"/>
        </w:rPr>
        <w:t xml:space="preserve"> році буде впровадження комплексу заходів, спрямованих на вирішення найважливіших питань </w:t>
      </w:r>
      <w:r w:rsidR="0007568E">
        <w:rPr>
          <w:rFonts w:ascii="Times New Roman" w:hAnsi="Times New Roman"/>
          <w:sz w:val="24"/>
          <w:szCs w:val="24"/>
          <w:lang w:val="uk-UA"/>
        </w:rPr>
        <w:t xml:space="preserve">розвитку громади, </w:t>
      </w:r>
      <w:r w:rsidRPr="00770550">
        <w:rPr>
          <w:rFonts w:ascii="Times New Roman" w:hAnsi="Times New Roman"/>
          <w:sz w:val="24"/>
          <w:szCs w:val="24"/>
          <w:lang w:val="uk-UA"/>
        </w:rPr>
        <w:t xml:space="preserve">посилення контролю за економічними та соціальними процесами розвитку </w:t>
      </w:r>
      <w:proofErr w:type="spellStart"/>
      <w:r w:rsidR="0007568E">
        <w:rPr>
          <w:rFonts w:ascii="Times New Roman" w:hAnsi="Times New Roman"/>
          <w:sz w:val="24"/>
          <w:szCs w:val="24"/>
          <w:lang w:val="uk-UA"/>
        </w:rPr>
        <w:t>Якушинецької</w:t>
      </w:r>
      <w:proofErr w:type="spellEnd"/>
      <w:r w:rsidR="0007568E">
        <w:rPr>
          <w:rFonts w:ascii="Times New Roman" w:hAnsi="Times New Roman"/>
          <w:sz w:val="24"/>
          <w:szCs w:val="24"/>
          <w:lang w:val="uk-UA"/>
        </w:rPr>
        <w:t xml:space="preserve"> </w:t>
      </w:r>
      <w:r w:rsidRPr="00770550">
        <w:rPr>
          <w:rFonts w:ascii="Times New Roman" w:hAnsi="Times New Roman"/>
          <w:sz w:val="24"/>
          <w:szCs w:val="24"/>
          <w:lang w:val="uk-UA"/>
        </w:rPr>
        <w:t xml:space="preserve"> територіальної громади.</w:t>
      </w:r>
    </w:p>
    <w:p w14:paraId="7DA42815" w14:textId="2C3D1875" w:rsidR="00770550" w:rsidRPr="00770550" w:rsidRDefault="00770550" w:rsidP="00AF08B1">
      <w:pPr>
        <w:widowControl w:val="0"/>
        <w:spacing w:after="0" w:line="240" w:lineRule="auto"/>
        <w:ind w:left="-284" w:firstLine="426"/>
        <w:jc w:val="both"/>
        <w:rPr>
          <w:rFonts w:ascii="Times New Roman" w:hAnsi="Times New Roman"/>
          <w:sz w:val="24"/>
          <w:szCs w:val="24"/>
          <w:lang w:val="uk-UA"/>
        </w:rPr>
      </w:pPr>
      <w:r w:rsidRPr="00770550">
        <w:rPr>
          <w:rFonts w:ascii="Times New Roman" w:hAnsi="Times New Roman"/>
          <w:sz w:val="24"/>
          <w:szCs w:val="24"/>
          <w:lang w:val="uk-UA"/>
        </w:rPr>
        <w:t xml:space="preserve">Основними пріоритетами в роботі </w:t>
      </w:r>
      <w:r w:rsidR="0007568E">
        <w:rPr>
          <w:rFonts w:ascii="Times New Roman" w:hAnsi="Times New Roman"/>
          <w:sz w:val="24"/>
          <w:szCs w:val="24"/>
          <w:lang w:val="uk-UA"/>
        </w:rPr>
        <w:t>сільської</w:t>
      </w:r>
      <w:r w:rsidRPr="00770550">
        <w:rPr>
          <w:rFonts w:ascii="Times New Roman" w:hAnsi="Times New Roman"/>
          <w:sz w:val="24"/>
          <w:szCs w:val="24"/>
          <w:lang w:val="uk-UA"/>
        </w:rPr>
        <w:t xml:space="preserve"> ради щодо подальшого соціально-економічного розвитку територіальної громади на 202</w:t>
      </w:r>
      <w:r w:rsidR="0007568E">
        <w:rPr>
          <w:rFonts w:ascii="Times New Roman" w:hAnsi="Times New Roman"/>
          <w:sz w:val="24"/>
          <w:szCs w:val="24"/>
          <w:lang w:val="uk-UA"/>
        </w:rPr>
        <w:t>1</w:t>
      </w:r>
      <w:r w:rsidRPr="00770550">
        <w:rPr>
          <w:rFonts w:ascii="Times New Roman" w:hAnsi="Times New Roman"/>
          <w:sz w:val="24"/>
          <w:szCs w:val="24"/>
          <w:lang w:val="uk-UA"/>
        </w:rPr>
        <w:t xml:space="preserve"> рік визначено:</w:t>
      </w:r>
    </w:p>
    <w:p w14:paraId="73695B6B" w14:textId="0B3EB7A1" w:rsidR="00884AF3" w:rsidRDefault="00770550" w:rsidP="00884AF3">
      <w:pPr>
        <w:widowControl w:val="0"/>
        <w:spacing w:after="0" w:line="240" w:lineRule="auto"/>
        <w:ind w:left="-284" w:firstLine="426"/>
        <w:jc w:val="both"/>
        <w:rPr>
          <w:rFonts w:ascii="Times New Roman" w:hAnsi="Times New Roman"/>
          <w:sz w:val="24"/>
          <w:szCs w:val="24"/>
          <w:lang w:val="uk-UA"/>
        </w:rPr>
      </w:pPr>
      <w:r w:rsidRPr="00770550">
        <w:rPr>
          <w:rFonts w:ascii="Times New Roman" w:hAnsi="Times New Roman"/>
          <w:sz w:val="24"/>
          <w:szCs w:val="24"/>
          <w:lang w:val="uk-UA"/>
        </w:rPr>
        <w:t xml:space="preserve">- </w:t>
      </w:r>
      <w:r w:rsidR="00884AF3" w:rsidRPr="00AF08B1">
        <w:rPr>
          <w:rFonts w:ascii="Times New Roman" w:hAnsi="Times New Roman"/>
          <w:sz w:val="24"/>
          <w:szCs w:val="24"/>
          <w:lang w:val="uk-UA"/>
        </w:rPr>
        <w:t>формування безпечного середовища</w:t>
      </w:r>
      <w:r w:rsidR="00884AF3">
        <w:rPr>
          <w:rFonts w:ascii="Times New Roman" w:hAnsi="Times New Roman"/>
          <w:sz w:val="24"/>
          <w:szCs w:val="24"/>
          <w:lang w:val="uk-UA"/>
        </w:rPr>
        <w:t>;</w:t>
      </w:r>
    </w:p>
    <w:p w14:paraId="1DA29CE6" w14:textId="7CA9AAB1" w:rsidR="00770550" w:rsidRPr="00770550" w:rsidRDefault="00F0538C" w:rsidP="00E60FD7">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 </w:t>
      </w:r>
      <w:r w:rsidR="00884AF3" w:rsidRPr="00AF08B1">
        <w:rPr>
          <w:rFonts w:ascii="Times New Roman" w:hAnsi="Times New Roman"/>
          <w:sz w:val="24"/>
          <w:szCs w:val="24"/>
          <w:lang w:val="uk-UA"/>
        </w:rPr>
        <w:t>створення умов для розвитку бізнесу та залучення інвестицій</w:t>
      </w:r>
      <w:r w:rsidR="00884AF3">
        <w:rPr>
          <w:rFonts w:ascii="Times New Roman" w:hAnsi="Times New Roman"/>
          <w:sz w:val="24"/>
          <w:szCs w:val="24"/>
          <w:lang w:val="uk-UA"/>
        </w:rPr>
        <w:t xml:space="preserve">; </w:t>
      </w:r>
    </w:p>
    <w:p w14:paraId="048F7C73" w14:textId="14063FAA" w:rsidR="00F0538C" w:rsidRDefault="00770550" w:rsidP="00F0538C">
      <w:pPr>
        <w:widowControl w:val="0"/>
        <w:spacing w:after="0" w:line="240" w:lineRule="auto"/>
        <w:ind w:left="-284" w:firstLine="426"/>
        <w:jc w:val="both"/>
        <w:rPr>
          <w:rFonts w:ascii="Times New Roman" w:hAnsi="Times New Roman"/>
          <w:sz w:val="24"/>
          <w:szCs w:val="24"/>
          <w:lang w:val="uk-UA"/>
        </w:rPr>
      </w:pPr>
      <w:r w:rsidRPr="00770550">
        <w:rPr>
          <w:rFonts w:ascii="Times New Roman" w:hAnsi="Times New Roman"/>
          <w:sz w:val="24"/>
          <w:szCs w:val="24"/>
          <w:lang w:val="uk-UA"/>
        </w:rPr>
        <w:t xml:space="preserve">- підвищення </w:t>
      </w:r>
      <w:r w:rsidR="00F0538C">
        <w:rPr>
          <w:rFonts w:ascii="Times New Roman" w:hAnsi="Times New Roman"/>
          <w:sz w:val="24"/>
          <w:szCs w:val="24"/>
          <w:lang w:val="uk-UA"/>
        </w:rPr>
        <w:t xml:space="preserve">соціальних стандартів та якості життя населення: покращення </w:t>
      </w:r>
      <w:r w:rsidR="00F1242D">
        <w:rPr>
          <w:rFonts w:ascii="Times New Roman" w:hAnsi="Times New Roman"/>
          <w:sz w:val="24"/>
          <w:szCs w:val="24"/>
          <w:lang w:val="uk-UA"/>
        </w:rPr>
        <w:t xml:space="preserve">рівня надання </w:t>
      </w:r>
      <w:r w:rsidRPr="00770550">
        <w:rPr>
          <w:rFonts w:ascii="Times New Roman" w:hAnsi="Times New Roman"/>
          <w:sz w:val="24"/>
          <w:szCs w:val="24"/>
          <w:lang w:val="uk-UA"/>
        </w:rPr>
        <w:t>меди</w:t>
      </w:r>
      <w:r w:rsidR="00F1242D">
        <w:rPr>
          <w:rFonts w:ascii="Times New Roman" w:hAnsi="Times New Roman"/>
          <w:sz w:val="24"/>
          <w:szCs w:val="24"/>
          <w:lang w:val="uk-UA"/>
        </w:rPr>
        <w:t>чних</w:t>
      </w:r>
      <w:r w:rsidRPr="00770550">
        <w:rPr>
          <w:rFonts w:ascii="Times New Roman" w:hAnsi="Times New Roman"/>
          <w:sz w:val="24"/>
          <w:szCs w:val="24"/>
          <w:lang w:val="uk-UA"/>
        </w:rPr>
        <w:t>, освіт</w:t>
      </w:r>
      <w:r w:rsidR="00F1242D">
        <w:rPr>
          <w:rFonts w:ascii="Times New Roman" w:hAnsi="Times New Roman"/>
          <w:sz w:val="24"/>
          <w:szCs w:val="24"/>
          <w:lang w:val="uk-UA"/>
        </w:rPr>
        <w:t>ніх</w:t>
      </w:r>
      <w:r w:rsidRPr="00770550">
        <w:rPr>
          <w:rFonts w:ascii="Times New Roman" w:hAnsi="Times New Roman"/>
          <w:sz w:val="24"/>
          <w:szCs w:val="24"/>
          <w:lang w:val="uk-UA"/>
        </w:rPr>
        <w:t>, культур</w:t>
      </w:r>
      <w:r w:rsidR="00F1242D">
        <w:rPr>
          <w:rFonts w:ascii="Times New Roman" w:hAnsi="Times New Roman"/>
          <w:sz w:val="24"/>
          <w:szCs w:val="24"/>
          <w:lang w:val="uk-UA"/>
        </w:rPr>
        <w:t>них послуг населенню, розвиток фізичної культури та спорту</w:t>
      </w:r>
      <w:r w:rsidR="00F0538C">
        <w:rPr>
          <w:rFonts w:ascii="Times New Roman" w:hAnsi="Times New Roman"/>
          <w:sz w:val="24"/>
          <w:szCs w:val="24"/>
          <w:lang w:val="uk-UA"/>
        </w:rPr>
        <w:t>, створення</w:t>
      </w:r>
      <w:r w:rsidR="008A6FBD">
        <w:rPr>
          <w:rFonts w:ascii="Times New Roman" w:hAnsi="Times New Roman"/>
          <w:sz w:val="24"/>
          <w:szCs w:val="24"/>
          <w:lang w:val="uk-UA"/>
        </w:rPr>
        <w:t xml:space="preserve"> сприятливого середовища для проживання мешканців громади</w:t>
      </w:r>
      <w:r w:rsidR="00F0538C">
        <w:rPr>
          <w:rFonts w:ascii="Times New Roman" w:hAnsi="Times New Roman"/>
          <w:sz w:val="24"/>
          <w:szCs w:val="24"/>
          <w:lang w:val="uk-UA"/>
        </w:rPr>
        <w:t>;</w:t>
      </w:r>
    </w:p>
    <w:p w14:paraId="5E6A71C0" w14:textId="3D7B4A6B" w:rsidR="00884AF3" w:rsidRPr="00AF08B1" w:rsidRDefault="00884AF3" w:rsidP="00884AF3">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 </w:t>
      </w:r>
      <w:r w:rsidRPr="00AF08B1">
        <w:rPr>
          <w:rFonts w:ascii="Times New Roman" w:hAnsi="Times New Roman"/>
          <w:sz w:val="24"/>
          <w:szCs w:val="24"/>
          <w:lang w:val="uk-UA"/>
        </w:rPr>
        <w:t>раціональне використання бюджетних коштів</w:t>
      </w:r>
      <w:r>
        <w:rPr>
          <w:rFonts w:ascii="Times New Roman" w:hAnsi="Times New Roman"/>
          <w:sz w:val="24"/>
          <w:szCs w:val="24"/>
          <w:lang w:val="uk-UA"/>
        </w:rPr>
        <w:t>;</w:t>
      </w:r>
    </w:p>
    <w:p w14:paraId="35A9AEB2" w14:textId="352CBE6C" w:rsidR="00770550" w:rsidRPr="00770550" w:rsidRDefault="00F0538C" w:rsidP="00E60FD7">
      <w:pPr>
        <w:widowControl w:val="0"/>
        <w:tabs>
          <w:tab w:val="left" w:pos="709"/>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розвиток громадянського суспільства</w:t>
      </w:r>
      <w:r w:rsidR="0007568E">
        <w:rPr>
          <w:rFonts w:ascii="Times New Roman" w:hAnsi="Times New Roman"/>
          <w:sz w:val="24"/>
          <w:szCs w:val="24"/>
          <w:lang w:val="uk-UA"/>
        </w:rPr>
        <w:t>.</w:t>
      </w:r>
    </w:p>
    <w:p w14:paraId="16782EFB" w14:textId="019BD029" w:rsidR="00BB5D75" w:rsidRDefault="00BB5D75" w:rsidP="00E60FD7">
      <w:pPr>
        <w:widowControl w:val="0"/>
        <w:spacing w:after="0" w:line="240" w:lineRule="auto"/>
        <w:ind w:left="-284" w:firstLine="426"/>
        <w:jc w:val="both"/>
        <w:rPr>
          <w:rFonts w:ascii="Times New Roman" w:hAnsi="Times New Roman"/>
          <w:sz w:val="24"/>
          <w:szCs w:val="24"/>
          <w:lang w:val="uk-UA"/>
        </w:rPr>
      </w:pPr>
      <w:r w:rsidRPr="00F82900">
        <w:rPr>
          <w:rFonts w:ascii="Times New Roman" w:hAnsi="Times New Roman"/>
          <w:sz w:val="24"/>
          <w:szCs w:val="24"/>
          <w:lang w:val="uk-UA"/>
        </w:rPr>
        <w:t xml:space="preserve">З метою досягнення визначених стратегічних цілей сформульовано перелік </w:t>
      </w:r>
      <w:r>
        <w:rPr>
          <w:rFonts w:ascii="Times New Roman" w:hAnsi="Times New Roman"/>
          <w:sz w:val="24"/>
          <w:szCs w:val="24"/>
          <w:lang w:val="uk-UA"/>
        </w:rPr>
        <w:t xml:space="preserve">пріоритетних </w:t>
      </w:r>
      <w:r>
        <w:rPr>
          <w:rFonts w:ascii="Times New Roman" w:hAnsi="Times New Roman"/>
          <w:sz w:val="24"/>
          <w:szCs w:val="24"/>
          <w:lang w:val="uk-UA"/>
        </w:rPr>
        <w:lastRenderedPageBreak/>
        <w:t xml:space="preserve">напрямів </w:t>
      </w:r>
      <w:r w:rsidRPr="00F82900">
        <w:rPr>
          <w:rFonts w:ascii="Times New Roman" w:hAnsi="Times New Roman"/>
          <w:sz w:val="24"/>
          <w:szCs w:val="24"/>
          <w:lang w:val="uk-UA"/>
        </w:rPr>
        <w:t xml:space="preserve">та </w:t>
      </w:r>
      <w:r w:rsidR="0007568E">
        <w:rPr>
          <w:rFonts w:ascii="Times New Roman" w:hAnsi="Times New Roman"/>
          <w:sz w:val="24"/>
          <w:szCs w:val="24"/>
          <w:lang w:val="uk-UA"/>
        </w:rPr>
        <w:t>сформовано шляхи їх досягнення</w:t>
      </w:r>
      <w:r>
        <w:rPr>
          <w:rFonts w:ascii="Times New Roman" w:hAnsi="Times New Roman"/>
          <w:sz w:val="24"/>
          <w:szCs w:val="24"/>
          <w:lang w:val="uk-UA"/>
        </w:rPr>
        <w:t xml:space="preserve"> у 202</w:t>
      </w:r>
      <w:r w:rsidR="008A6FBD">
        <w:rPr>
          <w:rFonts w:ascii="Times New Roman" w:hAnsi="Times New Roman"/>
          <w:sz w:val="24"/>
          <w:szCs w:val="24"/>
          <w:lang w:val="uk-UA"/>
        </w:rPr>
        <w:t>1</w:t>
      </w:r>
      <w:r>
        <w:rPr>
          <w:rFonts w:ascii="Times New Roman" w:hAnsi="Times New Roman"/>
          <w:sz w:val="24"/>
          <w:szCs w:val="24"/>
          <w:lang w:val="uk-UA"/>
        </w:rPr>
        <w:t xml:space="preserve"> році</w:t>
      </w:r>
      <w:r w:rsidRPr="00F82900">
        <w:rPr>
          <w:rFonts w:ascii="Times New Roman" w:hAnsi="Times New Roman"/>
          <w:sz w:val="24"/>
          <w:szCs w:val="24"/>
          <w:lang w:val="uk-UA"/>
        </w:rPr>
        <w:t xml:space="preserve">. </w:t>
      </w:r>
    </w:p>
    <w:p w14:paraId="1BAF1439" w14:textId="77777777" w:rsidR="00BB5D75" w:rsidRDefault="00BB5D75" w:rsidP="00E60FD7">
      <w:pPr>
        <w:widowControl w:val="0"/>
        <w:spacing w:after="0" w:line="240" w:lineRule="auto"/>
        <w:ind w:left="-284" w:firstLine="426"/>
        <w:jc w:val="both"/>
        <w:rPr>
          <w:rFonts w:ascii="Times New Roman" w:hAnsi="Times New Roman"/>
          <w:sz w:val="24"/>
          <w:szCs w:val="24"/>
          <w:lang w:val="uk-UA"/>
        </w:rPr>
      </w:pPr>
    </w:p>
    <w:p w14:paraId="5EF8ED30" w14:textId="77777777" w:rsidR="00BC3C36" w:rsidRDefault="008D1F3B" w:rsidP="00F0538C">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FE65F7">
        <w:rPr>
          <w:rFonts w:ascii="Times New Roman" w:eastAsia="Times New Roman" w:hAnsi="Times New Roman"/>
          <w:b/>
          <w:sz w:val="28"/>
          <w:szCs w:val="28"/>
          <w:lang w:val="uk-UA"/>
        </w:rPr>
        <w:t xml:space="preserve">Ціль </w:t>
      </w:r>
      <w:r w:rsidR="00BB5D75" w:rsidRPr="00FE65F7">
        <w:rPr>
          <w:rFonts w:ascii="Times New Roman" w:eastAsia="Times New Roman" w:hAnsi="Times New Roman"/>
          <w:b/>
          <w:sz w:val="28"/>
          <w:szCs w:val="28"/>
          <w:lang w:val="uk-UA"/>
        </w:rPr>
        <w:t xml:space="preserve">1. </w:t>
      </w:r>
      <w:r w:rsidR="00776A19" w:rsidRPr="00FE65F7">
        <w:rPr>
          <w:rFonts w:ascii="Times New Roman" w:eastAsia="Times New Roman" w:hAnsi="Times New Roman"/>
          <w:b/>
          <w:sz w:val="28"/>
          <w:szCs w:val="28"/>
          <w:lang w:val="uk-UA"/>
        </w:rPr>
        <w:t>Підвищення рівня</w:t>
      </w:r>
      <w:r w:rsidR="0065434B" w:rsidRPr="00FE65F7">
        <w:rPr>
          <w:rFonts w:ascii="Times New Roman" w:eastAsia="Times New Roman" w:hAnsi="Times New Roman"/>
          <w:b/>
          <w:sz w:val="28"/>
          <w:szCs w:val="28"/>
          <w:lang w:val="uk-UA"/>
        </w:rPr>
        <w:t xml:space="preserve"> безпеки населення та територій</w:t>
      </w:r>
    </w:p>
    <w:p w14:paraId="0A8F5624" w14:textId="2B1EFDBC" w:rsidR="0065434B" w:rsidRDefault="0065434B" w:rsidP="00F0538C">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FE65F7">
        <w:rPr>
          <w:rFonts w:ascii="Times New Roman" w:eastAsia="Times New Roman" w:hAnsi="Times New Roman"/>
          <w:b/>
          <w:sz w:val="28"/>
          <w:szCs w:val="28"/>
          <w:lang w:val="uk-UA"/>
        </w:rPr>
        <w:t xml:space="preserve"> </w:t>
      </w:r>
    </w:p>
    <w:p w14:paraId="32A7A436" w14:textId="13F61A04" w:rsidR="0065434B" w:rsidRPr="002B310E" w:rsidRDefault="0065434B" w:rsidP="00F0538C">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2B310E">
        <w:rPr>
          <w:rFonts w:ascii="Times New Roman" w:eastAsia="Times New Roman" w:hAnsi="Times New Roman"/>
          <w:b/>
          <w:sz w:val="24"/>
          <w:szCs w:val="24"/>
          <w:lang w:val="uk-UA"/>
        </w:rPr>
        <w:t>Пріоритет 1. Підвищення суспільної правосвідомості та попередження злочинності</w:t>
      </w:r>
    </w:p>
    <w:p w14:paraId="491D0A36" w14:textId="21DD4126" w:rsidR="00781CA6" w:rsidRDefault="0065434B" w:rsidP="00F0538C">
      <w:pPr>
        <w:widowControl w:val="0"/>
        <w:tabs>
          <w:tab w:val="left" w:pos="567"/>
          <w:tab w:val="num" w:pos="1134"/>
        </w:tabs>
        <w:spacing w:after="0" w:line="240" w:lineRule="auto"/>
        <w:ind w:left="-284" w:firstLine="426"/>
        <w:jc w:val="both"/>
        <w:rPr>
          <w:rFonts w:ascii="Times New Roman" w:hAnsi="Times New Roman"/>
          <w:sz w:val="24"/>
          <w:szCs w:val="24"/>
          <w:lang w:val="uk-UA"/>
        </w:rPr>
      </w:pPr>
      <w:bookmarkStart w:id="12" w:name="_Hlk54185712"/>
      <w:r w:rsidRPr="002B310E">
        <w:rPr>
          <w:rFonts w:ascii="Times New Roman" w:eastAsia="Times New Roman" w:hAnsi="Times New Roman"/>
          <w:b/>
          <w:i/>
          <w:iCs/>
          <w:sz w:val="24"/>
          <w:szCs w:val="24"/>
          <w:lang w:val="uk-UA"/>
        </w:rPr>
        <w:t>Шляхи досягнення:</w:t>
      </w:r>
      <w:r w:rsidRPr="002B310E">
        <w:rPr>
          <w:rFonts w:ascii="Times New Roman" w:eastAsia="Times New Roman" w:hAnsi="Times New Roman"/>
          <w:b/>
          <w:i/>
          <w:iCs/>
          <w:sz w:val="24"/>
          <w:szCs w:val="24"/>
          <w:lang w:val="uk-UA"/>
        </w:rPr>
        <w:cr/>
      </w:r>
      <w:bookmarkEnd w:id="12"/>
      <w:r w:rsidR="000234ED">
        <w:rPr>
          <w:rFonts w:ascii="Times New Roman" w:eastAsia="Times New Roman" w:hAnsi="Times New Roman"/>
          <w:b/>
          <w:sz w:val="24"/>
          <w:szCs w:val="24"/>
          <w:lang w:val="uk-UA"/>
        </w:rPr>
        <w:t xml:space="preserve">       </w:t>
      </w:r>
      <w:r w:rsidR="00F0538C">
        <w:rPr>
          <w:rFonts w:ascii="Times New Roman" w:eastAsia="Times New Roman" w:hAnsi="Times New Roman"/>
          <w:b/>
          <w:sz w:val="24"/>
          <w:szCs w:val="24"/>
          <w:lang w:val="uk-UA"/>
        </w:rPr>
        <w:t xml:space="preserve">- </w:t>
      </w:r>
      <w:r w:rsidR="000234ED">
        <w:rPr>
          <w:rFonts w:ascii="Times New Roman" w:eastAsia="Times New Roman" w:hAnsi="Times New Roman"/>
          <w:b/>
          <w:sz w:val="24"/>
          <w:szCs w:val="24"/>
          <w:lang w:val="uk-UA"/>
        </w:rPr>
        <w:t xml:space="preserve">  </w:t>
      </w:r>
      <w:r w:rsidR="00B321F5" w:rsidRPr="00B321F5">
        <w:rPr>
          <w:rFonts w:ascii="Times New Roman" w:hAnsi="Times New Roman"/>
          <w:sz w:val="24"/>
          <w:szCs w:val="24"/>
          <w:lang w:val="uk-UA"/>
        </w:rPr>
        <w:t>забезпечення належної взаємодії орган</w:t>
      </w:r>
      <w:r w:rsidR="00781CA6">
        <w:rPr>
          <w:rFonts w:ascii="Times New Roman" w:hAnsi="Times New Roman"/>
          <w:sz w:val="24"/>
          <w:szCs w:val="24"/>
          <w:lang w:val="uk-UA"/>
        </w:rPr>
        <w:t xml:space="preserve">у місцевого самоврядування </w:t>
      </w:r>
      <w:r w:rsidR="00B321F5" w:rsidRPr="00B321F5">
        <w:rPr>
          <w:rFonts w:ascii="Times New Roman" w:hAnsi="Times New Roman"/>
          <w:sz w:val="24"/>
          <w:szCs w:val="24"/>
          <w:lang w:val="uk-UA"/>
        </w:rPr>
        <w:t>та правоохоронних органів;</w:t>
      </w:r>
    </w:p>
    <w:p w14:paraId="505350E7" w14:textId="22305B10" w:rsidR="00781CA6" w:rsidRPr="00781CA6" w:rsidRDefault="00781CA6" w:rsidP="00F0538C">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781CA6">
        <w:rPr>
          <w:rFonts w:ascii="Times New Roman" w:hAnsi="Times New Roman"/>
          <w:sz w:val="24"/>
          <w:szCs w:val="24"/>
          <w:lang w:val="uk-UA"/>
        </w:rPr>
        <w:t>посилення організаційних і практичних заходів з попередження правопорушень та аварійності на а</w:t>
      </w:r>
      <w:r>
        <w:rPr>
          <w:rFonts w:ascii="Times New Roman" w:hAnsi="Times New Roman"/>
          <w:sz w:val="24"/>
          <w:szCs w:val="24"/>
          <w:lang w:val="uk-UA"/>
        </w:rPr>
        <w:t>втошляхах</w:t>
      </w:r>
      <w:r w:rsidRPr="00781CA6">
        <w:rPr>
          <w:rFonts w:ascii="Times New Roman" w:hAnsi="Times New Roman"/>
          <w:sz w:val="24"/>
          <w:szCs w:val="24"/>
          <w:lang w:val="uk-UA"/>
        </w:rPr>
        <w:t>, реалізація заходів із забезпечення безпеки дорожнього руху;</w:t>
      </w:r>
    </w:p>
    <w:p w14:paraId="4E51C3B2" w14:textId="279BAA6D" w:rsidR="00781CA6" w:rsidRPr="00781CA6" w:rsidRDefault="00781CA6" w:rsidP="00F0538C">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781CA6">
        <w:rPr>
          <w:rFonts w:ascii="Times New Roman" w:hAnsi="Times New Roman"/>
          <w:sz w:val="24"/>
          <w:szCs w:val="24"/>
          <w:lang w:val="uk-UA"/>
        </w:rPr>
        <w:t>проведення профілактичних заходів з метою запобігання злочинності;</w:t>
      </w:r>
    </w:p>
    <w:p w14:paraId="31CD5975" w14:textId="75247485" w:rsidR="00781CA6" w:rsidRDefault="00781CA6" w:rsidP="00F0538C">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забезпечення належної роботи системи відеоспостереження "Безпечна громада". </w:t>
      </w:r>
      <w:proofErr w:type="spellStart"/>
      <w:r>
        <w:rPr>
          <w:rFonts w:ascii="Times New Roman" w:hAnsi="Times New Roman"/>
          <w:sz w:val="24"/>
          <w:szCs w:val="24"/>
          <w:lang w:val="uk-UA"/>
        </w:rPr>
        <w:t>Пробовження</w:t>
      </w:r>
      <w:proofErr w:type="spellEnd"/>
      <w:r>
        <w:rPr>
          <w:rFonts w:ascii="Times New Roman" w:hAnsi="Times New Roman"/>
          <w:sz w:val="24"/>
          <w:szCs w:val="24"/>
          <w:lang w:val="uk-UA"/>
        </w:rPr>
        <w:t xml:space="preserve"> робіт по </w:t>
      </w:r>
      <w:r w:rsidR="005775CD">
        <w:rPr>
          <w:rFonts w:ascii="Times New Roman" w:hAnsi="Times New Roman"/>
          <w:sz w:val="24"/>
          <w:szCs w:val="24"/>
          <w:lang w:val="uk-UA"/>
        </w:rPr>
        <w:t>облаштуванню</w:t>
      </w:r>
      <w:r>
        <w:rPr>
          <w:rFonts w:ascii="Times New Roman" w:hAnsi="Times New Roman"/>
          <w:sz w:val="24"/>
          <w:szCs w:val="24"/>
          <w:lang w:val="uk-UA"/>
        </w:rPr>
        <w:t xml:space="preserve"> населених пунктів </w:t>
      </w:r>
      <w:r w:rsidR="005775CD">
        <w:rPr>
          <w:rFonts w:ascii="Times New Roman" w:hAnsi="Times New Roman"/>
          <w:sz w:val="24"/>
          <w:szCs w:val="24"/>
          <w:lang w:val="uk-UA"/>
        </w:rPr>
        <w:t>засобами</w:t>
      </w:r>
      <w:r>
        <w:rPr>
          <w:rFonts w:ascii="Times New Roman" w:hAnsi="Times New Roman"/>
          <w:sz w:val="24"/>
          <w:szCs w:val="24"/>
          <w:lang w:val="uk-UA"/>
        </w:rPr>
        <w:t xml:space="preserve"> відеоспостереження.</w:t>
      </w:r>
    </w:p>
    <w:p w14:paraId="3E646626" w14:textId="77777777" w:rsidR="00781CA6" w:rsidRPr="002B310E" w:rsidRDefault="00781CA6" w:rsidP="00F0538C">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r w:rsidRPr="002B310E">
        <w:rPr>
          <w:rFonts w:ascii="Times New Roman" w:hAnsi="Times New Roman"/>
          <w:b/>
          <w:bCs/>
          <w:i/>
          <w:iCs/>
          <w:sz w:val="24"/>
          <w:szCs w:val="24"/>
          <w:lang w:val="uk-UA"/>
        </w:rPr>
        <w:t>Очікувані результати:</w:t>
      </w:r>
    </w:p>
    <w:p w14:paraId="625CF958" w14:textId="77777777" w:rsidR="00781CA6" w:rsidRDefault="00781CA6"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781CA6">
        <w:rPr>
          <w:rFonts w:ascii="Times New Roman" w:hAnsi="Times New Roman"/>
          <w:sz w:val="24"/>
          <w:szCs w:val="24"/>
          <w:lang w:val="uk-UA"/>
        </w:rPr>
        <w:t xml:space="preserve">недопущення ускладнення криміногенної ситуації на території </w:t>
      </w:r>
      <w:r>
        <w:rPr>
          <w:rFonts w:ascii="Times New Roman" w:hAnsi="Times New Roman"/>
          <w:sz w:val="24"/>
          <w:szCs w:val="24"/>
          <w:lang w:val="uk-UA"/>
        </w:rPr>
        <w:t>населених пунктів громади;</w:t>
      </w:r>
    </w:p>
    <w:p w14:paraId="22C84A1C" w14:textId="77777777" w:rsidR="00781CA6" w:rsidRDefault="00781CA6"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781CA6">
        <w:rPr>
          <w:rFonts w:ascii="Times New Roman" w:hAnsi="Times New Roman"/>
          <w:sz w:val="24"/>
          <w:szCs w:val="24"/>
          <w:lang w:val="uk-UA"/>
        </w:rPr>
        <w:t xml:space="preserve">підвищення рівня суспільної безпеки та правопорядку; </w:t>
      </w:r>
    </w:p>
    <w:p w14:paraId="65571721" w14:textId="4D98D085" w:rsidR="0065434B" w:rsidRPr="005775CD" w:rsidRDefault="00781CA6"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eastAsia="Times New Roman" w:hAnsi="Times New Roman"/>
          <w:b/>
          <w:sz w:val="24"/>
          <w:szCs w:val="24"/>
          <w:lang w:val="uk-UA"/>
        </w:rPr>
      </w:pPr>
      <w:r w:rsidRPr="00781CA6">
        <w:rPr>
          <w:rFonts w:ascii="Times New Roman" w:hAnsi="Times New Roman"/>
          <w:sz w:val="24"/>
          <w:szCs w:val="24"/>
          <w:lang w:val="uk-UA"/>
        </w:rPr>
        <w:t>вжиття заходів щодо усунення причин і умов, що сприяють вчиненню кримінальних правопорушень</w:t>
      </w:r>
      <w:r w:rsidR="005775CD">
        <w:rPr>
          <w:rFonts w:ascii="Times New Roman" w:hAnsi="Times New Roman"/>
          <w:sz w:val="24"/>
          <w:szCs w:val="24"/>
          <w:lang w:val="uk-UA"/>
        </w:rPr>
        <w:t xml:space="preserve">. </w:t>
      </w:r>
      <w:r w:rsidRPr="00781CA6">
        <w:rPr>
          <w:rFonts w:ascii="Times New Roman" w:hAnsi="Times New Roman"/>
          <w:sz w:val="24"/>
          <w:szCs w:val="24"/>
          <w:lang w:val="uk-UA"/>
        </w:rPr>
        <w:t xml:space="preserve"> </w:t>
      </w:r>
    </w:p>
    <w:p w14:paraId="16CB6533" w14:textId="77777777" w:rsidR="00BC3C36" w:rsidRDefault="00BC3C36" w:rsidP="00F0538C">
      <w:pPr>
        <w:widowControl w:val="0"/>
        <w:tabs>
          <w:tab w:val="left" w:pos="567"/>
          <w:tab w:val="left" w:pos="748"/>
        </w:tabs>
        <w:spacing w:after="0" w:line="240" w:lineRule="auto"/>
        <w:ind w:left="-284" w:firstLine="426"/>
        <w:jc w:val="both"/>
        <w:rPr>
          <w:rFonts w:ascii="Times New Roman" w:hAnsi="Times New Roman"/>
          <w:b/>
          <w:bCs/>
          <w:sz w:val="24"/>
          <w:szCs w:val="24"/>
          <w:lang w:val="uk-UA"/>
        </w:rPr>
      </w:pPr>
    </w:p>
    <w:p w14:paraId="257925CE" w14:textId="0EB026C1" w:rsidR="00776A19" w:rsidRPr="002B310E" w:rsidRDefault="005775CD" w:rsidP="00F0538C">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2B310E">
        <w:rPr>
          <w:rFonts w:ascii="Times New Roman" w:hAnsi="Times New Roman"/>
          <w:b/>
          <w:bCs/>
          <w:sz w:val="24"/>
          <w:szCs w:val="24"/>
          <w:lang w:val="uk-UA"/>
        </w:rPr>
        <w:t xml:space="preserve">Пріоритет 2. </w:t>
      </w:r>
      <w:r w:rsidR="00776A19" w:rsidRPr="002B310E">
        <w:rPr>
          <w:rFonts w:ascii="Times New Roman" w:hAnsi="Times New Roman"/>
          <w:b/>
          <w:sz w:val="24"/>
          <w:szCs w:val="24"/>
          <w:lang w:val="uk-UA"/>
        </w:rPr>
        <w:t>Цивільний захист та техногенна безпека</w:t>
      </w:r>
    </w:p>
    <w:p w14:paraId="6CF5F878" w14:textId="529C0EA2" w:rsidR="00776A19" w:rsidRDefault="00776A19" w:rsidP="000234ED">
      <w:pPr>
        <w:widowControl w:val="0"/>
        <w:tabs>
          <w:tab w:val="left" w:pos="567"/>
          <w:tab w:val="num" w:pos="1134"/>
        </w:tabs>
        <w:spacing w:after="0" w:line="240" w:lineRule="auto"/>
        <w:ind w:left="-284" w:firstLine="426"/>
        <w:jc w:val="both"/>
        <w:rPr>
          <w:rFonts w:ascii="Times New Roman" w:hAnsi="Times New Roman"/>
          <w:sz w:val="24"/>
          <w:szCs w:val="24"/>
          <w:lang w:val="uk-UA"/>
        </w:rPr>
      </w:pPr>
      <w:bookmarkStart w:id="13" w:name="_Hlk54274259"/>
      <w:r w:rsidRPr="00BC3C36">
        <w:rPr>
          <w:rFonts w:ascii="Times New Roman" w:eastAsia="Times New Roman" w:hAnsi="Times New Roman"/>
          <w:b/>
          <w:i/>
          <w:iCs/>
          <w:sz w:val="24"/>
          <w:szCs w:val="24"/>
          <w:lang w:val="uk-UA"/>
        </w:rPr>
        <w:t>Шляхи досягнення:</w:t>
      </w:r>
      <w:r w:rsidRPr="00BC3C36">
        <w:rPr>
          <w:rFonts w:ascii="Times New Roman" w:eastAsia="Times New Roman" w:hAnsi="Times New Roman"/>
          <w:b/>
          <w:i/>
          <w:iCs/>
          <w:sz w:val="24"/>
          <w:szCs w:val="24"/>
          <w:lang w:val="uk-UA"/>
        </w:rPr>
        <w:cr/>
      </w:r>
      <w:r w:rsidR="000234ED">
        <w:rPr>
          <w:rFonts w:ascii="Times New Roman" w:eastAsia="Times New Roman" w:hAnsi="Times New Roman"/>
          <w:b/>
          <w:sz w:val="24"/>
          <w:szCs w:val="24"/>
          <w:lang w:val="uk-UA"/>
        </w:rPr>
        <w:t xml:space="preserve">       -    </w:t>
      </w:r>
      <w:r w:rsidRPr="00480689">
        <w:rPr>
          <w:rFonts w:ascii="Times New Roman" w:hAnsi="Times New Roman"/>
          <w:sz w:val="24"/>
          <w:szCs w:val="24"/>
          <w:lang w:val="uk-UA"/>
        </w:rPr>
        <w:t xml:space="preserve">ефективне реагування на </w:t>
      </w:r>
      <w:r w:rsidR="00BB3499">
        <w:rPr>
          <w:rFonts w:ascii="Times New Roman" w:hAnsi="Times New Roman"/>
          <w:sz w:val="24"/>
          <w:szCs w:val="24"/>
          <w:lang w:val="uk-UA"/>
        </w:rPr>
        <w:t>виникнення надзвичайних ситуацій</w:t>
      </w:r>
      <w:r w:rsidRPr="00480689">
        <w:rPr>
          <w:rFonts w:ascii="Times New Roman" w:hAnsi="Times New Roman"/>
          <w:sz w:val="24"/>
          <w:szCs w:val="24"/>
          <w:lang w:val="uk-UA"/>
        </w:rPr>
        <w:t>, забезпечення збереження життя і здоров’я людей;</w:t>
      </w:r>
    </w:p>
    <w:bookmarkEnd w:id="13"/>
    <w:p w14:paraId="61984A18" w14:textId="5A11D9CF" w:rsidR="00776A19" w:rsidRDefault="00BB3499"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захист населення та територій </w:t>
      </w:r>
      <w:r w:rsidR="00776A19" w:rsidRPr="00480689">
        <w:rPr>
          <w:rFonts w:ascii="Times New Roman" w:hAnsi="Times New Roman"/>
          <w:sz w:val="24"/>
          <w:szCs w:val="24"/>
          <w:lang w:val="uk-UA"/>
        </w:rPr>
        <w:t xml:space="preserve">від небезпечних факторів </w:t>
      </w:r>
      <w:r w:rsidRPr="00BB3499">
        <w:rPr>
          <w:rFonts w:ascii="Times New Roman" w:hAnsi="Times New Roman"/>
          <w:sz w:val="24"/>
          <w:szCs w:val="24"/>
          <w:lang w:val="uk-UA"/>
        </w:rPr>
        <w:t>природного та техногенного характеру</w:t>
      </w:r>
      <w:r w:rsidR="001D30F5">
        <w:rPr>
          <w:rFonts w:ascii="Times New Roman" w:hAnsi="Times New Roman"/>
          <w:sz w:val="24"/>
          <w:szCs w:val="24"/>
          <w:lang w:val="uk-UA"/>
        </w:rPr>
        <w:t>;</w:t>
      </w:r>
    </w:p>
    <w:p w14:paraId="6F0C158E" w14:textId="125090C1" w:rsidR="001D30F5" w:rsidRDefault="001D30F5"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запобігання виникненню </w:t>
      </w:r>
      <w:proofErr w:type="spellStart"/>
      <w:r>
        <w:rPr>
          <w:rFonts w:ascii="Times New Roman" w:hAnsi="Times New Roman"/>
          <w:sz w:val="24"/>
          <w:szCs w:val="24"/>
          <w:lang w:val="uk-UA"/>
        </w:rPr>
        <w:t>медикобіологічної</w:t>
      </w:r>
      <w:proofErr w:type="spellEnd"/>
      <w:r>
        <w:rPr>
          <w:rFonts w:ascii="Times New Roman" w:hAnsi="Times New Roman"/>
          <w:sz w:val="24"/>
          <w:szCs w:val="24"/>
          <w:lang w:val="uk-UA"/>
        </w:rPr>
        <w:t xml:space="preserve"> </w:t>
      </w:r>
      <w:bookmarkStart w:id="14" w:name="_Hlk54189455"/>
      <w:r>
        <w:rPr>
          <w:rFonts w:ascii="Times New Roman" w:hAnsi="Times New Roman"/>
          <w:sz w:val="24"/>
          <w:szCs w:val="24"/>
          <w:lang w:val="uk-UA"/>
        </w:rPr>
        <w:t>надзвичайної ситуації пов'язаної із спалахом небезпечних хвороб,</w:t>
      </w:r>
      <w:r w:rsidRPr="001D30F5">
        <w:rPr>
          <w:lang w:val="uk-UA"/>
        </w:rPr>
        <w:t xml:space="preserve"> </w:t>
      </w:r>
      <w:r w:rsidRPr="001D30F5">
        <w:rPr>
          <w:rFonts w:ascii="Times New Roman" w:hAnsi="Times New Roman"/>
          <w:sz w:val="24"/>
          <w:szCs w:val="24"/>
          <w:lang w:val="uk-UA"/>
        </w:rPr>
        <w:t>масов</w:t>
      </w:r>
      <w:r>
        <w:rPr>
          <w:rFonts w:ascii="Times New Roman" w:hAnsi="Times New Roman"/>
          <w:sz w:val="24"/>
          <w:szCs w:val="24"/>
          <w:lang w:val="uk-UA"/>
        </w:rPr>
        <w:t>их</w:t>
      </w:r>
      <w:r w:rsidRPr="001D30F5">
        <w:rPr>
          <w:rFonts w:ascii="Times New Roman" w:hAnsi="Times New Roman"/>
          <w:sz w:val="24"/>
          <w:szCs w:val="24"/>
          <w:lang w:val="uk-UA"/>
        </w:rPr>
        <w:t xml:space="preserve"> захворюван</w:t>
      </w:r>
      <w:r>
        <w:rPr>
          <w:rFonts w:ascii="Times New Roman" w:hAnsi="Times New Roman"/>
          <w:sz w:val="24"/>
          <w:szCs w:val="24"/>
          <w:lang w:val="uk-UA"/>
        </w:rPr>
        <w:t>ь</w:t>
      </w:r>
      <w:r w:rsidRPr="001D30F5">
        <w:rPr>
          <w:rFonts w:ascii="Times New Roman" w:hAnsi="Times New Roman"/>
          <w:sz w:val="24"/>
          <w:szCs w:val="24"/>
          <w:lang w:val="uk-UA"/>
        </w:rPr>
        <w:t>, епідемі</w:t>
      </w:r>
      <w:r>
        <w:rPr>
          <w:rFonts w:ascii="Times New Roman" w:hAnsi="Times New Roman"/>
          <w:sz w:val="24"/>
          <w:szCs w:val="24"/>
          <w:lang w:val="uk-UA"/>
        </w:rPr>
        <w:t>й</w:t>
      </w:r>
      <w:r w:rsidRPr="001D30F5">
        <w:rPr>
          <w:rFonts w:ascii="Times New Roman" w:hAnsi="Times New Roman"/>
          <w:sz w:val="24"/>
          <w:szCs w:val="24"/>
          <w:lang w:val="uk-UA"/>
        </w:rPr>
        <w:t>, пандемі</w:t>
      </w:r>
      <w:r>
        <w:rPr>
          <w:rFonts w:ascii="Times New Roman" w:hAnsi="Times New Roman"/>
          <w:sz w:val="24"/>
          <w:szCs w:val="24"/>
          <w:lang w:val="uk-UA"/>
        </w:rPr>
        <w:t>й</w:t>
      </w:r>
      <w:r w:rsidRPr="001D30F5">
        <w:rPr>
          <w:rFonts w:ascii="Times New Roman" w:hAnsi="Times New Roman"/>
          <w:sz w:val="24"/>
          <w:szCs w:val="24"/>
          <w:lang w:val="uk-UA"/>
        </w:rPr>
        <w:t xml:space="preserve"> серед людей та тварин</w:t>
      </w:r>
      <w:bookmarkEnd w:id="14"/>
      <w:r w:rsidR="00BB3499">
        <w:rPr>
          <w:rFonts w:ascii="Times New Roman" w:hAnsi="Times New Roman"/>
          <w:sz w:val="24"/>
          <w:szCs w:val="24"/>
          <w:lang w:val="uk-UA"/>
        </w:rPr>
        <w:t>;</w:t>
      </w:r>
    </w:p>
    <w:p w14:paraId="1E75003F" w14:textId="77777777" w:rsidR="00BB3499" w:rsidRPr="00480689" w:rsidRDefault="00BB3499"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організація навчання населення діям у надзвичайних ситуаціях;</w:t>
      </w:r>
    </w:p>
    <w:p w14:paraId="3349FC6B" w14:textId="17C97275" w:rsidR="00776A19" w:rsidRDefault="00776A19" w:rsidP="00F0538C">
      <w:pPr>
        <w:widowControl w:val="0"/>
        <w:numPr>
          <w:ilvl w:val="0"/>
          <w:numId w:val="26"/>
        </w:numPr>
        <w:tabs>
          <w:tab w:val="num" w:pos="0"/>
          <w:tab w:val="left" w:pos="567"/>
          <w:tab w:val="left" w:pos="1080"/>
        </w:tabs>
        <w:spacing w:after="0" w:line="240" w:lineRule="auto"/>
        <w:ind w:left="-284" w:firstLine="426"/>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утримання фонду захисних споруд в готовності до використання за призначенням</w:t>
      </w:r>
      <w:r w:rsidR="00BB3499">
        <w:rPr>
          <w:rFonts w:ascii="Times New Roman" w:eastAsia="Times New Roman" w:hAnsi="Times New Roman"/>
          <w:sz w:val="24"/>
          <w:szCs w:val="24"/>
          <w:lang w:val="uk-UA" w:eastAsia="ru-RU"/>
        </w:rPr>
        <w:t>.</w:t>
      </w:r>
    </w:p>
    <w:p w14:paraId="007FA937" w14:textId="5118AB46" w:rsidR="00776A19" w:rsidRPr="00BC3C36" w:rsidRDefault="00BB3499" w:rsidP="00F0538C">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BC3C36">
        <w:rPr>
          <w:rFonts w:ascii="Times New Roman" w:hAnsi="Times New Roman"/>
          <w:b/>
          <w:i/>
          <w:iCs/>
          <w:sz w:val="24"/>
          <w:szCs w:val="24"/>
          <w:lang w:val="uk-UA"/>
        </w:rPr>
        <w:t>Очікувані результати:</w:t>
      </w:r>
    </w:p>
    <w:p w14:paraId="7EFE708F" w14:textId="77777777" w:rsidR="00BB3499" w:rsidRDefault="00BB3499"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BB3499">
        <w:rPr>
          <w:rFonts w:ascii="Times New Roman" w:hAnsi="Times New Roman"/>
          <w:sz w:val="24"/>
          <w:szCs w:val="24"/>
          <w:lang w:val="uk-UA"/>
        </w:rPr>
        <w:t xml:space="preserve">забезпечення готовності до ефективних дій в умовах виникнення та ліквідації наслідків надзвичайних ситуацій </w:t>
      </w:r>
      <w:bookmarkStart w:id="15" w:name="_Hlk54189363"/>
      <w:r w:rsidRPr="00BB3499">
        <w:rPr>
          <w:rFonts w:ascii="Times New Roman" w:hAnsi="Times New Roman"/>
          <w:sz w:val="24"/>
          <w:szCs w:val="24"/>
          <w:lang w:val="uk-UA"/>
        </w:rPr>
        <w:t>природного та техногенного характеру</w:t>
      </w:r>
      <w:bookmarkEnd w:id="15"/>
      <w:r w:rsidRPr="00BB3499">
        <w:rPr>
          <w:rFonts w:ascii="Times New Roman" w:hAnsi="Times New Roman"/>
          <w:sz w:val="24"/>
          <w:szCs w:val="24"/>
          <w:lang w:val="uk-UA"/>
        </w:rPr>
        <w:t>;</w:t>
      </w:r>
    </w:p>
    <w:p w14:paraId="4B7E5C37" w14:textId="77777777" w:rsidR="00BB3499" w:rsidRDefault="00BB3499"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BB3499">
        <w:rPr>
          <w:rFonts w:ascii="Times New Roman" w:hAnsi="Times New Roman"/>
          <w:sz w:val="24"/>
          <w:szCs w:val="24"/>
          <w:lang w:val="uk-UA"/>
        </w:rPr>
        <w:t xml:space="preserve">підвищення рівня захисту населення і територій від надзвичайних ситуацій техногенного та природного характеру; </w:t>
      </w:r>
    </w:p>
    <w:p w14:paraId="152A536D" w14:textId="77777777" w:rsidR="00A045A2" w:rsidRDefault="00A045A2"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попередження виникнення </w:t>
      </w:r>
      <w:r w:rsidR="00BB3499">
        <w:rPr>
          <w:rFonts w:ascii="Times New Roman" w:hAnsi="Times New Roman"/>
          <w:sz w:val="24"/>
          <w:szCs w:val="24"/>
          <w:lang w:val="uk-UA"/>
        </w:rPr>
        <w:t>надзвичайної ситуації пов'язаної із спалахом небезпечних хвороб,</w:t>
      </w:r>
      <w:r w:rsidR="00BB3499" w:rsidRPr="001D30F5">
        <w:rPr>
          <w:lang w:val="uk-UA"/>
        </w:rPr>
        <w:t xml:space="preserve"> </w:t>
      </w:r>
      <w:r w:rsidR="00BB3499" w:rsidRPr="001D30F5">
        <w:rPr>
          <w:rFonts w:ascii="Times New Roman" w:hAnsi="Times New Roman"/>
          <w:sz w:val="24"/>
          <w:szCs w:val="24"/>
          <w:lang w:val="uk-UA"/>
        </w:rPr>
        <w:t>масов</w:t>
      </w:r>
      <w:r w:rsidR="00BB3499">
        <w:rPr>
          <w:rFonts w:ascii="Times New Roman" w:hAnsi="Times New Roman"/>
          <w:sz w:val="24"/>
          <w:szCs w:val="24"/>
          <w:lang w:val="uk-UA"/>
        </w:rPr>
        <w:t>их</w:t>
      </w:r>
      <w:r w:rsidR="00BB3499" w:rsidRPr="001D30F5">
        <w:rPr>
          <w:rFonts w:ascii="Times New Roman" w:hAnsi="Times New Roman"/>
          <w:sz w:val="24"/>
          <w:szCs w:val="24"/>
          <w:lang w:val="uk-UA"/>
        </w:rPr>
        <w:t xml:space="preserve"> захворюван</w:t>
      </w:r>
      <w:r w:rsidR="00BB3499">
        <w:rPr>
          <w:rFonts w:ascii="Times New Roman" w:hAnsi="Times New Roman"/>
          <w:sz w:val="24"/>
          <w:szCs w:val="24"/>
          <w:lang w:val="uk-UA"/>
        </w:rPr>
        <w:t>ь</w:t>
      </w:r>
      <w:r w:rsidR="00BB3499" w:rsidRPr="001D30F5">
        <w:rPr>
          <w:rFonts w:ascii="Times New Roman" w:hAnsi="Times New Roman"/>
          <w:sz w:val="24"/>
          <w:szCs w:val="24"/>
          <w:lang w:val="uk-UA"/>
        </w:rPr>
        <w:t>, епідемі</w:t>
      </w:r>
      <w:r w:rsidR="00BB3499">
        <w:rPr>
          <w:rFonts w:ascii="Times New Roman" w:hAnsi="Times New Roman"/>
          <w:sz w:val="24"/>
          <w:szCs w:val="24"/>
          <w:lang w:val="uk-UA"/>
        </w:rPr>
        <w:t>й</w:t>
      </w:r>
      <w:r w:rsidR="00BB3499" w:rsidRPr="001D30F5">
        <w:rPr>
          <w:rFonts w:ascii="Times New Roman" w:hAnsi="Times New Roman"/>
          <w:sz w:val="24"/>
          <w:szCs w:val="24"/>
          <w:lang w:val="uk-UA"/>
        </w:rPr>
        <w:t>, пандемі</w:t>
      </w:r>
      <w:r w:rsidR="00BB3499">
        <w:rPr>
          <w:rFonts w:ascii="Times New Roman" w:hAnsi="Times New Roman"/>
          <w:sz w:val="24"/>
          <w:szCs w:val="24"/>
          <w:lang w:val="uk-UA"/>
        </w:rPr>
        <w:t>й</w:t>
      </w:r>
      <w:r w:rsidR="00BB3499" w:rsidRPr="001D30F5">
        <w:rPr>
          <w:rFonts w:ascii="Times New Roman" w:hAnsi="Times New Roman"/>
          <w:sz w:val="24"/>
          <w:szCs w:val="24"/>
          <w:lang w:val="uk-UA"/>
        </w:rPr>
        <w:t xml:space="preserve"> серед людей та тварин</w:t>
      </w:r>
      <w:r>
        <w:rPr>
          <w:rFonts w:ascii="Times New Roman" w:hAnsi="Times New Roman"/>
          <w:sz w:val="24"/>
          <w:szCs w:val="24"/>
          <w:lang w:val="uk-UA"/>
        </w:rPr>
        <w:t>;</w:t>
      </w:r>
    </w:p>
    <w:p w14:paraId="3FDDEDE6" w14:textId="0995FC85" w:rsidR="00A045A2" w:rsidRDefault="00BB3499"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BB3499">
        <w:rPr>
          <w:rFonts w:ascii="Times New Roman" w:hAnsi="Times New Roman"/>
          <w:sz w:val="24"/>
          <w:szCs w:val="24"/>
          <w:lang w:val="uk-UA"/>
        </w:rPr>
        <w:t xml:space="preserve">забезпечення безпечних умов життєдіяльності населення, захист територій </w:t>
      </w:r>
      <w:r w:rsidR="00A045A2">
        <w:rPr>
          <w:rFonts w:ascii="Times New Roman" w:hAnsi="Times New Roman"/>
          <w:sz w:val="24"/>
          <w:szCs w:val="24"/>
          <w:lang w:val="uk-UA"/>
        </w:rPr>
        <w:t>громади</w:t>
      </w:r>
      <w:r w:rsidRPr="00BB3499">
        <w:rPr>
          <w:rFonts w:ascii="Times New Roman" w:hAnsi="Times New Roman"/>
          <w:sz w:val="24"/>
          <w:szCs w:val="24"/>
          <w:lang w:val="uk-UA"/>
        </w:rPr>
        <w:t xml:space="preserve"> у разі загрози та виникнення надзвичайних ситуацій;</w:t>
      </w:r>
    </w:p>
    <w:p w14:paraId="3C8B6152" w14:textId="5264EC89" w:rsidR="00776A19" w:rsidRPr="00480689" w:rsidRDefault="00776A19" w:rsidP="00F0538C">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r w:rsidR="00A045A2">
        <w:rPr>
          <w:rFonts w:ascii="Times New Roman" w:hAnsi="Times New Roman"/>
          <w:sz w:val="24"/>
          <w:szCs w:val="24"/>
          <w:lang w:val="uk-UA"/>
        </w:rPr>
        <w:t>.</w:t>
      </w:r>
    </w:p>
    <w:p w14:paraId="3B5AFACC" w14:textId="77777777" w:rsidR="005775CD" w:rsidRDefault="005775CD" w:rsidP="00F0538C">
      <w:pPr>
        <w:widowControl w:val="0"/>
        <w:tabs>
          <w:tab w:val="left" w:pos="567"/>
          <w:tab w:val="left" w:pos="1080"/>
        </w:tabs>
        <w:spacing w:after="0" w:line="240" w:lineRule="auto"/>
        <w:ind w:left="-284" w:firstLine="426"/>
        <w:jc w:val="both"/>
        <w:rPr>
          <w:rFonts w:ascii="Times New Roman" w:eastAsia="Times New Roman" w:hAnsi="Times New Roman"/>
          <w:b/>
          <w:sz w:val="24"/>
          <w:szCs w:val="24"/>
          <w:lang w:val="uk-UA"/>
        </w:rPr>
      </w:pPr>
    </w:p>
    <w:p w14:paraId="122966C1" w14:textId="0237D3D6" w:rsidR="00EA09C8" w:rsidRPr="0041393E" w:rsidRDefault="00EA09C8" w:rsidP="00F0538C">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41393E">
        <w:rPr>
          <w:rFonts w:ascii="Times New Roman" w:eastAsia="Times New Roman" w:hAnsi="Times New Roman"/>
          <w:b/>
          <w:sz w:val="24"/>
          <w:szCs w:val="24"/>
          <w:lang w:val="uk-UA"/>
        </w:rPr>
        <w:t xml:space="preserve">Пріоритет </w:t>
      </w:r>
      <w:r w:rsidR="000234ED" w:rsidRPr="0041393E">
        <w:rPr>
          <w:rFonts w:ascii="Times New Roman" w:eastAsia="Times New Roman" w:hAnsi="Times New Roman"/>
          <w:b/>
          <w:sz w:val="24"/>
          <w:szCs w:val="24"/>
          <w:lang w:val="uk-UA"/>
        </w:rPr>
        <w:t>3</w:t>
      </w:r>
      <w:r w:rsidRPr="0041393E">
        <w:rPr>
          <w:rFonts w:ascii="Times New Roman" w:eastAsia="Times New Roman" w:hAnsi="Times New Roman"/>
          <w:b/>
          <w:sz w:val="24"/>
          <w:szCs w:val="24"/>
          <w:lang w:val="uk-UA"/>
        </w:rPr>
        <w:t xml:space="preserve">. Забезпечення екологічної безпеки </w:t>
      </w:r>
    </w:p>
    <w:p w14:paraId="2D8EFCF0" w14:textId="4E362AB4" w:rsidR="00EA09C8" w:rsidRDefault="00EA09C8" w:rsidP="000234ED">
      <w:pPr>
        <w:widowControl w:val="0"/>
        <w:tabs>
          <w:tab w:val="left" w:pos="567"/>
          <w:tab w:val="left" w:pos="1080"/>
          <w:tab w:val="left" w:pos="1260"/>
        </w:tabs>
        <w:spacing w:after="0" w:line="240" w:lineRule="auto"/>
        <w:ind w:left="142"/>
        <w:jc w:val="both"/>
        <w:rPr>
          <w:rFonts w:ascii="Times New Roman" w:hAnsi="Times New Roman"/>
          <w:sz w:val="24"/>
          <w:szCs w:val="24"/>
          <w:lang w:val="uk-UA"/>
        </w:rPr>
      </w:pPr>
      <w:r w:rsidRPr="0041393E">
        <w:rPr>
          <w:rFonts w:ascii="Times New Roman" w:eastAsia="Times New Roman" w:hAnsi="Times New Roman"/>
          <w:b/>
          <w:i/>
          <w:iCs/>
          <w:sz w:val="24"/>
          <w:szCs w:val="24"/>
          <w:lang w:val="uk-UA"/>
        </w:rPr>
        <w:t>Шляхи досягнення:</w:t>
      </w:r>
      <w:r w:rsidRPr="0041393E">
        <w:rPr>
          <w:rFonts w:ascii="Times New Roman" w:eastAsia="Times New Roman" w:hAnsi="Times New Roman"/>
          <w:b/>
          <w:i/>
          <w:iCs/>
          <w:sz w:val="24"/>
          <w:szCs w:val="24"/>
          <w:lang w:val="uk-UA"/>
        </w:rPr>
        <w:cr/>
      </w:r>
      <w:r w:rsidR="000234ED">
        <w:rPr>
          <w:rFonts w:ascii="Times New Roman" w:eastAsia="Times New Roman" w:hAnsi="Times New Roman"/>
          <w:b/>
          <w:sz w:val="24"/>
          <w:szCs w:val="24"/>
          <w:lang w:val="uk-UA"/>
        </w:rPr>
        <w:t xml:space="preserve">-      </w:t>
      </w:r>
      <w:r w:rsidR="000234ED" w:rsidRPr="000234ED">
        <w:rPr>
          <w:rFonts w:ascii="Times New Roman" w:eastAsia="Times New Roman" w:hAnsi="Times New Roman"/>
          <w:bCs/>
          <w:sz w:val="24"/>
          <w:szCs w:val="24"/>
          <w:lang w:val="uk-UA"/>
        </w:rPr>
        <w:t>продовження</w:t>
      </w:r>
      <w:r w:rsidR="000234ED">
        <w:rPr>
          <w:rFonts w:ascii="Times New Roman" w:eastAsia="Times New Roman" w:hAnsi="Times New Roman"/>
          <w:b/>
          <w:sz w:val="24"/>
          <w:szCs w:val="24"/>
          <w:lang w:val="uk-UA"/>
        </w:rPr>
        <w:t xml:space="preserve"> </w:t>
      </w:r>
      <w:r w:rsidRPr="00EA09C8">
        <w:rPr>
          <w:rFonts w:ascii="Times New Roman" w:hAnsi="Times New Roman"/>
          <w:sz w:val="24"/>
          <w:szCs w:val="24"/>
          <w:lang w:val="uk-UA"/>
        </w:rPr>
        <w:t>реалізаці</w:t>
      </w:r>
      <w:r w:rsidR="000234ED">
        <w:rPr>
          <w:rFonts w:ascii="Times New Roman" w:hAnsi="Times New Roman"/>
          <w:sz w:val="24"/>
          <w:szCs w:val="24"/>
          <w:lang w:val="uk-UA"/>
        </w:rPr>
        <w:t>ї</w:t>
      </w:r>
      <w:r w:rsidRPr="00EA09C8">
        <w:rPr>
          <w:rFonts w:ascii="Times New Roman" w:hAnsi="Times New Roman"/>
          <w:sz w:val="24"/>
          <w:szCs w:val="24"/>
          <w:lang w:val="uk-UA"/>
        </w:rPr>
        <w:t xml:space="preserve"> заходів щодо роздільного збору відходів</w:t>
      </w:r>
      <w:r>
        <w:rPr>
          <w:rFonts w:ascii="Times New Roman" w:hAnsi="Times New Roman"/>
          <w:sz w:val="24"/>
          <w:szCs w:val="24"/>
          <w:lang w:val="uk-UA"/>
        </w:rPr>
        <w:t>;</w:t>
      </w:r>
    </w:p>
    <w:p w14:paraId="16738919" w14:textId="77777777" w:rsidR="00F55141" w:rsidRDefault="00EA09C8" w:rsidP="00F0538C">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bookmarkStart w:id="16" w:name="_Hlk54620452"/>
      <w:r>
        <w:rPr>
          <w:rFonts w:ascii="Times New Roman" w:hAnsi="Times New Roman"/>
          <w:sz w:val="24"/>
          <w:szCs w:val="24"/>
          <w:lang w:val="uk-UA"/>
        </w:rPr>
        <w:t xml:space="preserve">посилення контролю за </w:t>
      </w:r>
      <w:r w:rsidR="00F55141">
        <w:rPr>
          <w:rFonts w:ascii="Times New Roman" w:hAnsi="Times New Roman"/>
          <w:sz w:val="24"/>
          <w:szCs w:val="24"/>
          <w:lang w:val="uk-UA"/>
        </w:rPr>
        <w:t>дотриманням населенням правил поводження з ТПВ;</w:t>
      </w:r>
    </w:p>
    <w:bookmarkEnd w:id="16"/>
    <w:p w14:paraId="6AAC143A" w14:textId="77777777" w:rsidR="00F55141" w:rsidRDefault="00F55141" w:rsidP="00F0538C">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налагодження системи своєчасного вивезення сміття з населених пунктів;</w:t>
      </w:r>
    </w:p>
    <w:p w14:paraId="3918E9A3" w14:textId="7E105FE7" w:rsidR="00F55141" w:rsidRPr="00345B87" w:rsidRDefault="00F55141" w:rsidP="00F0538C">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345B87">
        <w:rPr>
          <w:rFonts w:ascii="Times New Roman" w:hAnsi="Times New Roman"/>
          <w:sz w:val="24"/>
          <w:szCs w:val="24"/>
          <w:lang w:val="uk-UA"/>
        </w:rPr>
        <w:t>по</w:t>
      </w:r>
      <w:r w:rsidR="0041393E">
        <w:rPr>
          <w:rFonts w:ascii="Times New Roman" w:hAnsi="Times New Roman"/>
          <w:sz w:val="24"/>
          <w:szCs w:val="24"/>
          <w:lang w:val="uk-UA"/>
        </w:rPr>
        <w:t>с</w:t>
      </w:r>
      <w:r w:rsidRPr="00345B87">
        <w:rPr>
          <w:rFonts w:ascii="Times New Roman" w:hAnsi="Times New Roman"/>
          <w:sz w:val="24"/>
          <w:szCs w:val="24"/>
          <w:lang w:val="uk-UA"/>
        </w:rPr>
        <w:t xml:space="preserve">илення контролю за </w:t>
      </w:r>
      <w:r w:rsidR="00345B87">
        <w:rPr>
          <w:rFonts w:ascii="Times New Roman" w:hAnsi="Times New Roman"/>
          <w:sz w:val="24"/>
          <w:szCs w:val="24"/>
          <w:lang w:val="uk-UA"/>
        </w:rPr>
        <w:t>не</w:t>
      </w:r>
      <w:r w:rsidR="00345B87" w:rsidRPr="00345B87">
        <w:rPr>
          <w:rFonts w:ascii="Times New Roman" w:hAnsi="Times New Roman"/>
          <w:sz w:val="24"/>
          <w:szCs w:val="24"/>
          <w:lang w:val="uk-UA"/>
        </w:rPr>
        <w:t>допущення фактів спалювання опалого листя та сухої рослинності</w:t>
      </w:r>
      <w:r w:rsidR="00345B87">
        <w:rPr>
          <w:rFonts w:ascii="Times New Roman" w:hAnsi="Times New Roman"/>
          <w:sz w:val="24"/>
          <w:szCs w:val="24"/>
          <w:lang w:val="uk-UA"/>
        </w:rPr>
        <w:t xml:space="preserve"> населенням</w:t>
      </w:r>
      <w:r w:rsidRPr="00345B87">
        <w:rPr>
          <w:rFonts w:ascii="Times New Roman" w:hAnsi="Times New Roman"/>
          <w:sz w:val="24"/>
          <w:szCs w:val="24"/>
          <w:lang w:val="uk-UA"/>
        </w:rPr>
        <w:t>;</w:t>
      </w:r>
    </w:p>
    <w:p w14:paraId="66257242" w14:textId="3B98F830" w:rsidR="00F55141" w:rsidRDefault="00F55141" w:rsidP="00F0538C">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збільшення кількості зелених зон;</w:t>
      </w:r>
    </w:p>
    <w:p w14:paraId="760441FB" w14:textId="3BCAD945" w:rsidR="00F55141" w:rsidRPr="00F55141" w:rsidRDefault="00F55141" w:rsidP="00F0538C">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F55141">
        <w:rPr>
          <w:rFonts w:ascii="Times New Roman" w:hAnsi="Times New Roman"/>
          <w:sz w:val="24"/>
          <w:szCs w:val="24"/>
          <w:lang w:val="uk-UA"/>
        </w:rPr>
        <w:t xml:space="preserve">впровадження новітніх методів та технологій гуманного поводження з безпритульними </w:t>
      </w:r>
      <w:r w:rsidRPr="00F55141">
        <w:rPr>
          <w:rFonts w:ascii="Times New Roman" w:hAnsi="Times New Roman"/>
          <w:sz w:val="24"/>
          <w:szCs w:val="24"/>
          <w:lang w:val="uk-UA"/>
        </w:rPr>
        <w:lastRenderedPageBreak/>
        <w:t>тваринами</w:t>
      </w:r>
      <w:r>
        <w:rPr>
          <w:rFonts w:ascii="Times New Roman" w:hAnsi="Times New Roman"/>
          <w:sz w:val="24"/>
          <w:szCs w:val="24"/>
          <w:lang w:val="uk-UA"/>
        </w:rPr>
        <w:t>;</w:t>
      </w:r>
    </w:p>
    <w:p w14:paraId="143DFBF0" w14:textId="0F11165B" w:rsidR="00EA09C8" w:rsidRPr="000234ED" w:rsidRDefault="00F55141" w:rsidP="00F0538C">
      <w:pPr>
        <w:widowControl w:val="0"/>
        <w:numPr>
          <w:ilvl w:val="0"/>
          <w:numId w:val="25"/>
        </w:numPr>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r w:rsidRPr="00F55141">
        <w:rPr>
          <w:rFonts w:ascii="Times New Roman" w:hAnsi="Times New Roman"/>
          <w:sz w:val="24"/>
          <w:szCs w:val="24"/>
          <w:lang w:val="uk-UA"/>
        </w:rPr>
        <w:t xml:space="preserve">завершення реконструкції каналізаційних очисних споруд по </w:t>
      </w:r>
      <w:proofErr w:type="spellStart"/>
      <w:r w:rsidRPr="00F55141">
        <w:rPr>
          <w:rFonts w:ascii="Times New Roman" w:hAnsi="Times New Roman"/>
          <w:sz w:val="24"/>
          <w:szCs w:val="24"/>
          <w:lang w:val="uk-UA"/>
        </w:rPr>
        <w:t>вул</w:t>
      </w:r>
      <w:r>
        <w:rPr>
          <w:rFonts w:ascii="Times New Roman" w:hAnsi="Times New Roman"/>
          <w:sz w:val="24"/>
          <w:szCs w:val="24"/>
          <w:lang w:val="uk-UA"/>
        </w:rPr>
        <w:t>.</w:t>
      </w:r>
      <w:r w:rsidRPr="00F55141">
        <w:rPr>
          <w:rFonts w:ascii="Times New Roman" w:hAnsi="Times New Roman"/>
          <w:sz w:val="24"/>
          <w:szCs w:val="24"/>
          <w:lang w:val="uk-UA"/>
        </w:rPr>
        <w:t>Зарічна</w:t>
      </w:r>
      <w:proofErr w:type="spellEnd"/>
      <w:r w:rsidRPr="00F55141">
        <w:rPr>
          <w:rFonts w:ascii="Times New Roman" w:hAnsi="Times New Roman"/>
          <w:sz w:val="24"/>
          <w:szCs w:val="24"/>
          <w:lang w:val="uk-UA"/>
        </w:rPr>
        <w:t xml:space="preserve">, 35 в </w:t>
      </w:r>
      <w:proofErr w:type="spellStart"/>
      <w:r w:rsidRPr="00F55141">
        <w:rPr>
          <w:rFonts w:ascii="Times New Roman" w:hAnsi="Times New Roman"/>
          <w:sz w:val="24"/>
          <w:szCs w:val="24"/>
          <w:lang w:val="uk-UA"/>
        </w:rPr>
        <w:t>с.Зарванці</w:t>
      </w:r>
      <w:proofErr w:type="spellEnd"/>
      <w:r w:rsidRPr="00F55141">
        <w:rPr>
          <w:rFonts w:ascii="Times New Roman" w:hAnsi="Times New Roman"/>
          <w:sz w:val="24"/>
          <w:szCs w:val="24"/>
          <w:lang w:val="uk-UA"/>
        </w:rPr>
        <w:t xml:space="preserve">. </w:t>
      </w:r>
    </w:p>
    <w:p w14:paraId="54D58C84" w14:textId="77777777" w:rsidR="00F55141" w:rsidRPr="0041393E" w:rsidRDefault="00F55141" w:rsidP="00F0538C">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41393E">
        <w:rPr>
          <w:rFonts w:ascii="Times New Roman" w:hAnsi="Times New Roman"/>
          <w:b/>
          <w:i/>
          <w:iCs/>
          <w:sz w:val="24"/>
          <w:szCs w:val="24"/>
          <w:lang w:val="uk-UA"/>
        </w:rPr>
        <w:t>Очікувані результати:</w:t>
      </w:r>
    </w:p>
    <w:p w14:paraId="27A69438" w14:textId="1CD220D9" w:rsidR="00F55141" w:rsidRPr="00F55141" w:rsidRDefault="00F55141" w:rsidP="000234ED">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F55141">
        <w:rPr>
          <w:rFonts w:ascii="Times New Roman" w:hAnsi="Times New Roman"/>
          <w:sz w:val="24"/>
          <w:szCs w:val="24"/>
          <w:lang w:val="uk-UA"/>
        </w:rPr>
        <w:t>забезпечення екологічної безпеки та зменшення техногенного навантаження на навколишнє середовище;</w:t>
      </w:r>
    </w:p>
    <w:p w14:paraId="1FBD7164" w14:textId="002A04B8" w:rsidR="00F55141" w:rsidRPr="00F55141" w:rsidRDefault="00F55141" w:rsidP="000234ED">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F55141">
        <w:rPr>
          <w:rFonts w:ascii="Times New Roman" w:hAnsi="Times New Roman"/>
          <w:sz w:val="24"/>
          <w:szCs w:val="24"/>
          <w:lang w:val="uk-UA"/>
        </w:rPr>
        <w:t xml:space="preserve">зменшення обсягів відходів, що підлягають захороненню; </w:t>
      </w:r>
    </w:p>
    <w:p w14:paraId="41B3C14D" w14:textId="522C5C93" w:rsidR="00F55141" w:rsidRPr="00F55141" w:rsidRDefault="00F55141" w:rsidP="000234ED">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Pr>
          <w:rFonts w:ascii="Times New Roman" w:hAnsi="Times New Roman"/>
          <w:sz w:val="24"/>
          <w:szCs w:val="24"/>
          <w:lang w:val="uk-UA"/>
        </w:rPr>
        <w:t xml:space="preserve"> </w:t>
      </w:r>
      <w:r w:rsidRPr="00F55141">
        <w:rPr>
          <w:rFonts w:ascii="Times New Roman" w:hAnsi="Times New Roman"/>
          <w:sz w:val="24"/>
          <w:szCs w:val="24"/>
          <w:lang w:val="uk-UA"/>
        </w:rPr>
        <w:t>скорочення викидів парникових газів;</w:t>
      </w:r>
    </w:p>
    <w:p w14:paraId="37AAE1C8" w14:textId="43466563" w:rsidR="00F55141" w:rsidRPr="00F55141" w:rsidRDefault="00F55141" w:rsidP="000234ED">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F55141">
        <w:rPr>
          <w:rFonts w:ascii="Times New Roman" w:hAnsi="Times New Roman"/>
          <w:sz w:val="24"/>
          <w:szCs w:val="24"/>
          <w:lang w:val="uk-UA"/>
        </w:rPr>
        <w:t xml:space="preserve"> поліпшення санітарно-епідемічного</w:t>
      </w:r>
      <w:r w:rsidR="0041393E">
        <w:rPr>
          <w:rFonts w:ascii="Times New Roman" w:hAnsi="Times New Roman"/>
          <w:sz w:val="24"/>
          <w:szCs w:val="24"/>
          <w:lang w:val="uk-UA"/>
        </w:rPr>
        <w:t xml:space="preserve"> </w:t>
      </w:r>
      <w:r w:rsidRPr="00F55141">
        <w:rPr>
          <w:rFonts w:ascii="Times New Roman" w:hAnsi="Times New Roman"/>
          <w:sz w:val="24"/>
          <w:szCs w:val="24"/>
          <w:lang w:val="uk-UA"/>
        </w:rPr>
        <w:t>та екологічного стану;</w:t>
      </w:r>
    </w:p>
    <w:p w14:paraId="7665B795" w14:textId="0FE6453D" w:rsidR="00F55141" w:rsidRPr="00F55141" w:rsidRDefault="00F55141" w:rsidP="000234ED">
      <w:pPr>
        <w:widowControl w:val="0"/>
        <w:numPr>
          <w:ilvl w:val="0"/>
          <w:numId w:val="25"/>
        </w:numPr>
        <w:tabs>
          <w:tab w:val="left" w:pos="567"/>
          <w:tab w:val="left" w:pos="1080"/>
          <w:tab w:val="left" w:pos="1260"/>
        </w:tabs>
        <w:spacing w:after="0" w:line="240" w:lineRule="auto"/>
        <w:ind w:left="-284" w:firstLine="425"/>
        <w:jc w:val="both"/>
        <w:rPr>
          <w:rFonts w:ascii="Times New Roman" w:eastAsia="Times New Roman" w:hAnsi="Times New Roman"/>
          <w:b/>
          <w:sz w:val="28"/>
          <w:szCs w:val="28"/>
          <w:lang w:val="uk-UA"/>
        </w:rPr>
      </w:pPr>
      <w:r w:rsidRPr="00F55141">
        <w:rPr>
          <w:rFonts w:ascii="Times New Roman" w:hAnsi="Times New Roman"/>
          <w:sz w:val="24"/>
          <w:szCs w:val="24"/>
          <w:lang w:val="uk-UA"/>
        </w:rPr>
        <w:t xml:space="preserve">забезпечення комфортного співіснування безпритульних тварин поряд з людиною та утвердження в суспільстві гуманного ставлення до тварин. </w:t>
      </w:r>
    </w:p>
    <w:p w14:paraId="0FFAE6FE" w14:textId="77777777" w:rsidR="00F55141" w:rsidRPr="00F55141" w:rsidRDefault="00F55141" w:rsidP="00F0538C">
      <w:pPr>
        <w:widowControl w:val="0"/>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p>
    <w:p w14:paraId="26A79BA9" w14:textId="5957B169" w:rsidR="00BB5D75" w:rsidRPr="00FE65F7" w:rsidRDefault="0065434B" w:rsidP="00F0538C">
      <w:pPr>
        <w:widowControl w:val="0"/>
        <w:tabs>
          <w:tab w:val="left" w:pos="567"/>
        </w:tabs>
        <w:spacing w:after="0" w:line="240" w:lineRule="auto"/>
        <w:ind w:left="-284" w:firstLine="426"/>
        <w:jc w:val="both"/>
        <w:rPr>
          <w:rFonts w:ascii="Times New Roman" w:eastAsia="Times New Roman" w:hAnsi="Times New Roman"/>
          <w:b/>
          <w:sz w:val="28"/>
          <w:szCs w:val="28"/>
          <w:lang w:val="uk-UA"/>
        </w:rPr>
      </w:pPr>
      <w:bookmarkStart w:id="17" w:name="_Hlk54337359"/>
      <w:r w:rsidRPr="00FE65F7">
        <w:rPr>
          <w:rFonts w:ascii="Times New Roman" w:eastAsia="Times New Roman" w:hAnsi="Times New Roman"/>
          <w:b/>
          <w:sz w:val="28"/>
          <w:szCs w:val="28"/>
          <w:lang w:val="uk-UA"/>
        </w:rPr>
        <w:t xml:space="preserve">Ціль </w:t>
      </w:r>
      <w:r w:rsidR="00FE65F7" w:rsidRPr="00FE65F7">
        <w:rPr>
          <w:rFonts w:ascii="Times New Roman" w:eastAsia="Times New Roman" w:hAnsi="Times New Roman"/>
          <w:b/>
          <w:sz w:val="28"/>
          <w:szCs w:val="28"/>
          <w:lang w:val="uk-UA"/>
        </w:rPr>
        <w:t>3</w:t>
      </w:r>
      <w:r w:rsidRPr="00FE65F7">
        <w:rPr>
          <w:rFonts w:ascii="Times New Roman" w:eastAsia="Times New Roman" w:hAnsi="Times New Roman"/>
          <w:b/>
          <w:sz w:val="28"/>
          <w:szCs w:val="28"/>
          <w:lang w:val="uk-UA"/>
        </w:rPr>
        <w:t xml:space="preserve">. </w:t>
      </w:r>
      <w:r w:rsidR="00632071" w:rsidRPr="00FE65F7">
        <w:rPr>
          <w:rFonts w:ascii="Times New Roman" w:eastAsia="Times New Roman" w:hAnsi="Times New Roman"/>
          <w:b/>
          <w:sz w:val="28"/>
          <w:szCs w:val="28"/>
          <w:lang w:val="uk-UA"/>
        </w:rPr>
        <w:t>Забезпечення сталого економічного розвитку. Зростання конкурентоспроможності економіки громади.</w:t>
      </w:r>
    </w:p>
    <w:bookmarkEnd w:id="17"/>
    <w:p w14:paraId="71D53942" w14:textId="77777777" w:rsidR="002A7AAE" w:rsidRPr="00FE65F7" w:rsidRDefault="002A7AAE" w:rsidP="00F0538C">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47627CB4" w14:textId="5D9F31EC" w:rsidR="00632071" w:rsidRPr="0041393E" w:rsidRDefault="00632071" w:rsidP="00F0538C">
      <w:pPr>
        <w:widowControl w:val="0"/>
        <w:tabs>
          <w:tab w:val="left" w:pos="567"/>
          <w:tab w:val="left" w:pos="748"/>
        </w:tabs>
        <w:spacing w:after="0" w:line="240" w:lineRule="auto"/>
        <w:ind w:left="-284" w:firstLine="426"/>
        <w:rPr>
          <w:rFonts w:ascii="Times New Roman" w:hAnsi="Times New Roman"/>
          <w:b/>
          <w:iCs/>
          <w:sz w:val="24"/>
          <w:szCs w:val="24"/>
          <w:lang w:val="uk-UA"/>
        </w:rPr>
      </w:pPr>
      <w:r w:rsidRPr="0041393E">
        <w:rPr>
          <w:rFonts w:ascii="Times New Roman" w:hAnsi="Times New Roman"/>
          <w:b/>
          <w:iCs/>
          <w:sz w:val="24"/>
          <w:szCs w:val="24"/>
          <w:lang w:val="uk-UA"/>
        </w:rPr>
        <w:t>Пріоритет 1. Створення сприятливих умов розвитку малого та середнього бізнесу.</w:t>
      </w:r>
    </w:p>
    <w:p w14:paraId="03F840EE" w14:textId="4576120C" w:rsidR="00632071" w:rsidRPr="0041393E" w:rsidRDefault="002A7AAE" w:rsidP="00F0538C">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41393E">
        <w:rPr>
          <w:rFonts w:ascii="Times New Roman" w:hAnsi="Times New Roman"/>
          <w:b/>
          <w:i/>
          <w:sz w:val="24"/>
          <w:szCs w:val="24"/>
          <w:lang w:val="uk-UA"/>
        </w:rPr>
        <w:t>Шляхи досягнення:</w:t>
      </w:r>
    </w:p>
    <w:p w14:paraId="6EEAD551" w14:textId="77777777" w:rsidR="00632071" w:rsidRDefault="00632071"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bookmarkStart w:id="18" w:name="_Hlk54184128"/>
      <w:bookmarkStart w:id="19" w:name="_Hlk54184373"/>
      <w:r w:rsidRPr="00632071">
        <w:rPr>
          <w:rFonts w:ascii="Times New Roman" w:hAnsi="Times New Roman"/>
          <w:sz w:val="24"/>
          <w:szCs w:val="24"/>
          <w:lang w:val="uk-UA"/>
        </w:rPr>
        <w:t>створення ефективного регуляторного середовища, забезпечення проведення відстеження ефективності дії регуляторних актів;</w:t>
      </w:r>
    </w:p>
    <w:bookmarkEnd w:id="18"/>
    <w:p w14:paraId="10E27632" w14:textId="77777777" w:rsidR="00632071" w:rsidRDefault="00632071"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632071">
        <w:rPr>
          <w:rFonts w:ascii="Times New Roman" w:hAnsi="Times New Roman"/>
          <w:sz w:val="24"/>
          <w:szCs w:val="24"/>
          <w:lang w:val="uk-UA"/>
        </w:rPr>
        <w:t>налагодження конструктивного діалогу між бізнесом та владою;</w:t>
      </w:r>
    </w:p>
    <w:bookmarkEnd w:id="19"/>
    <w:p w14:paraId="573F0375" w14:textId="7898C798" w:rsidR="00BB5D75" w:rsidRDefault="00632071" w:rsidP="00F0538C">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всебічна </w:t>
      </w:r>
      <w:r w:rsidR="008D1F3B">
        <w:rPr>
          <w:rFonts w:ascii="Times New Roman" w:hAnsi="Times New Roman"/>
          <w:sz w:val="24"/>
          <w:szCs w:val="24"/>
          <w:lang w:val="uk-UA"/>
        </w:rPr>
        <w:t>підтримка</w:t>
      </w:r>
      <w:r w:rsidR="00BB5D75" w:rsidRPr="00480689">
        <w:rPr>
          <w:rFonts w:ascii="Times New Roman" w:hAnsi="Times New Roman"/>
          <w:sz w:val="24"/>
          <w:szCs w:val="24"/>
          <w:lang w:val="uk-UA"/>
        </w:rPr>
        <w:t xml:space="preserve"> малого та середнього бізнесу, підвищення його ролі у соціально-економічному житті громади;</w:t>
      </w:r>
    </w:p>
    <w:p w14:paraId="182E0277" w14:textId="05EE6359" w:rsidR="0065434B" w:rsidRPr="0065434B" w:rsidRDefault="0065434B" w:rsidP="00F0538C">
      <w:pPr>
        <w:pStyle w:val="a7"/>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65434B">
        <w:rPr>
          <w:rFonts w:ascii="Times New Roman" w:hAnsi="Times New Roman"/>
          <w:sz w:val="24"/>
          <w:szCs w:val="24"/>
          <w:lang w:val="uk-UA"/>
        </w:rPr>
        <w:t xml:space="preserve">започаткування та розвиток зеленого туризму та </w:t>
      </w:r>
      <w:proofErr w:type="spellStart"/>
      <w:r w:rsidRPr="0065434B">
        <w:rPr>
          <w:rFonts w:ascii="Times New Roman" w:hAnsi="Times New Roman"/>
          <w:sz w:val="24"/>
          <w:szCs w:val="24"/>
          <w:lang w:val="uk-UA"/>
        </w:rPr>
        <w:t>велотуризму</w:t>
      </w:r>
      <w:proofErr w:type="spellEnd"/>
      <w:r w:rsidRPr="0065434B">
        <w:rPr>
          <w:rFonts w:ascii="Times New Roman" w:hAnsi="Times New Roman"/>
          <w:sz w:val="24"/>
          <w:szCs w:val="24"/>
          <w:lang w:val="uk-UA"/>
        </w:rPr>
        <w:t xml:space="preserve"> в населених пунктах,  розвит</w:t>
      </w:r>
      <w:r>
        <w:rPr>
          <w:rFonts w:ascii="Times New Roman" w:hAnsi="Times New Roman"/>
          <w:sz w:val="24"/>
          <w:szCs w:val="24"/>
          <w:lang w:val="uk-UA"/>
        </w:rPr>
        <w:t>ок</w:t>
      </w:r>
      <w:r w:rsidRPr="0065434B">
        <w:rPr>
          <w:rFonts w:ascii="Times New Roman" w:hAnsi="Times New Roman"/>
          <w:sz w:val="24"/>
          <w:szCs w:val="24"/>
          <w:lang w:val="uk-UA"/>
        </w:rPr>
        <w:t xml:space="preserve"> туристичної інфраструктури</w:t>
      </w:r>
      <w:r>
        <w:rPr>
          <w:rFonts w:ascii="Times New Roman" w:hAnsi="Times New Roman"/>
          <w:sz w:val="24"/>
          <w:szCs w:val="24"/>
          <w:lang w:val="uk-UA"/>
        </w:rPr>
        <w:t>;</w:t>
      </w:r>
    </w:p>
    <w:p w14:paraId="19EF235A" w14:textId="3A0491EA" w:rsidR="00BB5D75" w:rsidRDefault="002B575A" w:rsidP="00F0538C">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забезпечення </w:t>
      </w:r>
      <w:r w:rsidRPr="002B575A">
        <w:rPr>
          <w:rFonts w:ascii="Times New Roman" w:hAnsi="Times New Roman"/>
          <w:sz w:val="24"/>
          <w:szCs w:val="24"/>
          <w:lang w:val="uk-UA"/>
        </w:rPr>
        <w:t>суб’єктів підприємницької діяльності якісними послугами</w:t>
      </w:r>
      <w:r>
        <w:rPr>
          <w:rFonts w:ascii="Times New Roman" w:hAnsi="Times New Roman"/>
          <w:sz w:val="24"/>
          <w:szCs w:val="24"/>
          <w:lang w:val="uk-UA"/>
        </w:rPr>
        <w:t>, які надаються через ЦНАП</w:t>
      </w:r>
      <w:r w:rsidR="00BB5D75" w:rsidRPr="00480689">
        <w:rPr>
          <w:rFonts w:ascii="Times New Roman" w:hAnsi="Times New Roman"/>
          <w:sz w:val="24"/>
          <w:szCs w:val="24"/>
          <w:lang w:val="uk-UA"/>
        </w:rPr>
        <w:t>.</w:t>
      </w:r>
    </w:p>
    <w:p w14:paraId="4D59FE94" w14:textId="77777777" w:rsidR="002A7AAE" w:rsidRPr="0041393E" w:rsidRDefault="002A7AAE" w:rsidP="00F0538C">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bookmarkStart w:id="20" w:name="_Hlk54182492"/>
      <w:bookmarkStart w:id="21" w:name="_Hlk54185194"/>
      <w:r w:rsidRPr="0041393E">
        <w:rPr>
          <w:rFonts w:ascii="Times New Roman" w:hAnsi="Times New Roman"/>
          <w:b/>
          <w:bCs/>
          <w:i/>
          <w:iCs/>
          <w:sz w:val="24"/>
          <w:szCs w:val="24"/>
          <w:lang w:val="uk-UA"/>
        </w:rPr>
        <w:t>Очікувані результати:</w:t>
      </w:r>
    </w:p>
    <w:p w14:paraId="10885D58" w14:textId="3F7F7DD0" w:rsidR="002A7AAE" w:rsidRPr="002A7AAE" w:rsidRDefault="002A7AAE"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2A7AAE">
        <w:rPr>
          <w:rFonts w:ascii="Times New Roman" w:hAnsi="Times New Roman"/>
          <w:sz w:val="24"/>
          <w:szCs w:val="24"/>
          <w:lang w:val="uk-UA"/>
        </w:rPr>
        <w:t>збільшення кількості зайнятих підприємницькою діяльністю;</w:t>
      </w:r>
    </w:p>
    <w:bookmarkEnd w:id="20"/>
    <w:p w14:paraId="14D2A236" w14:textId="290FDF0C" w:rsidR="002A7AAE" w:rsidRPr="002A7AAE" w:rsidRDefault="002A7AAE"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2A7AAE">
        <w:rPr>
          <w:rFonts w:ascii="Times New Roman" w:hAnsi="Times New Roman"/>
          <w:sz w:val="24"/>
          <w:szCs w:val="24"/>
          <w:lang w:val="uk-UA"/>
        </w:rPr>
        <w:t>збільшення надходжень до місцевого бюджету від діяльності суб’єктів малого підприємництва;</w:t>
      </w:r>
    </w:p>
    <w:bookmarkEnd w:id="21"/>
    <w:p w14:paraId="42C683DA" w14:textId="1EF082ED" w:rsidR="002A7AAE" w:rsidRPr="002A7AAE" w:rsidRDefault="002A7AAE"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2A7AAE">
        <w:rPr>
          <w:rFonts w:ascii="Times New Roman" w:hAnsi="Times New Roman"/>
          <w:sz w:val="24"/>
          <w:szCs w:val="24"/>
          <w:lang w:val="uk-UA"/>
        </w:rPr>
        <w:t>зменшення регуляторного навантаження на бізнес та формування прозорих механізмів взаємодії орган</w:t>
      </w:r>
      <w:r w:rsidR="0041393E">
        <w:rPr>
          <w:rFonts w:ascii="Times New Roman" w:hAnsi="Times New Roman"/>
          <w:sz w:val="24"/>
          <w:szCs w:val="24"/>
          <w:lang w:val="uk-UA"/>
        </w:rPr>
        <w:t>у місцевого самоврядування</w:t>
      </w:r>
      <w:r w:rsidRPr="002A7AAE">
        <w:rPr>
          <w:rFonts w:ascii="Times New Roman" w:hAnsi="Times New Roman"/>
          <w:sz w:val="24"/>
          <w:szCs w:val="24"/>
          <w:lang w:val="uk-UA"/>
        </w:rPr>
        <w:t xml:space="preserve"> та бізнесу;</w:t>
      </w:r>
    </w:p>
    <w:p w14:paraId="1155DC74" w14:textId="081573B5" w:rsidR="002A7AAE" w:rsidRPr="002A7AAE" w:rsidRDefault="002A7AAE" w:rsidP="00F0538C">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2A7AAE">
        <w:rPr>
          <w:rFonts w:ascii="Times New Roman" w:hAnsi="Times New Roman"/>
          <w:sz w:val="24"/>
          <w:szCs w:val="24"/>
          <w:lang w:val="uk-UA"/>
        </w:rPr>
        <w:t>покращення якості надання адміністративних послуг громадянам та суб’єктам господарювання</w:t>
      </w:r>
      <w:r>
        <w:rPr>
          <w:rFonts w:ascii="Times New Roman" w:hAnsi="Times New Roman"/>
          <w:sz w:val="24"/>
          <w:szCs w:val="24"/>
          <w:lang w:val="uk-UA"/>
        </w:rPr>
        <w:t>.</w:t>
      </w:r>
    </w:p>
    <w:p w14:paraId="062C061F" w14:textId="77777777" w:rsidR="00BB5D75" w:rsidRPr="00480689" w:rsidRDefault="00BB5D75" w:rsidP="00F0538C">
      <w:pPr>
        <w:widowControl w:val="0"/>
        <w:tabs>
          <w:tab w:val="left" w:pos="567"/>
          <w:tab w:val="left" w:pos="1080"/>
        </w:tabs>
        <w:spacing w:after="0" w:line="240" w:lineRule="auto"/>
        <w:ind w:left="-284" w:firstLine="426"/>
        <w:jc w:val="both"/>
        <w:rPr>
          <w:rFonts w:ascii="Times New Roman" w:hAnsi="Times New Roman"/>
          <w:sz w:val="24"/>
          <w:szCs w:val="24"/>
          <w:lang w:val="uk-UA"/>
        </w:rPr>
      </w:pPr>
    </w:p>
    <w:p w14:paraId="1B562B8D" w14:textId="24D1FDD2" w:rsidR="002A7AAE" w:rsidRPr="0041393E" w:rsidRDefault="002A7AAE" w:rsidP="00F0538C">
      <w:pPr>
        <w:widowControl w:val="0"/>
        <w:tabs>
          <w:tab w:val="left" w:pos="567"/>
        </w:tabs>
        <w:spacing w:after="0" w:line="240" w:lineRule="auto"/>
        <w:ind w:left="-284" w:firstLine="426"/>
        <w:jc w:val="both"/>
        <w:rPr>
          <w:rFonts w:ascii="Times New Roman" w:hAnsi="Times New Roman"/>
          <w:b/>
          <w:sz w:val="24"/>
          <w:szCs w:val="24"/>
          <w:lang w:val="uk-UA"/>
        </w:rPr>
      </w:pPr>
      <w:r w:rsidRPr="0041393E">
        <w:rPr>
          <w:rFonts w:ascii="Times New Roman" w:hAnsi="Times New Roman"/>
          <w:b/>
          <w:sz w:val="24"/>
          <w:szCs w:val="24"/>
          <w:lang w:val="uk-UA"/>
        </w:rPr>
        <w:t>Пріоритет 2. Формування позитивного інвестиційного іміджу громади</w:t>
      </w:r>
    </w:p>
    <w:p w14:paraId="61F37F3E" w14:textId="383357DA" w:rsidR="00BB5D75" w:rsidRPr="0041393E" w:rsidRDefault="002A7AAE" w:rsidP="00F0538C">
      <w:pPr>
        <w:widowControl w:val="0"/>
        <w:tabs>
          <w:tab w:val="left" w:pos="567"/>
        </w:tabs>
        <w:spacing w:after="0" w:line="240" w:lineRule="auto"/>
        <w:ind w:left="-284" w:firstLine="426"/>
        <w:jc w:val="both"/>
        <w:rPr>
          <w:rFonts w:ascii="Times New Roman" w:hAnsi="Times New Roman"/>
          <w:b/>
          <w:i/>
          <w:iCs/>
          <w:sz w:val="24"/>
          <w:szCs w:val="24"/>
          <w:lang w:val="uk-UA"/>
        </w:rPr>
      </w:pPr>
      <w:r w:rsidRPr="0041393E">
        <w:rPr>
          <w:rFonts w:ascii="Times New Roman" w:hAnsi="Times New Roman"/>
          <w:b/>
          <w:i/>
          <w:iCs/>
          <w:sz w:val="24"/>
          <w:szCs w:val="24"/>
          <w:lang w:val="uk-UA"/>
        </w:rPr>
        <w:t>Шляхи досягнення:</w:t>
      </w:r>
    </w:p>
    <w:p w14:paraId="7D0EC980" w14:textId="06F1C074" w:rsidR="000A4E66" w:rsidRPr="00102D4B" w:rsidRDefault="000A4E66" w:rsidP="004D25BA">
      <w:pPr>
        <w:numPr>
          <w:ilvl w:val="0"/>
          <w:numId w:val="7"/>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102D4B">
        <w:rPr>
          <w:rFonts w:ascii="Times New Roman" w:hAnsi="Times New Roman"/>
          <w:sz w:val="24"/>
          <w:szCs w:val="24"/>
          <w:lang w:val="uk-UA"/>
        </w:rPr>
        <w:t xml:space="preserve">розробка </w:t>
      </w:r>
      <w:proofErr w:type="spellStart"/>
      <w:r w:rsidRPr="00102D4B">
        <w:rPr>
          <w:rFonts w:ascii="Times New Roman" w:hAnsi="Times New Roman"/>
          <w:sz w:val="24"/>
          <w:szCs w:val="24"/>
          <w:lang w:val="uk-UA"/>
        </w:rPr>
        <w:t>промоційних</w:t>
      </w:r>
      <w:proofErr w:type="spellEnd"/>
      <w:r w:rsidRPr="00102D4B">
        <w:rPr>
          <w:rFonts w:ascii="Times New Roman" w:hAnsi="Times New Roman"/>
          <w:sz w:val="24"/>
          <w:szCs w:val="24"/>
          <w:lang w:val="uk-UA"/>
        </w:rPr>
        <w:t xml:space="preserve"> буклетів</w:t>
      </w:r>
      <w:r w:rsidR="00102D4B" w:rsidRPr="00102D4B">
        <w:rPr>
          <w:rFonts w:ascii="Times New Roman" w:hAnsi="Times New Roman"/>
          <w:sz w:val="24"/>
          <w:szCs w:val="24"/>
          <w:lang w:val="uk-UA"/>
        </w:rPr>
        <w:t>, інформаційн</w:t>
      </w:r>
      <w:r w:rsidR="00102D4B">
        <w:rPr>
          <w:rFonts w:ascii="Times New Roman" w:hAnsi="Times New Roman"/>
          <w:sz w:val="24"/>
          <w:szCs w:val="24"/>
          <w:lang w:val="uk-UA"/>
        </w:rPr>
        <w:t>их</w:t>
      </w:r>
      <w:r w:rsidR="00102D4B" w:rsidRPr="00102D4B">
        <w:rPr>
          <w:rFonts w:ascii="Times New Roman" w:hAnsi="Times New Roman"/>
          <w:sz w:val="24"/>
          <w:szCs w:val="24"/>
          <w:lang w:val="uk-UA"/>
        </w:rPr>
        <w:t xml:space="preserve"> та презентаційн</w:t>
      </w:r>
      <w:r w:rsidR="00102D4B">
        <w:rPr>
          <w:rFonts w:ascii="Times New Roman" w:hAnsi="Times New Roman"/>
          <w:sz w:val="24"/>
          <w:szCs w:val="24"/>
          <w:lang w:val="uk-UA"/>
        </w:rPr>
        <w:t>их</w:t>
      </w:r>
      <w:r w:rsidR="00102D4B" w:rsidRPr="00102D4B">
        <w:rPr>
          <w:rFonts w:ascii="Times New Roman" w:hAnsi="Times New Roman"/>
          <w:sz w:val="24"/>
          <w:szCs w:val="24"/>
          <w:lang w:val="uk-UA"/>
        </w:rPr>
        <w:t xml:space="preserve"> стат</w:t>
      </w:r>
      <w:r w:rsidR="00102D4B">
        <w:rPr>
          <w:rFonts w:ascii="Times New Roman" w:hAnsi="Times New Roman"/>
          <w:sz w:val="24"/>
          <w:szCs w:val="24"/>
          <w:lang w:val="uk-UA"/>
        </w:rPr>
        <w:t>ей,</w:t>
      </w:r>
      <w:r w:rsidRPr="00102D4B">
        <w:rPr>
          <w:rFonts w:ascii="Times New Roman" w:hAnsi="Times New Roman"/>
          <w:sz w:val="24"/>
          <w:szCs w:val="24"/>
          <w:lang w:val="uk-UA"/>
        </w:rPr>
        <w:t xml:space="preserve"> інших матеріалів про громаду;</w:t>
      </w:r>
    </w:p>
    <w:p w14:paraId="09B38AC7" w14:textId="499F3DB3" w:rsidR="002A7AAE" w:rsidRDefault="002A7AAE" w:rsidP="00F0538C">
      <w:pPr>
        <w:numPr>
          <w:ilvl w:val="0"/>
          <w:numId w:val="7"/>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2A7AAE">
        <w:rPr>
          <w:rFonts w:ascii="Times New Roman" w:hAnsi="Times New Roman"/>
          <w:sz w:val="24"/>
          <w:szCs w:val="24"/>
          <w:lang w:val="uk-UA"/>
        </w:rPr>
        <w:t>поширення інформації про позитивні досягнення в громаді, економічний, інвестиційний та інноваційний потенціал;</w:t>
      </w:r>
    </w:p>
    <w:p w14:paraId="56572031" w14:textId="7D55FDEC" w:rsidR="000A4E66" w:rsidRDefault="000A4E66" w:rsidP="00F0538C">
      <w:pPr>
        <w:numPr>
          <w:ilvl w:val="0"/>
          <w:numId w:val="7"/>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0A4E66">
        <w:rPr>
          <w:rFonts w:ascii="Times New Roman" w:hAnsi="Times New Roman"/>
          <w:sz w:val="24"/>
          <w:szCs w:val="24"/>
          <w:lang w:val="uk-UA"/>
        </w:rPr>
        <w:t>організація поїздок економічної місії в інші громади з метою перейняття досвіду у формуванні активної інвестиційної позиції та налагодженн</w:t>
      </w:r>
      <w:r w:rsidR="0041393E">
        <w:rPr>
          <w:rFonts w:ascii="Times New Roman" w:hAnsi="Times New Roman"/>
          <w:sz w:val="24"/>
          <w:szCs w:val="24"/>
          <w:lang w:val="uk-UA"/>
        </w:rPr>
        <w:t>ю</w:t>
      </w:r>
      <w:r w:rsidRPr="000A4E66">
        <w:rPr>
          <w:rFonts w:ascii="Times New Roman" w:hAnsi="Times New Roman"/>
          <w:sz w:val="24"/>
          <w:szCs w:val="24"/>
          <w:lang w:val="uk-UA"/>
        </w:rPr>
        <w:t xml:space="preserve"> ділових контактів</w:t>
      </w:r>
      <w:r>
        <w:rPr>
          <w:rFonts w:ascii="Times New Roman" w:hAnsi="Times New Roman"/>
          <w:sz w:val="24"/>
          <w:szCs w:val="24"/>
          <w:lang w:val="uk-UA"/>
        </w:rPr>
        <w:t>.</w:t>
      </w:r>
    </w:p>
    <w:p w14:paraId="3185FE4B" w14:textId="77777777" w:rsidR="000A4E66" w:rsidRPr="0041393E" w:rsidRDefault="000A4E66" w:rsidP="00F0538C">
      <w:pPr>
        <w:tabs>
          <w:tab w:val="left" w:pos="567"/>
          <w:tab w:val="left" w:pos="1080"/>
        </w:tabs>
        <w:spacing w:after="0" w:line="240" w:lineRule="auto"/>
        <w:ind w:left="-284" w:firstLine="426"/>
        <w:jc w:val="both"/>
        <w:rPr>
          <w:rFonts w:ascii="Times New Roman" w:hAnsi="Times New Roman"/>
          <w:b/>
          <w:bCs/>
          <w:i/>
          <w:iCs/>
          <w:sz w:val="24"/>
          <w:szCs w:val="24"/>
          <w:lang w:val="uk-UA"/>
        </w:rPr>
      </w:pPr>
      <w:r w:rsidRPr="0041393E">
        <w:rPr>
          <w:rFonts w:ascii="Times New Roman" w:hAnsi="Times New Roman"/>
          <w:b/>
          <w:bCs/>
          <w:i/>
          <w:iCs/>
          <w:sz w:val="24"/>
          <w:szCs w:val="24"/>
          <w:lang w:val="uk-UA"/>
        </w:rPr>
        <w:t>Очікувані результати:</w:t>
      </w:r>
    </w:p>
    <w:p w14:paraId="45FEB2EF" w14:textId="71C9FF4B" w:rsidR="0046105A" w:rsidRDefault="0046105A" w:rsidP="00F0538C">
      <w:pPr>
        <w:numPr>
          <w:ilvl w:val="0"/>
          <w:numId w:val="7"/>
        </w:numPr>
        <w:tabs>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поширення інформації про потенціал громади;</w:t>
      </w:r>
    </w:p>
    <w:p w14:paraId="08FAD008" w14:textId="37754470" w:rsidR="000A4E66" w:rsidRDefault="0046105A" w:rsidP="00F0538C">
      <w:pPr>
        <w:numPr>
          <w:ilvl w:val="0"/>
          <w:numId w:val="7"/>
        </w:numPr>
        <w:tabs>
          <w:tab w:val="left" w:pos="567"/>
          <w:tab w:val="left" w:pos="1080"/>
        </w:tabs>
        <w:spacing w:after="0" w:line="240" w:lineRule="auto"/>
        <w:ind w:left="-284" w:firstLine="426"/>
        <w:jc w:val="both"/>
        <w:rPr>
          <w:rFonts w:ascii="Times New Roman" w:hAnsi="Times New Roman"/>
          <w:sz w:val="24"/>
          <w:szCs w:val="24"/>
          <w:lang w:val="uk-UA"/>
        </w:rPr>
      </w:pPr>
      <w:r w:rsidRPr="0046105A">
        <w:rPr>
          <w:rFonts w:ascii="Times New Roman" w:hAnsi="Times New Roman"/>
          <w:sz w:val="24"/>
          <w:szCs w:val="24"/>
          <w:lang w:val="uk-UA"/>
        </w:rPr>
        <w:t xml:space="preserve">позиціонування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w:t>
      </w:r>
      <w:r w:rsidR="00BA3E1E">
        <w:rPr>
          <w:rFonts w:ascii="Times New Roman" w:hAnsi="Times New Roman"/>
          <w:sz w:val="24"/>
          <w:szCs w:val="24"/>
          <w:lang w:val="uk-UA"/>
        </w:rPr>
        <w:t>громади</w:t>
      </w:r>
      <w:r w:rsidRPr="0046105A">
        <w:rPr>
          <w:rFonts w:ascii="Times New Roman" w:hAnsi="Times New Roman"/>
          <w:sz w:val="24"/>
          <w:szCs w:val="24"/>
          <w:lang w:val="uk-UA"/>
        </w:rPr>
        <w:t xml:space="preserve"> як </w:t>
      </w:r>
      <w:r>
        <w:rPr>
          <w:rFonts w:ascii="Times New Roman" w:hAnsi="Times New Roman"/>
          <w:sz w:val="24"/>
          <w:szCs w:val="24"/>
          <w:lang w:val="uk-UA"/>
        </w:rPr>
        <w:t>території</w:t>
      </w:r>
      <w:r w:rsidRPr="0046105A">
        <w:rPr>
          <w:rFonts w:ascii="Times New Roman" w:hAnsi="Times New Roman"/>
          <w:sz w:val="24"/>
          <w:szCs w:val="24"/>
          <w:lang w:val="uk-UA"/>
        </w:rPr>
        <w:t xml:space="preserve"> з сприятливим </w:t>
      </w:r>
      <w:proofErr w:type="spellStart"/>
      <w:r w:rsidRPr="0046105A">
        <w:rPr>
          <w:rFonts w:ascii="Times New Roman" w:hAnsi="Times New Roman"/>
          <w:sz w:val="24"/>
          <w:szCs w:val="24"/>
          <w:lang w:val="uk-UA"/>
        </w:rPr>
        <w:t>бізнескліматом</w:t>
      </w:r>
      <w:proofErr w:type="spellEnd"/>
      <w:r w:rsidRPr="0046105A">
        <w:rPr>
          <w:rFonts w:ascii="Times New Roman" w:hAnsi="Times New Roman"/>
          <w:sz w:val="24"/>
          <w:szCs w:val="24"/>
          <w:lang w:val="uk-UA"/>
        </w:rPr>
        <w:t xml:space="preserve"> та потужним інвестиційним потенціалом</w:t>
      </w:r>
      <w:r>
        <w:rPr>
          <w:rFonts w:ascii="Times New Roman" w:hAnsi="Times New Roman"/>
          <w:sz w:val="24"/>
          <w:szCs w:val="24"/>
          <w:lang w:val="uk-UA"/>
        </w:rPr>
        <w:t>.</w:t>
      </w:r>
      <w:r w:rsidR="000A4E66" w:rsidRPr="000A4E66">
        <w:rPr>
          <w:rFonts w:ascii="Times New Roman" w:hAnsi="Times New Roman"/>
          <w:sz w:val="24"/>
          <w:szCs w:val="24"/>
          <w:lang w:val="uk-UA"/>
        </w:rPr>
        <w:t xml:space="preserve"> </w:t>
      </w:r>
    </w:p>
    <w:p w14:paraId="6667CF2E" w14:textId="6E89851B" w:rsidR="000A4E66" w:rsidRDefault="000A4E66" w:rsidP="00F0538C">
      <w:pPr>
        <w:tabs>
          <w:tab w:val="left" w:pos="567"/>
          <w:tab w:val="left" w:pos="1080"/>
        </w:tabs>
        <w:spacing w:after="0" w:line="240" w:lineRule="auto"/>
        <w:ind w:left="-284" w:firstLine="426"/>
        <w:jc w:val="both"/>
        <w:rPr>
          <w:rFonts w:ascii="Times New Roman" w:hAnsi="Times New Roman"/>
          <w:sz w:val="24"/>
          <w:szCs w:val="24"/>
          <w:lang w:val="uk-UA"/>
        </w:rPr>
      </w:pPr>
    </w:p>
    <w:p w14:paraId="24328C02" w14:textId="12FBB81D" w:rsidR="00A045A2" w:rsidRPr="0041393E" w:rsidRDefault="0046105A" w:rsidP="00F0538C">
      <w:pPr>
        <w:tabs>
          <w:tab w:val="left" w:pos="567"/>
        </w:tabs>
        <w:spacing w:after="0" w:line="240" w:lineRule="auto"/>
        <w:ind w:left="-284" w:firstLine="426"/>
        <w:jc w:val="both"/>
        <w:rPr>
          <w:rFonts w:ascii="Times New Roman" w:hAnsi="Times New Roman"/>
          <w:b/>
          <w:sz w:val="24"/>
          <w:szCs w:val="24"/>
          <w:lang w:val="uk-UA"/>
        </w:rPr>
      </w:pPr>
      <w:r w:rsidRPr="0041393E">
        <w:rPr>
          <w:rFonts w:ascii="Times New Roman" w:hAnsi="Times New Roman"/>
          <w:b/>
          <w:bCs/>
          <w:sz w:val="24"/>
          <w:szCs w:val="24"/>
          <w:lang w:val="uk-UA"/>
        </w:rPr>
        <w:t xml:space="preserve">Пріоритет 3. </w:t>
      </w:r>
      <w:r w:rsidR="00A045A2" w:rsidRPr="0041393E">
        <w:rPr>
          <w:rFonts w:ascii="Times New Roman" w:hAnsi="Times New Roman"/>
          <w:b/>
          <w:sz w:val="24"/>
          <w:szCs w:val="24"/>
          <w:lang w:val="uk-UA"/>
        </w:rPr>
        <w:t>Залучення інвестицій для розвитку громади</w:t>
      </w:r>
    </w:p>
    <w:p w14:paraId="4231E6FE" w14:textId="303CC236" w:rsidR="00A045A2" w:rsidRPr="0041393E" w:rsidRDefault="00A045A2" w:rsidP="00F0538C">
      <w:pPr>
        <w:widowControl w:val="0"/>
        <w:tabs>
          <w:tab w:val="left" w:pos="567"/>
          <w:tab w:val="left" w:pos="748"/>
        </w:tabs>
        <w:spacing w:after="0" w:line="240" w:lineRule="auto"/>
        <w:ind w:left="-284" w:firstLine="426"/>
        <w:jc w:val="both"/>
        <w:rPr>
          <w:rFonts w:ascii="Times New Roman" w:hAnsi="Times New Roman"/>
          <w:b/>
          <w:i/>
          <w:sz w:val="24"/>
          <w:szCs w:val="24"/>
          <w:lang w:val="uk-UA"/>
        </w:rPr>
      </w:pPr>
      <w:bookmarkStart w:id="22" w:name="_Hlk54190006"/>
      <w:r w:rsidRPr="0041393E">
        <w:rPr>
          <w:rFonts w:ascii="Times New Roman" w:hAnsi="Times New Roman"/>
          <w:b/>
          <w:i/>
          <w:sz w:val="24"/>
          <w:szCs w:val="24"/>
          <w:lang w:val="uk-UA"/>
        </w:rPr>
        <w:t>Шляхи досягнення:</w:t>
      </w:r>
    </w:p>
    <w:bookmarkEnd w:id="22"/>
    <w:p w14:paraId="0F7775F1" w14:textId="77777777" w:rsidR="00A045A2" w:rsidRPr="00480689" w:rsidRDefault="00A045A2" w:rsidP="00F0538C">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створення сприятливого інвестиційного клімату;</w:t>
      </w:r>
    </w:p>
    <w:p w14:paraId="74F465F4" w14:textId="77777777" w:rsidR="00A045A2" w:rsidRDefault="00A045A2" w:rsidP="00F0538C">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lastRenderedPageBreak/>
        <w:t xml:space="preserve">широке залучення </w:t>
      </w:r>
      <w:r w:rsidRPr="00B07621">
        <w:rPr>
          <w:rFonts w:ascii="Times New Roman" w:hAnsi="Times New Roman"/>
          <w:sz w:val="24"/>
          <w:szCs w:val="24"/>
          <w:lang w:val="uk-UA"/>
        </w:rPr>
        <w:t xml:space="preserve">в громаду інвестиційних ресурсів </w:t>
      </w:r>
      <w:r w:rsidRPr="00480689">
        <w:rPr>
          <w:rFonts w:ascii="Times New Roman" w:hAnsi="Times New Roman"/>
          <w:sz w:val="24"/>
          <w:szCs w:val="24"/>
          <w:lang w:val="uk-UA"/>
        </w:rPr>
        <w:t>вітчизняних та зарубіжних інвесторів, донорських організацій</w:t>
      </w:r>
      <w:r>
        <w:rPr>
          <w:rFonts w:ascii="Times New Roman" w:hAnsi="Times New Roman"/>
          <w:sz w:val="24"/>
          <w:szCs w:val="24"/>
          <w:lang w:val="uk-UA"/>
        </w:rPr>
        <w:t>;</w:t>
      </w:r>
    </w:p>
    <w:p w14:paraId="5EF845D0" w14:textId="2DC6C13B" w:rsidR="00A045A2" w:rsidRPr="00480689" w:rsidRDefault="00A045A2" w:rsidP="00F0538C">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підготовка та подання </w:t>
      </w:r>
      <w:proofErr w:type="spellStart"/>
      <w:r>
        <w:rPr>
          <w:rFonts w:ascii="Times New Roman" w:hAnsi="Times New Roman"/>
          <w:sz w:val="24"/>
          <w:szCs w:val="24"/>
          <w:lang w:val="uk-UA"/>
        </w:rPr>
        <w:t>проектрих</w:t>
      </w:r>
      <w:proofErr w:type="spellEnd"/>
      <w:r>
        <w:rPr>
          <w:rFonts w:ascii="Times New Roman" w:hAnsi="Times New Roman"/>
          <w:sz w:val="24"/>
          <w:szCs w:val="24"/>
          <w:lang w:val="uk-UA"/>
        </w:rPr>
        <w:t xml:space="preserve"> заявок для залучення субвенцій </w:t>
      </w:r>
      <w:r w:rsidRPr="00480689">
        <w:rPr>
          <w:rFonts w:ascii="Times New Roman" w:hAnsi="Times New Roman"/>
          <w:sz w:val="24"/>
          <w:szCs w:val="24"/>
          <w:lang w:val="uk-UA"/>
        </w:rPr>
        <w:t>держав</w:t>
      </w:r>
      <w:r>
        <w:rPr>
          <w:rFonts w:ascii="Times New Roman" w:hAnsi="Times New Roman"/>
          <w:sz w:val="24"/>
          <w:szCs w:val="24"/>
          <w:lang w:val="uk-UA"/>
        </w:rPr>
        <w:t>ного і обласного бюджетів</w:t>
      </w:r>
      <w:r w:rsidR="0041393E">
        <w:rPr>
          <w:rFonts w:ascii="Times New Roman" w:hAnsi="Times New Roman"/>
          <w:sz w:val="24"/>
          <w:szCs w:val="24"/>
          <w:lang w:val="uk-UA"/>
        </w:rPr>
        <w:t>:</w:t>
      </w:r>
      <w:r>
        <w:rPr>
          <w:rFonts w:ascii="Times New Roman" w:hAnsi="Times New Roman"/>
          <w:sz w:val="24"/>
          <w:szCs w:val="24"/>
          <w:lang w:val="uk-UA"/>
        </w:rPr>
        <w:t xml:space="preserve"> на </w:t>
      </w:r>
      <w:bookmarkStart w:id="23" w:name="_Hlk54337050"/>
      <w:r>
        <w:rPr>
          <w:rFonts w:ascii="Times New Roman" w:hAnsi="Times New Roman"/>
          <w:sz w:val="24"/>
          <w:szCs w:val="24"/>
          <w:lang w:val="uk-UA"/>
        </w:rPr>
        <w:t>створення комплексного плану просторового розвитку територіальної громади</w:t>
      </w:r>
      <w:bookmarkEnd w:id="23"/>
      <w:r>
        <w:rPr>
          <w:rFonts w:ascii="Times New Roman" w:hAnsi="Times New Roman"/>
          <w:sz w:val="24"/>
          <w:szCs w:val="24"/>
          <w:lang w:val="uk-UA"/>
        </w:rPr>
        <w:t xml:space="preserve">, на будівництво школи в </w:t>
      </w:r>
      <w:proofErr w:type="spellStart"/>
      <w:r>
        <w:rPr>
          <w:rFonts w:ascii="Times New Roman" w:hAnsi="Times New Roman"/>
          <w:sz w:val="24"/>
          <w:szCs w:val="24"/>
          <w:lang w:val="uk-UA"/>
        </w:rPr>
        <w:t>с.Зарванці</w:t>
      </w:r>
      <w:proofErr w:type="spellEnd"/>
      <w:r>
        <w:rPr>
          <w:rFonts w:ascii="Times New Roman" w:hAnsi="Times New Roman"/>
          <w:sz w:val="24"/>
          <w:szCs w:val="24"/>
          <w:lang w:val="uk-UA"/>
        </w:rPr>
        <w:t xml:space="preserve">, завершення реконструкції каналізаційних очисних споруд в </w:t>
      </w:r>
      <w:proofErr w:type="spellStart"/>
      <w:r>
        <w:rPr>
          <w:rFonts w:ascii="Times New Roman" w:hAnsi="Times New Roman"/>
          <w:sz w:val="24"/>
          <w:szCs w:val="24"/>
          <w:lang w:val="uk-UA"/>
        </w:rPr>
        <w:t>с.Заврванці</w:t>
      </w:r>
      <w:proofErr w:type="spellEnd"/>
      <w:r>
        <w:rPr>
          <w:rFonts w:ascii="Times New Roman" w:hAnsi="Times New Roman"/>
          <w:sz w:val="24"/>
          <w:szCs w:val="24"/>
          <w:lang w:val="uk-UA"/>
        </w:rPr>
        <w:t xml:space="preserve">, розвиток </w:t>
      </w:r>
      <w:r w:rsidR="00102D4B">
        <w:rPr>
          <w:rFonts w:ascii="Times New Roman" w:hAnsi="Times New Roman"/>
          <w:sz w:val="24"/>
          <w:szCs w:val="24"/>
          <w:lang w:val="uk-UA"/>
        </w:rPr>
        <w:t xml:space="preserve">спорту, </w:t>
      </w:r>
      <w:r>
        <w:rPr>
          <w:rFonts w:ascii="Times New Roman" w:hAnsi="Times New Roman"/>
          <w:sz w:val="24"/>
          <w:szCs w:val="24"/>
          <w:lang w:val="uk-UA"/>
        </w:rPr>
        <w:t>інші інвестиційні проекти</w:t>
      </w:r>
      <w:r w:rsidRPr="00480689">
        <w:rPr>
          <w:rFonts w:ascii="Times New Roman" w:hAnsi="Times New Roman"/>
          <w:sz w:val="24"/>
          <w:szCs w:val="24"/>
          <w:lang w:val="uk-UA"/>
        </w:rPr>
        <w:t>.</w:t>
      </w:r>
    </w:p>
    <w:p w14:paraId="5C18A3AC" w14:textId="39B0C028" w:rsidR="00A045A2" w:rsidRPr="0041393E" w:rsidRDefault="00A045A2"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24" w:name="_Hlk54190055"/>
      <w:r w:rsidRPr="0041393E">
        <w:rPr>
          <w:rFonts w:ascii="Times New Roman" w:hAnsi="Times New Roman"/>
          <w:b/>
          <w:i/>
          <w:iCs/>
          <w:sz w:val="24"/>
          <w:szCs w:val="24"/>
          <w:lang w:val="uk-UA"/>
        </w:rPr>
        <w:t>Очікувані результати:</w:t>
      </w:r>
    </w:p>
    <w:bookmarkEnd w:id="24"/>
    <w:p w14:paraId="7EAD5EED" w14:textId="19B4E8CC" w:rsidR="00A045A2" w:rsidRPr="00480689" w:rsidRDefault="00A045A2" w:rsidP="00F0538C">
      <w:pPr>
        <w:numPr>
          <w:ilvl w:val="0"/>
          <w:numId w:val="9"/>
        </w:numPr>
        <w:tabs>
          <w:tab w:val="num" w:pos="0"/>
          <w:tab w:val="left" w:pos="567"/>
          <w:tab w:val="left" w:pos="720"/>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 залучення інвестиційних ресурсів в громаду</w:t>
      </w:r>
      <w:r w:rsidRPr="00480689">
        <w:rPr>
          <w:rFonts w:ascii="Times New Roman" w:hAnsi="Times New Roman"/>
          <w:sz w:val="24"/>
          <w:szCs w:val="24"/>
          <w:lang w:val="uk-UA"/>
        </w:rPr>
        <w:t>;</w:t>
      </w:r>
    </w:p>
    <w:p w14:paraId="47DA8671" w14:textId="62263B5C" w:rsidR="00A045A2" w:rsidRPr="00A045A2" w:rsidRDefault="00A045A2" w:rsidP="00F0538C">
      <w:pPr>
        <w:numPr>
          <w:ilvl w:val="0"/>
          <w:numId w:val="9"/>
        </w:numPr>
        <w:tabs>
          <w:tab w:val="num" w:pos="0"/>
          <w:tab w:val="left" w:pos="240"/>
          <w:tab w:val="left" w:pos="567"/>
          <w:tab w:val="left" w:pos="720"/>
          <w:tab w:val="left" w:pos="1080"/>
        </w:tabs>
        <w:spacing w:after="0" w:line="240" w:lineRule="auto"/>
        <w:ind w:left="-284" w:firstLine="426"/>
        <w:jc w:val="both"/>
        <w:rPr>
          <w:rFonts w:ascii="Times New Roman" w:hAnsi="Times New Roman"/>
          <w:sz w:val="24"/>
          <w:szCs w:val="24"/>
          <w:lang w:val="uk-UA" w:eastAsia="ru-RU"/>
        </w:rPr>
      </w:pPr>
      <w:r w:rsidRPr="00A045A2">
        <w:rPr>
          <w:rFonts w:ascii="Times New Roman" w:hAnsi="Times New Roman"/>
          <w:sz w:val="24"/>
          <w:szCs w:val="24"/>
          <w:lang w:val="uk-UA"/>
        </w:rPr>
        <w:t xml:space="preserve"> </w:t>
      </w:r>
      <w:r>
        <w:rPr>
          <w:rFonts w:ascii="Times New Roman" w:hAnsi="Times New Roman"/>
          <w:sz w:val="24"/>
          <w:szCs w:val="24"/>
          <w:lang w:val="uk-UA"/>
        </w:rPr>
        <w:t xml:space="preserve">створення </w:t>
      </w:r>
      <w:r w:rsidRPr="00A045A2">
        <w:rPr>
          <w:rFonts w:ascii="Times New Roman" w:hAnsi="Times New Roman"/>
          <w:sz w:val="24"/>
          <w:szCs w:val="24"/>
          <w:lang w:val="uk-UA"/>
        </w:rPr>
        <w:t>комплексного плану просторового розвитку територіальної громади;</w:t>
      </w:r>
    </w:p>
    <w:p w14:paraId="25647086" w14:textId="32CAE44A" w:rsidR="00A045A2" w:rsidRDefault="00A045A2" w:rsidP="00F0538C">
      <w:pPr>
        <w:numPr>
          <w:ilvl w:val="0"/>
          <w:numId w:val="9"/>
        </w:numPr>
        <w:tabs>
          <w:tab w:val="num" w:pos="0"/>
          <w:tab w:val="left" w:pos="567"/>
          <w:tab w:val="left" w:pos="720"/>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 реалізація </w:t>
      </w:r>
      <w:proofErr w:type="spellStart"/>
      <w:r>
        <w:rPr>
          <w:rFonts w:ascii="Times New Roman" w:hAnsi="Times New Roman"/>
          <w:sz w:val="24"/>
          <w:szCs w:val="24"/>
          <w:lang w:val="uk-UA"/>
        </w:rPr>
        <w:t>інвестиійних</w:t>
      </w:r>
      <w:proofErr w:type="spellEnd"/>
      <w:r>
        <w:rPr>
          <w:rFonts w:ascii="Times New Roman" w:hAnsi="Times New Roman"/>
          <w:sz w:val="24"/>
          <w:szCs w:val="24"/>
          <w:lang w:val="uk-UA"/>
        </w:rPr>
        <w:t xml:space="preserve"> проектів</w:t>
      </w:r>
      <w:r w:rsidRPr="00480689">
        <w:rPr>
          <w:rFonts w:ascii="Times New Roman" w:hAnsi="Times New Roman"/>
          <w:sz w:val="24"/>
          <w:szCs w:val="24"/>
          <w:lang w:val="uk-UA"/>
        </w:rPr>
        <w:t>.</w:t>
      </w:r>
    </w:p>
    <w:p w14:paraId="2CA4CA31" w14:textId="77777777" w:rsidR="00FE65F7" w:rsidRPr="00480689" w:rsidRDefault="00FE65F7" w:rsidP="00F0538C">
      <w:pPr>
        <w:tabs>
          <w:tab w:val="left" w:pos="567"/>
          <w:tab w:val="left" w:pos="720"/>
          <w:tab w:val="left" w:pos="1080"/>
        </w:tabs>
        <w:spacing w:after="0" w:line="240" w:lineRule="auto"/>
        <w:ind w:left="-284" w:firstLine="426"/>
        <w:jc w:val="both"/>
        <w:rPr>
          <w:rFonts w:ascii="Times New Roman" w:hAnsi="Times New Roman"/>
          <w:sz w:val="24"/>
          <w:szCs w:val="24"/>
          <w:lang w:val="uk-UA"/>
        </w:rPr>
      </w:pPr>
    </w:p>
    <w:p w14:paraId="4F8F0646" w14:textId="0F5DB5E4" w:rsidR="0086042C" w:rsidRPr="0041393E" w:rsidRDefault="0086042C" w:rsidP="0086042C">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41393E">
        <w:rPr>
          <w:rFonts w:ascii="Times New Roman" w:hAnsi="Times New Roman"/>
          <w:b/>
          <w:bCs/>
          <w:sz w:val="24"/>
          <w:szCs w:val="24"/>
          <w:lang w:val="uk-UA"/>
        </w:rPr>
        <w:t>Пріоритет 4. Розвиток туристичної галузі</w:t>
      </w:r>
    </w:p>
    <w:p w14:paraId="7304C2CF" w14:textId="4ECB1014" w:rsidR="0086042C" w:rsidRPr="00D06FCB" w:rsidRDefault="0086042C" w:rsidP="0086042C">
      <w:pPr>
        <w:widowControl w:val="0"/>
        <w:tabs>
          <w:tab w:val="num" w:pos="-360"/>
          <w:tab w:val="left" w:pos="567"/>
          <w:tab w:val="left" w:pos="1080"/>
        </w:tabs>
        <w:spacing w:after="0" w:line="240" w:lineRule="auto"/>
        <w:ind w:left="-284" w:firstLine="426"/>
        <w:jc w:val="both"/>
        <w:rPr>
          <w:rFonts w:ascii="Times New Roman" w:hAnsi="Times New Roman"/>
          <w:sz w:val="24"/>
          <w:szCs w:val="24"/>
          <w:lang w:val="uk-UA"/>
        </w:rPr>
      </w:pPr>
      <w:r w:rsidRPr="0041393E">
        <w:rPr>
          <w:rFonts w:ascii="Times New Roman" w:hAnsi="Times New Roman"/>
          <w:b/>
          <w:bCs/>
          <w:i/>
          <w:iCs/>
          <w:sz w:val="24"/>
          <w:szCs w:val="24"/>
          <w:lang w:val="uk-UA"/>
        </w:rPr>
        <w:t>Шляхи досягнення:</w:t>
      </w:r>
      <w:r w:rsidRPr="0041393E">
        <w:rPr>
          <w:rFonts w:ascii="Times New Roman" w:hAnsi="Times New Roman"/>
          <w:b/>
          <w:bCs/>
          <w:i/>
          <w:iCs/>
          <w:sz w:val="24"/>
          <w:szCs w:val="24"/>
          <w:lang w:val="uk-UA"/>
        </w:rPr>
        <w:cr/>
      </w:r>
      <w:r>
        <w:rPr>
          <w:rFonts w:ascii="Times New Roman" w:hAnsi="Times New Roman"/>
          <w:b/>
          <w:bCs/>
          <w:sz w:val="24"/>
          <w:szCs w:val="24"/>
          <w:lang w:val="uk-UA"/>
        </w:rPr>
        <w:t xml:space="preserve">       -      </w:t>
      </w:r>
      <w:r w:rsidRPr="00D06FCB">
        <w:rPr>
          <w:rFonts w:ascii="Times New Roman" w:hAnsi="Times New Roman"/>
          <w:sz w:val="24"/>
          <w:szCs w:val="24"/>
          <w:lang w:val="uk-UA"/>
        </w:rPr>
        <w:t>сприяння розвитку туристичної інфраструктури</w:t>
      </w:r>
      <w:r>
        <w:rPr>
          <w:rFonts w:ascii="Times New Roman" w:hAnsi="Times New Roman"/>
          <w:sz w:val="24"/>
          <w:szCs w:val="24"/>
          <w:lang w:val="uk-UA"/>
        </w:rPr>
        <w:t>;</w:t>
      </w:r>
    </w:p>
    <w:p w14:paraId="18B27FB4" w14:textId="77777777" w:rsidR="0086042C" w:rsidRPr="007B5186" w:rsidRDefault="0086042C" w:rsidP="0086042C">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7B5186">
        <w:rPr>
          <w:rFonts w:ascii="Times New Roman" w:hAnsi="Times New Roman"/>
          <w:sz w:val="24"/>
          <w:szCs w:val="24"/>
          <w:lang w:val="uk-UA"/>
        </w:rPr>
        <w:t>інформування про туристично-рекреаційний потенціал громади шляхом виготовлення якісної інформаційно-рекламної туристичної продукції;</w:t>
      </w:r>
    </w:p>
    <w:p w14:paraId="12D9E3A7" w14:textId="77777777" w:rsidR="0086042C" w:rsidRPr="007B5186" w:rsidRDefault="0086042C" w:rsidP="0086042C">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7B5186">
        <w:rPr>
          <w:rFonts w:ascii="Times New Roman" w:hAnsi="Times New Roman"/>
          <w:sz w:val="24"/>
          <w:szCs w:val="24"/>
          <w:lang w:val="uk-UA"/>
        </w:rPr>
        <w:t>створення туристичних маршрутів</w:t>
      </w:r>
      <w:r>
        <w:rPr>
          <w:rFonts w:ascii="Times New Roman" w:hAnsi="Times New Roman"/>
          <w:sz w:val="24"/>
          <w:szCs w:val="24"/>
          <w:lang w:val="uk-UA"/>
        </w:rPr>
        <w:t xml:space="preserve"> та </w:t>
      </w:r>
      <w:proofErr w:type="spellStart"/>
      <w:r>
        <w:rPr>
          <w:rFonts w:ascii="Times New Roman" w:hAnsi="Times New Roman"/>
          <w:sz w:val="24"/>
          <w:szCs w:val="24"/>
          <w:lang w:val="uk-UA"/>
        </w:rPr>
        <w:t>веломаршрутів</w:t>
      </w:r>
      <w:proofErr w:type="spellEnd"/>
      <w:r w:rsidRPr="007B5186">
        <w:rPr>
          <w:rFonts w:ascii="Times New Roman" w:hAnsi="Times New Roman"/>
          <w:sz w:val="24"/>
          <w:szCs w:val="24"/>
          <w:lang w:val="uk-UA"/>
        </w:rPr>
        <w:t>;</w:t>
      </w:r>
    </w:p>
    <w:p w14:paraId="4BFF272E" w14:textId="77777777" w:rsidR="0086042C" w:rsidRPr="007B5186" w:rsidRDefault="0086042C" w:rsidP="0086042C">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7B5186">
        <w:rPr>
          <w:rFonts w:ascii="Times New Roman" w:hAnsi="Times New Roman"/>
          <w:sz w:val="24"/>
          <w:szCs w:val="24"/>
          <w:lang w:val="uk-UA"/>
        </w:rPr>
        <w:t>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14:paraId="168EDB51" w14:textId="3BB2BA84" w:rsidR="0086042C" w:rsidRDefault="0086042C" w:rsidP="0086042C">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7B5186">
        <w:rPr>
          <w:rFonts w:ascii="Times New Roman" w:hAnsi="Times New Roman"/>
          <w:sz w:val="24"/>
          <w:szCs w:val="24"/>
          <w:lang w:val="uk-UA"/>
        </w:rPr>
        <w:t>проведення організаційних заходів щодо залучення майстрів народного мистецтва вишивки, плетіння, різьблення та ін. для проведення майстер-класів</w:t>
      </w:r>
      <w:r>
        <w:rPr>
          <w:rFonts w:ascii="Times New Roman" w:hAnsi="Times New Roman"/>
          <w:sz w:val="24"/>
          <w:szCs w:val="24"/>
          <w:lang w:val="uk-UA"/>
        </w:rPr>
        <w:t>;</w:t>
      </w:r>
    </w:p>
    <w:p w14:paraId="01807078" w14:textId="5F349E04" w:rsidR="0086042C" w:rsidRDefault="0086042C" w:rsidP="0086042C">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7B5186">
        <w:rPr>
          <w:rFonts w:ascii="Times New Roman" w:hAnsi="Times New Roman"/>
          <w:sz w:val="24"/>
          <w:szCs w:val="24"/>
          <w:lang w:val="uk-UA"/>
        </w:rPr>
        <w:t>залучення інвестицій, грантових коштів та міжнародної технічної допомоги для розвитку туристично-рекреаційної сфери</w:t>
      </w:r>
      <w:r>
        <w:rPr>
          <w:rFonts w:ascii="Times New Roman" w:hAnsi="Times New Roman"/>
          <w:sz w:val="24"/>
          <w:szCs w:val="24"/>
          <w:lang w:val="uk-UA"/>
        </w:rPr>
        <w:t>.</w:t>
      </w:r>
    </w:p>
    <w:p w14:paraId="37676E5B" w14:textId="77777777" w:rsidR="0086042C" w:rsidRPr="0041393E" w:rsidRDefault="0086042C" w:rsidP="0086042C">
      <w:pPr>
        <w:widowControl w:val="0"/>
        <w:tabs>
          <w:tab w:val="left" w:pos="567"/>
        </w:tabs>
        <w:spacing w:after="0" w:line="240" w:lineRule="auto"/>
        <w:ind w:left="-284" w:firstLine="426"/>
        <w:jc w:val="both"/>
        <w:rPr>
          <w:rFonts w:ascii="Times New Roman" w:hAnsi="Times New Roman"/>
          <w:b/>
          <w:i/>
          <w:iCs/>
          <w:sz w:val="24"/>
          <w:szCs w:val="24"/>
          <w:lang w:val="uk-UA"/>
        </w:rPr>
      </w:pPr>
      <w:bookmarkStart w:id="25" w:name="_Hlk54273691"/>
      <w:r w:rsidRPr="0041393E">
        <w:rPr>
          <w:rFonts w:ascii="Times New Roman" w:hAnsi="Times New Roman"/>
          <w:b/>
          <w:i/>
          <w:iCs/>
          <w:sz w:val="24"/>
          <w:szCs w:val="24"/>
          <w:lang w:val="uk-UA"/>
        </w:rPr>
        <w:t>Очікувані результати:</w:t>
      </w:r>
    </w:p>
    <w:p w14:paraId="16016CD5" w14:textId="77777777" w:rsidR="0086042C" w:rsidRPr="007B5186" w:rsidRDefault="0086042C" w:rsidP="0086042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5186">
        <w:rPr>
          <w:rFonts w:ascii="Times New Roman" w:hAnsi="Times New Roman"/>
          <w:sz w:val="24"/>
          <w:szCs w:val="24"/>
          <w:lang w:val="uk-UA"/>
        </w:rPr>
        <w:t>створення нових туристичних продуктів;</w:t>
      </w:r>
    </w:p>
    <w:p w14:paraId="4FB8E92A" w14:textId="77777777" w:rsidR="0086042C" w:rsidRDefault="0086042C" w:rsidP="0086042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розвиток туризму</w:t>
      </w:r>
      <w:r w:rsidRPr="007B5186">
        <w:rPr>
          <w:rFonts w:ascii="Times New Roman" w:hAnsi="Times New Roman"/>
          <w:sz w:val="24"/>
          <w:szCs w:val="24"/>
          <w:lang w:val="uk-UA"/>
        </w:rPr>
        <w:t>;</w:t>
      </w:r>
    </w:p>
    <w:bookmarkEnd w:id="25"/>
    <w:p w14:paraId="03D5DC88" w14:textId="68760A41" w:rsidR="0086042C" w:rsidRDefault="0086042C" w:rsidP="0086042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5186">
        <w:rPr>
          <w:rFonts w:ascii="Times New Roman" w:hAnsi="Times New Roman"/>
          <w:sz w:val="24"/>
          <w:szCs w:val="24"/>
          <w:lang w:val="uk-UA"/>
        </w:rPr>
        <w:t>створення нових робочих місць у туристично-рекреаційній галузі та суміжних сферах діяльності.</w:t>
      </w:r>
      <w:r>
        <w:rPr>
          <w:rFonts w:ascii="Times New Roman" w:hAnsi="Times New Roman"/>
          <w:sz w:val="24"/>
          <w:szCs w:val="24"/>
          <w:lang w:val="uk-UA"/>
        </w:rPr>
        <w:t xml:space="preserve"> </w:t>
      </w:r>
    </w:p>
    <w:p w14:paraId="1374431F" w14:textId="77777777" w:rsidR="0086042C" w:rsidRPr="007B5186" w:rsidRDefault="0086042C" w:rsidP="0086042C">
      <w:pPr>
        <w:widowControl w:val="0"/>
        <w:tabs>
          <w:tab w:val="left" w:pos="567"/>
          <w:tab w:val="left" w:pos="1080"/>
        </w:tabs>
        <w:suppressAutoHyphens/>
        <w:spacing w:after="0" w:line="240" w:lineRule="auto"/>
        <w:ind w:left="142"/>
        <w:jc w:val="both"/>
        <w:rPr>
          <w:rFonts w:ascii="Times New Roman" w:hAnsi="Times New Roman"/>
          <w:sz w:val="24"/>
          <w:szCs w:val="24"/>
          <w:lang w:val="uk-UA"/>
        </w:rPr>
      </w:pPr>
    </w:p>
    <w:p w14:paraId="02BB8F79" w14:textId="1F3F7510" w:rsidR="00FE65F7" w:rsidRPr="0041393E" w:rsidRDefault="00A045A2" w:rsidP="00F0538C">
      <w:pPr>
        <w:tabs>
          <w:tab w:val="left" w:pos="567"/>
        </w:tabs>
        <w:spacing w:after="0" w:line="240" w:lineRule="auto"/>
        <w:ind w:left="-284" w:firstLine="426"/>
        <w:jc w:val="both"/>
        <w:rPr>
          <w:rFonts w:ascii="Times New Roman" w:eastAsia="Times New Roman" w:hAnsi="Times New Roman"/>
          <w:b/>
          <w:sz w:val="24"/>
          <w:szCs w:val="24"/>
          <w:lang w:val="uk-UA" w:eastAsia="ru-RU"/>
        </w:rPr>
      </w:pPr>
      <w:r w:rsidRPr="0041393E">
        <w:rPr>
          <w:rFonts w:ascii="Times New Roman" w:hAnsi="Times New Roman"/>
          <w:b/>
          <w:sz w:val="24"/>
          <w:szCs w:val="24"/>
          <w:lang w:val="uk-UA"/>
        </w:rPr>
        <w:t xml:space="preserve">Пріоритет </w:t>
      </w:r>
      <w:r w:rsidR="0086042C" w:rsidRPr="0041393E">
        <w:rPr>
          <w:rFonts w:ascii="Times New Roman" w:hAnsi="Times New Roman"/>
          <w:b/>
          <w:sz w:val="24"/>
          <w:szCs w:val="24"/>
          <w:lang w:val="uk-UA"/>
        </w:rPr>
        <w:t>5</w:t>
      </w:r>
      <w:r w:rsidRPr="0041393E">
        <w:rPr>
          <w:rFonts w:ascii="Times New Roman" w:hAnsi="Times New Roman"/>
          <w:b/>
          <w:sz w:val="24"/>
          <w:szCs w:val="24"/>
          <w:lang w:val="uk-UA"/>
        </w:rPr>
        <w:t>.</w:t>
      </w:r>
      <w:r w:rsidR="00BB5D75" w:rsidRPr="0041393E">
        <w:rPr>
          <w:rFonts w:ascii="Times New Roman" w:hAnsi="Times New Roman"/>
          <w:b/>
          <w:sz w:val="24"/>
          <w:szCs w:val="24"/>
          <w:lang w:val="uk-UA"/>
        </w:rPr>
        <w:t xml:space="preserve"> </w:t>
      </w:r>
      <w:r w:rsidR="00FE65F7" w:rsidRPr="0041393E">
        <w:rPr>
          <w:rFonts w:ascii="Times New Roman" w:eastAsia="Times New Roman" w:hAnsi="Times New Roman"/>
          <w:b/>
          <w:sz w:val="24"/>
          <w:szCs w:val="24"/>
          <w:lang w:val="uk-UA" w:eastAsia="ru-RU"/>
        </w:rPr>
        <w:t>Реалізація державної політики у сферах будівництва, архітектури та земельних відносин</w:t>
      </w:r>
    </w:p>
    <w:p w14:paraId="707BB6E6" w14:textId="5372FB71" w:rsidR="00FE65F7" w:rsidRPr="0041393E" w:rsidRDefault="00FE65F7" w:rsidP="00F0538C">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41393E">
        <w:rPr>
          <w:rFonts w:ascii="Times New Roman" w:hAnsi="Times New Roman"/>
          <w:b/>
          <w:i/>
          <w:sz w:val="24"/>
          <w:szCs w:val="24"/>
          <w:lang w:val="uk-UA"/>
        </w:rPr>
        <w:t>Шляхи досягнення:</w:t>
      </w:r>
    </w:p>
    <w:p w14:paraId="55247A42" w14:textId="365B86CB" w:rsidR="00FE65F7" w:rsidRPr="00480689" w:rsidRDefault="00FE65F7" w:rsidP="00F0538C">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забезпечення контролю за дотриманням</w:t>
      </w:r>
      <w:r w:rsidRPr="00480689">
        <w:rPr>
          <w:rFonts w:ascii="Times New Roman" w:hAnsi="Times New Roman"/>
          <w:sz w:val="24"/>
          <w:szCs w:val="24"/>
          <w:lang w:val="uk-UA"/>
        </w:rPr>
        <w:t xml:space="preserve"> законодавства</w:t>
      </w:r>
      <w:r>
        <w:rPr>
          <w:rFonts w:ascii="Times New Roman" w:hAnsi="Times New Roman"/>
          <w:sz w:val="24"/>
          <w:szCs w:val="24"/>
          <w:lang w:val="uk-UA"/>
        </w:rPr>
        <w:t>,</w:t>
      </w:r>
      <w:r w:rsidRPr="00480689">
        <w:rPr>
          <w:rFonts w:ascii="Times New Roman" w:hAnsi="Times New Roman"/>
          <w:sz w:val="24"/>
          <w:szCs w:val="24"/>
          <w:lang w:val="uk-UA"/>
        </w:rPr>
        <w:t xml:space="preserve"> норм і правил при </w:t>
      </w:r>
      <w:r>
        <w:rPr>
          <w:rFonts w:ascii="Times New Roman" w:hAnsi="Times New Roman"/>
          <w:sz w:val="24"/>
          <w:szCs w:val="24"/>
          <w:lang w:val="uk-UA"/>
        </w:rPr>
        <w:t>проведенні будівельних робіт</w:t>
      </w:r>
      <w:r w:rsidRPr="00480689">
        <w:rPr>
          <w:rFonts w:ascii="Times New Roman" w:hAnsi="Times New Roman"/>
          <w:sz w:val="24"/>
          <w:szCs w:val="24"/>
          <w:lang w:val="uk-UA"/>
        </w:rPr>
        <w:t>;</w:t>
      </w:r>
    </w:p>
    <w:p w14:paraId="55B9F109" w14:textId="77777777" w:rsidR="00FE65F7" w:rsidRDefault="00FE65F7" w:rsidP="00F0538C">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w:t>
      </w:r>
      <w:r w:rsidRPr="00FE65F7">
        <w:rPr>
          <w:rFonts w:ascii="Times New Roman" w:hAnsi="Times New Roman"/>
          <w:sz w:val="24"/>
          <w:szCs w:val="24"/>
          <w:lang w:val="uk-UA"/>
        </w:rPr>
        <w:t>абезпечення обліку та моніторингу використання земель</w:t>
      </w:r>
      <w:r>
        <w:rPr>
          <w:rFonts w:ascii="Times New Roman" w:hAnsi="Times New Roman"/>
          <w:sz w:val="24"/>
          <w:szCs w:val="24"/>
          <w:lang w:val="uk-UA"/>
        </w:rPr>
        <w:t>;</w:t>
      </w:r>
    </w:p>
    <w:p w14:paraId="73732BB0" w14:textId="2E81E59A" w:rsidR="00FE65F7" w:rsidRPr="00480689" w:rsidRDefault="0013266E" w:rsidP="00F0538C">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w:t>
      </w:r>
      <w:r w:rsidRPr="0013266E">
        <w:rPr>
          <w:rFonts w:ascii="Times New Roman" w:hAnsi="Times New Roman"/>
          <w:sz w:val="24"/>
          <w:szCs w:val="24"/>
          <w:lang w:val="uk-UA"/>
        </w:rPr>
        <w:t xml:space="preserve">ерегляд договорів оренди земельних ділянок в частині </w:t>
      </w:r>
      <w:r>
        <w:rPr>
          <w:rFonts w:ascii="Times New Roman" w:hAnsi="Times New Roman"/>
          <w:sz w:val="24"/>
          <w:szCs w:val="24"/>
          <w:lang w:val="uk-UA"/>
        </w:rPr>
        <w:t xml:space="preserve">встановлення оптимального </w:t>
      </w:r>
      <w:r w:rsidRPr="0013266E">
        <w:rPr>
          <w:rFonts w:ascii="Times New Roman" w:hAnsi="Times New Roman"/>
          <w:sz w:val="24"/>
          <w:szCs w:val="24"/>
          <w:lang w:val="uk-UA"/>
        </w:rPr>
        <w:t xml:space="preserve">розміру орендної </w:t>
      </w:r>
      <w:r>
        <w:rPr>
          <w:rFonts w:ascii="Times New Roman" w:hAnsi="Times New Roman"/>
          <w:sz w:val="24"/>
          <w:szCs w:val="24"/>
          <w:lang w:val="uk-UA"/>
        </w:rPr>
        <w:t>плати;</w:t>
      </w:r>
    </w:p>
    <w:p w14:paraId="4ABEEF18" w14:textId="769CFEF2" w:rsidR="00FE65F7" w:rsidRDefault="00FE65F7" w:rsidP="00F0538C">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контроль за земельними ділянками, які використовуються без правовстановлюючих документів;</w:t>
      </w:r>
    </w:p>
    <w:p w14:paraId="7FED902F" w14:textId="27BE5668" w:rsidR="00345B87" w:rsidRDefault="00345B87" w:rsidP="00F0538C">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Pr>
          <w:rFonts w:ascii="Times New Roman" w:hAnsi="Times New Roman"/>
          <w:sz w:val="24"/>
          <w:szCs w:val="24"/>
          <w:lang w:val="uk-UA"/>
        </w:rPr>
        <w:t>створення комплексного плану просторового розвитку територіальної громади;</w:t>
      </w:r>
    </w:p>
    <w:p w14:paraId="4C05890E" w14:textId="3B7AD72C" w:rsidR="00345B87" w:rsidRPr="00480689" w:rsidRDefault="00345B87" w:rsidP="00F0538C">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Pr>
          <w:rFonts w:ascii="Times New Roman" w:hAnsi="Times New Roman"/>
          <w:sz w:val="24"/>
          <w:szCs w:val="24"/>
          <w:lang w:val="uk-UA"/>
        </w:rPr>
        <w:t>виготовлення нормативно-грошової оцінки усіх земель</w:t>
      </w:r>
      <w:r w:rsidR="0041393E">
        <w:rPr>
          <w:rFonts w:ascii="Times New Roman" w:hAnsi="Times New Roman"/>
          <w:sz w:val="24"/>
          <w:szCs w:val="24"/>
          <w:lang w:val="uk-UA"/>
        </w:rPr>
        <w:t>;</w:t>
      </w:r>
    </w:p>
    <w:p w14:paraId="5955C5C2" w14:textId="172E5688" w:rsidR="00FE65F7" w:rsidRDefault="0013266E" w:rsidP="00F0538C">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здійснення </w:t>
      </w:r>
      <w:r w:rsidR="00FE65F7" w:rsidRPr="00480689">
        <w:rPr>
          <w:rFonts w:ascii="Times New Roman" w:hAnsi="Times New Roman"/>
          <w:sz w:val="24"/>
          <w:szCs w:val="24"/>
          <w:lang w:val="uk-UA" w:eastAsia="ru-RU"/>
        </w:rPr>
        <w:t>контро</w:t>
      </w:r>
      <w:r w:rsidR="00FB5503">
        <w:rPr>
          <w:rFonts w:ascii="Times New Roman" w:hAnsi="Times New Roman"/>
          <w:sz w:val="24"/>
          <w:szCs w:val="24"/>
          <w:lang w:val="uk-UA" w:eastAsia="ru-RU"/>
        </w:rPr>
        <w:t>лю</w:t>
      </w:r>
      <w:r w:rsidR="00FE65F7" w:rsidRPr="00480689">
        <w:rPr>
          <w:rFonts w:ascii="Times New Roman" w:hAnsi="Times New Roman"/>
          <w:sz w:val="24"/>
          <w:szCs w:val="24"/>
          <w:lang w:val="uk-UA" w:eastAsia="ru-RU"/>
        </w:rPr>
        <w:t xml:space="preserve"> за дотриманням земельного законодавства.</w:t>
      </w:r>
    </w:p>
    <w:p w14:paraId="23F0A06D" w14:textId="55538F2B" w:rsidR="00FE65F7" w:rsidRPr="0041393E" w:rsidRDefault="0013266E" w:rsidP="00F0538C">
      <w:pPr>
        <w:widowControl w:val="0"/>
        <w:tabs>
          <w:tab w:val="left" w:pos="567"/>
        </w:tabs>
        <w:spacing w:after="0" w:line="240" w:lineRule="auto"/>
        <w:ind w:left="-284" w:firstLine="426"/>
        <w:jc w:val="both"/>
        <w:rPr>
          <w:rFonts w:ascii="Times New Roman" w:hAnsi="Times New Roman"/>
          <w:b/>
          <w:i/>
          <w:iCs/>
          <w:sz w:val="24"/>
          <w:szCs w:val="24"/>
          <w:lang w:val="uk-UA"/>
        </w:rPr>
      </w:pPr>
      <w:r w:rsidRPr="0041393E">
        <w:rPr>
          <w:rFonts w:ascii="Times New Roman" w:hAnsi="Times New Roman"/>
          <w:b/>
          <w:i/>
          <w:iCs/>
          <w:sz w:val="24"/>
          <w:szCs w:val="24"/>
          <w:lang w:val="uk-UA"/>
        </w:rPr>
        <w:t>Очікувані результати:</w:t>
      </w:r>
    </w:p>
    <w:p w14:paraId="074C5289" w14:textId="57D0A810" w:rsidR="00FE65F7" w:rsidRPr="00480689" w:rsidRDefault="0013266E" w:rsidP="00F0538C">
      <w:pPr>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формування бази </w:t>
      </w:r>
      <w:proofErr w:type="spellStart"/>
      <w:r w:rsidRPr="0013266E">
        <w:rPr>
          <w:rFonts w:ascii="Times New Roman" w:hAnsi="Times New Roman"/>
          <w:sz w:val="24"/>
          <w:szCs w:val="24"/>
        </w:rPr>
        <w:t>орендарів</w:t>
      </w:r>
      <w:proofErr w:type="spellEnd"/>
      <w:r w:rsidRPr="0013266E">
        <w:rPr>
          <w:rFonts w:ascii="Times New Roman" w:hAnsi="Times New Roman"/>
          <w:sz w:val="24"/>
          <w:szCs w:val="24"/>
          <w:lang w:val="uk-UA"/>
        </w:rPr>
        <w:t xml:space="preserve"> </w:t>
      </w:r>
      <w:r>
        <w:rPr>
          <w:rFonts w:ascii="Times New Roman" w:hAnsi="Times New Roman"/>
          <w:sz w:val="24"/>
          <w:szCs w:val="24"/>
          <w:lang w:val="uk-UA"/>
        </w:rPr>
        <w:t>земельних ділянок</w:t>
      </w:r>
      <w:r w:rsidR="00FE65F7" w:rsidRPr="00480689">
        <w:rPr>
          <w:rFonts w:ascii="Times New Roman" w:hAnsi="Times New Roman"/>
          <w:sz w:val="24"/>
          <w:szCs w:val="24"/>
          <w:lang w:val="uk-UA"/>
        </w:rPr>
        <w:t>;</w:t>
      </w:r>
    </w:p>
    <w:p w14:paraId="59609260" w14:textId="619536E0" w:rsidR="00FE65F7" w:rsidRPr="00480689" w:rsidRDefault="00FE65F7" w:rsidP="00F0538C">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встановлення </w:t>
      </w:r>
      <w:r w:rsidR="0013266E">
        <w:rPr>
          <w:rFonts w:ascii="Times New Roman" w:hAnsi="Times New Roman"/>
          <w:sz w:val="24"/>
          <w:szCs w:val="24"/>
          <w:lang w:val="uk-UA"/>
        </w:rPr>
        <w:t xml:space="preserve">оптимальних </w:t>
      </w:r>
      <w:r w:rsidRPr="00480689">
        <w:rPr>
          <w:rFonts w:ascii="Times New Roman" w:hAnsi="Times New Roman"/>
          <w:sz w:val="24"/>
          <w:szCs w:val="24"/>
          <w:lang w:val="uk-UA"/>
        </w:rPr>
        <w:t>ставок орендної плати;</w:t>
      </w:r>
    </w:p>
    <w:p w14:paraId="68DC4B6F" w14:textId="77777777" w:rsidR="00FE65F7" w:rsidRPr="00480689" w:rsidRDefault="00FE65F7" w:rsidP="00F0538C">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передача вільних земельних ділянок комунальної форми власності у власність або оренду громадянам та юридичним особам;</w:t>
      </w:r>
    </w:p>
    <w:p w14:paraId="265651F3" w14:textId="744B3B35" w:rsidR="00FE65F7" w:rsidRPr="00480689" w:rsidRDefault="00FE65F7" w:rsidP="00F0538C">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контроль за використанням та охороною земель комунальної форми власності, до</w:t>
      </w:r>
      <w:r w:rsidR="0041393E">
        <w:rPr>
          <w:rFonts w:ascii="Times New Roman" w:hAnsi="Times New Roman"/>
          <w:sz w:val="24"/>
          <w:szCs w:val="24"/>
          <w:lang w:val="uk-UA" w:eastAsia="ru-RU"/>
        </w:rPr>
        <w:t>тримання</w:t>
      </w:r>
      <w:r w:rsidRPr="00480689">
        <w:rPr>
          <w:rFonts w:ascii="Times New Roman" w:hAnsi="Times New Roman"/>
          <w:sz w:val="24"/>
          <w:szCs w:val="24"/>
          <w:lang w:val="uk-UA" w:eastAsia="ru-RU"/>
        </w:rPr>
        <w:t xml:space="preserve"> землевласниками та землекористувачами земельного та екологічного законодавства, встановленого режиму використання земельних ділянок відповідно до їх цільового призначення та умов надання;</w:t>
      </w:r>
    </w:p>
    <w:p w14:paraId="5892AB59" w14:textId="3BF3881F" w:rsidR="00FE65F7" w:rsidRPr="00480689" w:rsidRDefault="0013266E" w:rsidP="00F0538C">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13266E">
        <w:rPr>
          <w:rFonts w:ascii="Times New Roman" w:hAnsi="Times New Roman"/>
          <w:sz w:val="24"/>
          <w:szCs w:val="24"/>
          <w:lang w:val="uk-UA" w:eastAsia="ru-RU"/>
        </w:rPr>
        <w:lastRenderedPageBreak/>
        <w:t>збільшення та  стабільне надходження орендної плати до бюджету громади</w:t>
      </w:r>
      <w:r w:rsidR="00FE65F7" w:rsidRPr="00480689">
        <w:rPr>
          <w:rFonts w:ascii="Times New Roman" w:hAnsi="Times New Roman"/>
          <w:sz w:val="24"/>
          <w:szCs w:val="24"/>
          <w:lang w:val="uk-UA" w:eastAsia="ru-RU"/>
        </w:rPr>
        <w:t>.</w:t>
      </w:r>
    </w:p>
    <w:p w14:paraId="5D8AC925" w14:textId="0DC44788" w:rsidR="00FE65F7" w:rsidRDefault="00FE65F7" w:rsidP="00F0538C">
      <w:pPr>
        <w:tabs>
          <w:tab w:val="left" w:pos="567"/>
        </w:tabs>
        <w:spacing w:after="0" w:line="240" w:lineRule="auto"/>
        <w:ind w:left="-284" w:firstLine="426"/>
        <w:jc w:val="both"/>
        <w:rPr>
          <w:rFonts w:ascii="Times New Roman" w:hAnsi="Times New Roman"/>
          <w:b/>
          <w:sz w:val="24"/>
          <w:szCs w:val="24"/>
          <w:lang w:val="uk-UA"/>
        </w:rPr>
      </w:pPr>
    </w:p>
    <w:p w14:paraId="325CFB91" w14:textId="5D8037E5" w:rsidR="0086042C" w:rsidRPr="0041393E" w:rsidRDefault="0086042C" w:rsidP="0086042C">
      <w:pPr>
        <w:tabs>
          <w:tab w:val="left" w:pos="567"/>
        </w:tabs>
        <w:spacing w:after="0" w:line="240" w:lineRule="auto"/>
        <w:ind w:left="-284" w:firstLine="426"/>
        <w:jc w:val="both"/>
        <w:rPr>
          <w:rFonts w:ascii="Times New Roman" w:hAnsi="Times New Roman"/>
          <w:b/>
          <w:sz w:val="24"/>
          <w:szCs w:val="24"/>
          <w:lang w:val="uk-UA"/>
        </w:rPr>
      </w:pPr>
      <w:r w:rsidRPr="0041393E">
        <w:rPr>
          <w:rFonts w:ascii="Times New Roman" w:hAnsi="Times New Roman"/>
          <w:b/>
          <w:sz w:val="24"/>
          <w:szCs w:val="24"/>
          <w:lang w:val="uk-UA"/>
        </w:rPr>
        <w:t>Пріоритет 6. Підвищення фінансової незалежності місцевого бюджету та ефективності використання бюджетних коштів</w:t>
      </w:r>
    </w:p>
    <w:p w14:paraId="0D6B96F7" w14:textId="77777777" w:rsidR="0086042C" w:rsidRPr="0041393E" w:rsidRDefault="0086042C" w:rsidP="0086042C">
      <w:pPr>
        <w:widowControl w:val="0"/>
        <w:tabs>
          <w:tab w:val="left" w:pos="567"/>
          <w:tab w:val="left" w:pos="748"/>
        </w:tabs>
        <w:spacing w:after="0" w:line="240" w:lineRule="auto"/>
        <w:ind w:left="-284" w:firstLine="426"/>
        <w:jc w:val="both"/>
        <w:rPr>
          <w:rFonts w:ascii="Times New Roman" w:hAnsi="Times New Roman"/>
          <w:b/>
          <w:i/>
          <w:sz w:val="24"/>
          <w:szCs w:val="24"/>
          <w:lang w:val="uk-UA"/>
        </w:rPr>
      </w:pPr>
      <w:bookmarkStart w:id="26" w:name="_Hlk54191287"/>
      <w:r w:rsidRPr="0041393E">
        <w:rPr>
          <w:rFonts w:ascii="Times New Roman" w:hAnsi="Times New Roman"/>
          <w:b/>
          <w:i/>
          <w:sz w:val="24"/>
          <w:szCs w:val="24"/>
          <w:lang w:val="uk-UA"/>
        </w:rPr>
        <w:t>Шляхи досягнення:</w:t>
      </w:r>
    </w:p>
    <w:bookmarkEnd w:id="26"/>
    <w:p w14:paraId="738B3EDE"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забезпечення наповнюваності дохідної частини бюджету громади;</w:t>
      </w:r>
    </w:p>
    <w:p w14:paraId="3FF7D33E" w14:textId="21D631C8"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забезпечення фінансової самодостатності громади;</w:t>
      </w:r>
    </w:p>
    <w:p w14:paraId="216FD076"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проведення раціональної та ефективної податково-бюджетної політики;</w:t>
      </w:r>
    </w:p>
    <w:p w14:paraId="599CF7A9"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зміцнення бюджетної та фінансової дисципліни;</w:t>
      </w:r>
    </w:p>
    <w:p w14:paraId="75D60275"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підвищення результативності бюджетних видатків;</w:t>
      </w:r>
    </w:p>
    <w:p w14:paraId="2E292A35" w14:textId="0AE20FA5" w:rsidR="0086042C"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підвищення якості послуг, які надаються за рахунок </w:t>
      </w:r>
      <w:r w:rsidR="008516E1">
        <w:rPr>
          <w:rFonts w:ascii="Times New Roman" w:hAnsi="Times New Roman"/>
          <w:sz w:val="24"/>
          <w:szCs w:val="24"/>
          <w:lang w:val="uk-UA"/>
        </w:rPr>
        <w:t xml:space="preserve">коштів </w:t>
      </w:r>
      <w:r w:rsidRPr="00480689">
        <w:rPr>
          <w:rFonts w:ascii="Times New Roman" w:hAnsi="Times New Roman"/>
          <w:sz w:val="24"/>
          <w:szCs w:val="24"/>
          <w:lang w:val="uk-UA"/>
        </w:rPr>
        <w:t>місцевого бюджету.</w:t>
      </w:r>
    </w:p>
    <w:p w14:paraId="7C934BBD" w14:textId="77777777" w:rsidR="0086042C" w:rsidRPr="008516E1" w:rsidRDefault="0086042C" w:rsidP="0086042C">
      <w:pPr>
        <w:widowControl w:val="0"/>
        <w:tabs>
          <w:tab w:val="left" w:pos="567"/>
        </w:tabs>
        <w:spacing w:after="0" w:line="240" w:lineRule="auto"/>
        <w:ind w:left="-284" w:firstLine="426"/>
        <w:jc w:val="both"/>
        <w:rPr>
          <w:rFonts w:ascii="Times New Roman" w:hAnsi="Times New Roman"/>
          <w:b/>
          <w:i/>
          <w:iCs/>
          <w:sz w:val="24"/>
          <w:szCs w:val="24"/>
          <w:lang w:val="uk-UA"/>
        </w:rPr>
      </w:pPr>
      <w:r w:rsidRPr="008516E1">
        <w:rPr>
          <w:rFonts w:ascii="Times New Roman" w:hAnsi="Times New Roman"/>
          <w:b/>
          <w:i/>
          <w:iCs/>
          <w:sz w:val="24"/>
          <w:szCs w:val="24"/>
          <w:lang w:val="uk-UA"/>
        </w:rPr>
        <w:t>Очікувані результати:</w:t>
      </w:r>
    </w:p>
    <w:p w14:paraId="39CD7EFB" w14:textId="3A7E6CE4"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забезпечення </w:t>
      </w:r>
      <w:r>
        <w:rPr>
          <w:rFonts w:ascii="Times New Roman" w:hAnsi="Times New Roman"/>
          <w:sz w:val="24"/>
          <w:szCs w:val="24"/>
          <w:lang w:val="uk-UA"/>
        </w:rPr>
        <w:t xml:space="preserve">контролю за повнотою </w:t>
      </w:r>
      <w:r w:rsidRPr="00480689">
        <w:rPr>
          <w:rFonts w:ascii="Times New Roman" w:hAnsi="Times New Roman"/>
          <w:sz w:val="24"/>
          <w:szCs w:val="24"/>
          <w:lang w:val="uk-UA"/>
        </w:rPr>
        <w:t xml:space="preserve">сплати нарахованих податків і платежів до бюджету, </w:t>
      </w:r>
      <w:r>
        <w:rPr>
          <w:rFonts w:ascii="Times New Roman" w:hAnsi="Times New Roman"/>
          <w:color w:val="000000"/>
          <w:sz w:val="24"/>
          <w:szCs w:val="24"/>
          <w:lang w:val="uk-UA"/>
        </w:rPr>
        <w:t>своєчасною та повною сплатою</w:t>
      </w:r>
      <w:r w:rsidRPr="00480689">
        <w:rPr>
          <w:rFonts w:ascii="Times New Roman" w:hAnsi="Times New Roman"/>
          <w:color w:val="000000"/>
          <w:sz w:val="24"/>
          <w:szCs w:val="24"/>
          <w:lang w:val="uk-UA"/>
        </w:rPr>
        <w:t xml:space="preserve"> платежів за користування майном територіальної громади;</w:t>
      </w:r>
    </w:p>
    <w:p w14:paraId="1B8D3DA0"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14:paraId="1481DFD2"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недопущення виникнення кредиторської та дебіторської заборгованості у бюджетній сфері; </w:t>
      </w:r>
    </w:p>
    <w:p w14:paraId="557433B6"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забезпечення дотримання законодавства при здійсненні державних закупівель товарів та послуг, раціонального використання бюджетних коштів;</w:t>
      </w:r>
    </w:p>
    <w:p w14:paraId="65F09E56" w14:textId="77777777" w:rsidR="0086042C" w:rsidRPr="00480689" w:rsidRDefault="0086042C" w:rsidP="0086042C">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забезпечення економного та ефективного використання енергоресурсів.</w:t>
      </w:r>
    </w:p>
    <w:p w14:paraId="3DDA411F" w14:textId="79011C2C" w:rsidR="00EB66D6" w:rsidRDefault="00EB66D6" w:rsidP="00F0538C">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75E4482E" w14:textId="51B1F72F" w:rsidR="00EB66D6" w:rsidRDefault="00EB66D6" w:rsidP="00F0538C">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3364A443" w14:textId="55CAF9D2" w:rsidR="00EB66D6" w:rsidRPr="003D054E" w:rsidRDefault="003D054E" w:rsidP="00F0538C">
      <w:pPr>
        <w:widowControl w:val="0"/>
        <w:tabs>
          <w:tab w:val="left" w:pos="567"/>
          <w:tab w:val="left" w:pos="600"/>
        </w:tabs>
        <w:spacing w:after="0" w:line="240" w:lineRule="auto"/>
        <w:ind w:left="-284" w:firstLine="426"/>
        <w:jc w:val="both"/>
        <w:rPr>
          <w:rFonts w:ascii="Times New Roman" w:hAnsi="Times New Roman"/>
          <w:b/>
          <w:bCs/>
          <w:sz w:val="28"/>
          <w:szCs w:val="28"/>
          <w:lang w:val="uk-UA"/>
        </w:rPr>
      </w:pPr>
      <w:r w:rsidRPr="003D054E">
        <w:rPr>
          <w:rFonts w:ascii="Times New Roman" w:hAnsi="Times New Roman"/>
          <w:b/>
          <w:bCs/>
          <w:sz w:val="28"/>
          <w:szCs w:val="28"/>
          <w:lang w:val="uk-UA"/>
        </w:rPr>
        <w:t>Ціль 4. Підвищення соціальних стандартів та якості життя</w:t>
      </w:r>
    </w:p>
    <w:p w14:paraId="576FDB42" w14:textId="77777777" w:rsidR="00EB66D6" w:rsidRPr="00480689" w:rsidRDefault="00EB66D6" w:rsidP="00F0538C">
      <w:pPr>
        <w:widowControl w:val="0"/>
        <w:tabs>
          <w:tab w:val="left" w:pos="567"/>
          <w:tab w:val="left" w:pos="600"/>
        </w:tabs>
        <w:spacing w:after="0" w:line="240" w:lineRule="auto"/>
        <w:ind w:left="-284" w:firstLine="426"/>
        <w:jc w:val="both"/>
        <w:rPr>
          <w:rFonts w:ascii="Times New Roman" w:hAnsi="Times New Roman"/>
          <w:b/>
          <w:bCs/>
          <w:sz w:val="24"/>
          <w:szCs w:val="24"/>
          <w:lang w:val="uk-UA"/>
        </w:rPr>
      </w:pPr>
    </w:p>
    <w:p w14:paraId="0B5DA612" w14:textId="77777777" w:rsidR="003D054E" w:rsidRPr="008516E1" w:rsidRDefault="003D054E" w:rsidP="00F0538C">
      <w:pPr>
        <w:widowControl w:val="0"/>
        <w:tabs>
          <w:tab w:val="left" w:pos="567"/>
          <w:tab w:val="left" w:pos="748"/>
        </w:tabs>
        <w:spacing w:after="0" w:line="240" w:lineRule="auto"/>
        <w:ind w:left="-284" w:firstLine="426"/>
        <w:jc w:val="both"/>
        <w:rPr>
          <w:rFonts w:ascii="Times New Roman" w:hAnsi="Times New Roman"/>
          <w:b/>
          <w:bCs/>
          <w:sz w:val="24"/>
          <w:szCs w:val="24"/>
          <w:lang w:val="uk-UA"/>
        </w:rPr>
      </w:pPr>
      <w:r w:rsidRPr="008516E1">
        <w:rPr>
          <w:rFonts w:ascii="Times New Roman" w:hAnsi="Times New Roman"/>
          <w:b/>
          <w:bCs/>
          <w:sz w:val="24"/>
          <w:szCs w:val="24"/>
          <w:lang w:val="uk-UA"/>
        </w:rPr>
        <w:t>Пріоритет 1. Забезпечення високих стандартів навчання</w:t>
      </w:r>
    </w:p>
    <w:p w14:paraId="0949726A" w14:textId="22B8B597" w:rsidR="003D054E" w:rsidRPr="008516E1" w:rsidRDefault="003D054E" w:rsidP="00F0538C">
      <w:pPr>
        <w:widowControl w:val="0"/>
        <w:tabs>
          <w:tab w:val="left" w:pos="567"/>
          <w:tab w:val="left" w:pos="748"/>
        </w:tabs>
        <w:spacing w:after="0" w:line="240" w:lineRule="auto"/>
        <w:ind w:left="-284" w:firstLine="426"/>
        <w:jc w:val="both"/>
        <w:rPr>
          <w:rFonts w:ascii="Times New Roman" w:hAnsi="Times New Roman"/>
          <w:b/>
          <w:bCs/>
          <w:i/>
          <w:iCs/>
          <w:sz w:val="24"/>
          <w:szCs w:val="24"/>
          <w:lang w:val="uk-UA"/>
        </w:rPr>
      </w:pPr>
      <w:r w:rsidRPr="008516E1">
        <w:rPr>
          <w:rFonts w:ascii="Times New Roman" w:hAnsi="Times New Roman"/>
          <w:b/>
          <w:bCs/>
          <w:i/>
          <w:iCs/>
          <w:sz w:val="24"/>
          <w:szCs w:val="24"/>
          <w:lang w:val="uk-UA"/>
        </w:rPr>
        <w:t>Шляхи досягнення:</w:t>
      </w:r>
    </w:p>
    <w:p w14:paraId="22F9614F" w14:textId="0B66618E" w:rsidR="003D054E" w:rsidRPr="003D054E" w:rsidRDefault="003D054E" w:rsidP="000234ED">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3D054E">
        <w:rPr>
          <w:rFonts w:ascii="Times New Roman" w:hAnsi="Times New Roman"/>
          <w:sz w:val="24"/>
          <w:szCs w:val="24"/>
          <w:lang w:val="uk-UA"/>
        </w:rPr>
        <w:t>забезпечення доступу до якісної освіти</w:t>
      </w:r>
      <w:r w:rsidR="00D66D3C">
        <w:rPr>
          <w:rFonts w:ascii="Times New Roman" w:hAnsi="Times New Roman"/>
          <w:sz w:val="24"/>
          <w:szCs w:val="24"/>
          <w:lang w:val="uk-UA"/>
        </w:rPr>
        <w:t>;</w:t>
      </w:r>
    </w:p>
    <w:p w14:paraId="764D2186" w14:textId="77777777" w:rsidR="00AE5FF4" w:rsidRPr="00AE5FF4" w:rsidRDefault="00AE5FF4" w:rsidP="000234ED">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E5FF4">
        <w:rPr>
          <w:rFonts w:ascii="Times New Roman" w:hAnsi="Times New Roman"/>
          <w:sz w:val="24"/>
          <w:szCs w:val="24"/>
          <w:lang w:val="uk-UA"/>
        </w:rPr>
        <w:t>створення умов для особистісного зростання кожної дитини з урахуванням її задатків, нахилів, здібностей, індивідуальних психологічних та фізичних особливостей;</w:t>
      </w:r>
    </w:p>
    <w:p w14:paraId="080BF796" w14:textId="34F1FB81" w:rsidR="00AE5FF4" w:rsidRPr="00AE5FF4" w:rsidRDefault="00AE5FF4"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E5FF4">
        <w:rPr>
          <w:rFonts w:ascii="Times New Roman" w:hAnsi="Times New Roman"/>
          <w:sz w:val="24"/>
          <w:szCs w:val="24"/>
          <w:lang w:val="uk-UA"/>
        </w:rPr>
        <w:t>забезпечення державних гарантій на якісну освіту, соціальний захист та підтримку дітей, які потребують особливої уваги, корекції фізичного та (або) розумового розвитку;</w:t>
      </w:r>
    </w:p>
    <w:p w14:paraId="4E25EA2B" w14:textId="77777777" w:rsidR="00AE5FF4" w:rsidRPr="00AE5FF4" w:rsidRDefault="00AE5FF4"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E5FF4">
        <w:rPr>
          <w:rFonts w:ascii="Times New Roman" w:hAnsi="Times New Roman"/>
          <w:sz w:val="24"/>
          <w:szCs w:val="24"/>
          <w:lang w:val="uk-UA"/>
        </w:rPr>
        <w:t>здійснення ефективного психолого-медико-педагогічного супроводу дітей, які потребують особливої уваги, підтримки та корекції фізичного та (або) розумового розвитку, спрямованих на компенсацію втрачених функцій;</w:t>
      </w:r>
    </w:p>
    <w:p w14:paraId="427B14E7" w14:textId="77777777" w:rsidR="005814FD" w:rsidRDefault="005814FD"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5814FD">
        <w:rPr>
          <w:rFonts w:ascii="Times New Roman" w:hAnsi="Times New Roman"/>
          <w:sz w:val="24"/>
          <w:szCs w:val="24"/>
          <w:lang w:val="uk-UA"/>
        </w:rPr>
        <w:t>забезпечення доступності будівель усіх шкіл (включаючи туалети) для дітей з особливими потребами</w:t>
      </w:r>
      <w:r>
        <w:rPr>
          <w:rFonts w:ascii="Times New Roman" w:hAnsi="Times New Roman"/>
          <w:sz w:val="24"/>
          <w:szCs w:val="24"/>
          <w:lang w:val="uk-UA"/>
        </w:rPr>
        <w:t>;</w:t>
      </w:r>
    </w:p>
    <w:p w14:paraId="3C062DD8" w14:textId="06DDBBB0" w:rsidR="00AE5FF4" w:rsidRPr="005814FD" w:rsidRDefault="00AE5FF4"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5814FD">
        <w:rPr>
          <w:rFonts w:ascii="Times New Roman" w:hAnsi="Times New Roman"/>
          <w:sz w:val="24"/>
          <w:szCs w:val="24"/>
          <w:lang w:val="uk-UA"/>
        </w:rPr>
        <w:t>підвищення активності та показників участі учнів громади в районних обласних, Всеукраїнських та міжнародних масових заходах (конкурсах, змаганнях, олімпіадах, виставках, оглядах та ін.);</w:t>
      </w:r>
    </w:p>
    <w:p w14:paraId="54198BB0" w14:textId="75486B65" w:rsidR="00AE5FF4" w:rsidRDefault="00AE5FF4"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E5FF4">
        <w:rPr>
          <w:rFonts w:ascii="Times New Roman" w:hAnsi="Times New Roman"/>
          <w:sz w:val="24"/>
          <w:szCs w:val="24"/>
          <w:lang w:val="uk-UA"/>
        </w:rPr>
        <w:t>забезпечення кваліфікованими педагогічними кадрами дошкільних, загальноосвітніх навчальних закладів;</w:t>
      </w:r>
    </w:p>
    <w:p w14:paraId="22B9FD67" w14:textId="77777777" w:rsidR="007B3179" w:rsidRPr="007B3179" w:rsidRDefault="007B317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3179">
        <w:rPr>
          <w:rFonts w:ascii="Times New Roman" w:hAnsi="Times New Roman"/>
          <w:sz w:val="24"/>
          <w:szCs w:val="24"/>
          <w:lang w:val="uk-UA"/>
        </w:rPr>
        <w:t>належне медичне обслуговування учасників навчально-виховного процесу, здійснення постійного контролю щодо належної організації харчування учнів;</w:t>
      </w:r>
    </w:p>
    <w:p w14:paraId="543B24B2" w14:textId="35E7EEAC" w:rsidR="007B3179" w:rsidRPr="007B3179" w:rsidRDefault="007B317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3179">
        <w:rPr>
          <w:rFonts w:ascii="Times New Roman" w:hAnsi="Times New Roman"/>
          <w:sz w:val="24"/>
          <w:szCs w:val="24"/>
          <w:lang w:val="uk-UA"/>
        </w:rPr>
        <w:t>розвиток дистанційної форми навчання</w:t>
      </w:r>
      <w:r w:rsidR="00BC4145">
        <w:rPr>
          <w:rFonts w:ascii="Times New Roman" w:hAnsi="Times New Roman"/>
          <w:sz w:val="24"/>
          <w:szCs w:val="24"/>
          <w:lang w:val="uk-UA"/>
        </w:rPr>
        <w:t>.</w:t>
      </w:r>
    </w:p>
    <w:p w14:paraId="53DBEC6A" w14:textId="1DBC03F8" w:rsidR="00BC4145" w:rsidRPr="00625FDF" w:rsidRDefault="00BC4145"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27" w:name="_Hlk54253228"/>
      <w:r w:rsidRPr="00625FDF">
        <w:rPr>
          <w:rFonts w:ascii="Times New Roman" w:hAnsi="Times New Roman"/>
          <w:b/>
          <w:i/>
          <w:iCs/>
          <w:sz w:val="24"/>
          <w:szCs w:val="24"/>
          <w:lang w:val="uk-UA"/>
        </w:rPr>
        <w:t>Очікувані результати:</w:t>
      </w:r>
    </w:p>
    <w:p w14:paraId="355EE0B8" w14:textId="77777777" w:rsidR="00E675B3" w:rsidRPr="00E675B3" w:rsidRDefault="00E675B3" w:rsidP="00F0538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E675B3">
        <w:rPr>
          <w:rFonts w:ascii="Times New Roman" w:hAnsi="Times New Roman"/>
          <w:bCs/>
          <w:sz w:val="24"/>
          <w:szCs w:val="24"/>
          <w:lang w:val="uk-UA"/>
        </w:rPr>
        <w:t xml:space="preserve">створення умов для рівного доступу до якісної освіти учням, які проживають у сільській місцевості; </w:t>
      </w:r>
    </w:p>
    <w:p w14:paraId="139F7566" w14:textId="77777777" w:rsidR="00E675B3" w:rsidRPr="00E675B3" w:rsidRDefault="00E675B3" w:rsidP="00F0538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E675B3">
        <w:rPr>
          <w:rFonts w:ascii="Times New Roman" w:hAnsi="Times New Roman"/>
          <w:bCs/>
          <w:sz w:val="24"/>
          <w:szCs w:val="24"/>
          <w:lang w:val="uk-UA"/>
        </w:rPr>
        <w:t xml:space="preserve">формування ключових </w:t>
      </w:r>
      <w:proofErr w:type="spellStart"/>
      <w:r w:rsidRPr="00E675B3">
        <w:rPr>
          <w:rFonts w:ascii="Times New Roman" w:hAnsi="Times New Roman"/>
          <w:bCs/>
          <w:sz w:val="24"/>
          <w:szCs w:val="24"/>
          <w:lang w:val="uk-UA"/>
        </w:rPr>
        <w:t>компетентностей</w:t>
      </w:r>
      <w:proofErr w:type="spellEnd"/>
      <w:r w:rsidRPr="00E675B3">
        <w:rPr>
          <w:rFonts w:ascii="Times New Roman" w:hAnsi="Times New Roman"/>
          <w:bCs/>
          <w:sz w:val="24"/>
          <w:szCs w:val="24"/>
          <w:lang w:val="uk-UA"/>
        </w:rPr>
        <w:t xml:space="preserve">, необхідних кожній людині для успішної життєдіяльності; </w:t>
      </w:r>
    </w:p>
    <w:p w14:paraId="37098DDB" w14:textId="167A1E66" w:rsidR="00BC4145" w:rsidRPr="00480689" w:rsidRDefault="00E675B3" w:rsidP="00F0538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E675B3">
        <w:rPr>
          <w:rFonts w:ascii="Times New Roman" w:hAnsi="Times New Roman"/>
          <w:bCs/>
          <w:sz w:val="24"/>
          <w:szCs w:val="24"/>
          <w:lang w:val="uk-UA"/>
        </w:rPr>
        <w:lastRenderedPageBreak/>
        <w:t>створення сприятливих умов для розвитку людського і соціального капіталу, орієнтованого на задоволення потреб особистості, суспільства і держави.</w:t>
      </w:r>
    </w:p>
    <w:bookmarkEnd w:id="27"/>
    <w:p w14:paraId="764CF394" w14:textId="77777777" w:rsidR="007B3179" w:rsidRDefault="007B3179" w:rsidP="00F0538C">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24E66B04" w14:textId="08CB2631" w:rsidR="007B3179" w:rsidRPr="00625FDF" w:rsidRDefault="007B3179" w:rsidP="00F0538C">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bookmarkStart w:id="28" w:name="_Hlk54254203"/>
      <w:r w:rsidRPr="00625FDF">
        <w:rPr>
          <w:rFonts w:ascii="Times New Roman" w:hAnsi="Times New Roman"/>
          <w:b/>
          <w:bCs/>
          <w:sz w:val="24"/>
          <w:szCs w:val="24"/>
          <w:lang w:val="uk-UA"/>
        </w:rPr>
        <w:t xml:space="preserve">Пріоритет </w:t>
      </w:r>
      <w:r w:rsidR="005814FD" w:rsidRPr="00625FDF">
        <w:rPr>
          <w:rFonts w:ascii="Times New Roman" w:hAnsi="Times New Roman"/>
          <w:b/>
          <w:bCs/>
          <w:sz w:val="24"/>
          <w:szCs w:val="24"/>
          <w:lang w:val="uk-UA"/>
        </w:rPr>
        <w:t>2</w:t>
      </w:r>
      <w:r w:rsidRPr="00625FDF">
        <w:rPr>
          <w:rFonts w:ascii="Times New Roman" w:hAnsi="Times New Roman"/>
          <w:b/>
          <w:bCs/>
          <w:sz w:val="24"/>
          <w:szCs w:val="24"/>
          <w:lang w:val="uk-UA"/>
        </w:rPr>
        <w:t>. Покращення матеріально-технічної бази та створення нового освітнього середовища в закладах освіти.</w:t>
      </w:r>
    </w:p>
    <w:p w14:paraId="25F8BA02" w14:textId="4E461B34" w:rsidR="007B3179" w:rsidRPr="00625FDF" w:rsidRDefault="007B3179" w:rsidP="00F0538C">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625FDF">
        <w:rPr>
          <w:rFonts w:ascii="Times New Roman" w:hAnsi="Times New Roman"/>
          <w:b/>
          <w:bCs/>
          <w:i/>
          <w:iCs/>
          <w:sz w:val="24"/>
          <w:szCs w:val="24"/>
          <w:lang w:val="uk-UA"/>
        </w:rPr>
        <w:t>Шляхи досягнення:</w:t>
      </w:r>
    </w:p>
    <w:bookmarkEnd w:id="28"/>
    <w:p w14:paraId="54EF2F6E" w14:textId="77777777" w:rsidR="007B3179" w:rsidRDefault="007B317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3179">
        <w:rPr>
          <w:rFonts w:ascii="Times New Roman" w:hAnsi="Times New Roman"/>
          <w:sz w:val="24"/>
          <w:szCs w:val="24"/>
          <w:lang w:val="uk-UA"/>
        </w:rPr>
        <w:t>покращення умов для організації освітнього процесу та якості освітніх послуг</w:t>
      </w:r>
      <w:r>
        <w:rPr>
          <w:rFonts w:ascii="Times New Roman" w:hAnsi="Times New Roman"/>
          <w:sz w:val="24"/>
          <w:szCs w:val="24"/>
          <w:lang w:val="uk-UA"/>
        </w:rPr>
        <w:t>;</w:t>
      </w:r>
    </w:p>
    <w:p w14:paraId="30C9441C" w14:textId="13CAF971" w:rsidR="00BC4145" w:rsidRDefault="00BC4145"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створення безпечних умов перебування дітей в закладах освіти (облаштування систем пожежної сигналізації</w:t>
      </w:r>
      <w:r w:rsidR="00FB5503">
        <w:rPr>
          <w:rFonts w:ascii="Times New Roman" w:hAnsi="Times New Roman"/>
          <w:sz w:val="24"/>
          <w:szCs w:val="24"/>
          <w:lang w:val="uk-UA"/>
        </w:rPr>
        <w:t>, систем</w:t>
      </w:r>
      <w:r>
        <w:rPr>
          <w:rFonts w:ascii="Times New Roman" w:hAnsi="Times New Roman"/>
          <w:sz w:val="24"/>
          <w:szCs w:val="24"/>
          <w:lang w:val="uk-UA"/>
        </w:rPr>
        <w:t xml:space="preserve"> блискавкозахисту</w:t>
      </w:r>
      <w:r w:rsidR="00FB5503">
        <w:rPr>
          <w:rFonts w:ascii="Times New Roman" w:hAnsi="Times New Roman"/>
          <w:sz w:val="24"/>
          <w:szCs w:val="24"/>
          <w:lang w:val="uk-UA"/>
        </w:rPr>
        <w:t xml:space="preserve"> тощо</w:t>
      </w:r>
      <w:r>
        <w:rPr>
          <w:rFonts w:ascii="Times New Roman" w:hAnsi="Times New Roman"/>
          <w:sz w:val="24"/>
          <w:szCs w:val="24"/>
          <w:lang w:val="uk-UA"/>
        </w:rPr>
        <w:t xml:space="preserve">); </w:t>
      </w:r>
    </w:p>
    <w:p w14:paraId="2BB0B6B7" w14:textId="77777777" w:rsidR="00605BC9" w:rsidRDefault="00605BC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605BC9">
        <w:rPr>
          <w:rFonts w:ascii="Times New Roman" w:hAnsi="Times New Roman"/>
          <w:sz w:val="24"/>
          <w:szCs w:val="24"/>
          <w:lang w:val="uk-UA"/>
        </w:rPr>
        <w:t>реалізація державної політики у сфері реформування загальної середньої освіти «Нова українська школа»</w:t>
      </w:r>
      <w:r>
        <w:rPr>
          <w:rFonts w:ascii="Times New Roman" w:hAnsi="Times New Roman"/>
          <w:sz w:val="24"/>
          <w:szCs w:val="24"/>
          <w:lang w:val="uk-UA"/>
        </w:rPr>
        <w:t>;</w:t>
      </w:r>
    </w:p>
    <w:p w14:paraId="0FB58A7A" w14:textId="745AC53D" w:rsidR="007B3179" w:rsidRPr="007B3179" w:rsidRDefault="007B317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3179">
        <w:rPr>
          <w:rFonts w:ascii="Times New Roman" w:hAnsi="Times New Roman"/>
          <w:sz w:val="24"/>
          <w:szCs w:val="24"/>
          <w:lang w:val="uk-UA"/>
        </w:rPr>
        <w:t>створення ефективної мережі опорних закладів освіти</w:t>
      </w:r>
      <w:r w:rsidR="00BC4145">
        <w:rPr>
          <w:rFonts w:ascii="Times New Roman" w:hAnsi="Times New Roman"/>
          <w:sz w:val="24"/>
          <w:szCs w:val="24"/>
          <w:lang w:val="uk-UA"/>
        </w:rPr>
        <w:t>,</w:t>
      </w:r>
      <w:r w:rsidRPr="007B3179">
        <w:rPr>
          <w:rFonts w:ascii="Times New Roman" w:hAnsi="Times New Roman"/>
          <w:sz w:val="24"/>
          <w:szCs w:val="24"/>
          <w:lang w:val="uk-UA"/>
        </w:rPr>
        <w:t xml:space="preserve"> </w:t>
      </w:r>
      <w:r w:rsidR="00BC4145">
        <w:rPr>
          <w:rFonts w:ascii="Times New Roman" w:hAnsi="Times New Roman"/>
          <w:sz w:val="24"/>
          <w:szCs w:val="24"/>
          <w:lang w:val="uk-UA"/>
        </w:rPr>
        <w:t>прийнятих в комунальну власність,</w:t>
      </w:r>
      <w:r w:rsidRPr="007B3179">
        <w:rPr>
          <w:rFonts w:ascii="Times New Roman" w:hAnsi="Times New Roman"/>
          <w:sz w:val="24"/>
          <w:szCs w:val="24"/>
          <w:lang w:val="uk-UA"/>
        </w:rPr>
        <w:t xml:space="preserve"> забезпечення їх доступності;</w:t>
      </w:r>
    </w:p>
    <w:p w14:paraId="428E255D" w14:textId="486CF78D" w:rsidR="007B3179" w:rsidRPr="007B3179" w:rsidRDefault="007B317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3179">
        <w:rPr>
          <w:rFonts w:ascii="Times New Roman" w:hAnsi="Times New Roman"/>
          <w:sz w:val="24"/>
          <w:szCs w:val="24"/>
          <w:lang w:val="uk-UA"/>
        </w:rPr>
        <w:t xml:space="preserve">будівництво загальноосвітньої школи в </w:t>
      </w:r>
      <w:proofErr w:type="spellStart"/>
      <w:r w:rsidRPr="007B3179">
        <w:rPr>
          <w:rFonts w:ascii="Times New Roman" w:hAnsi="Times New Roman"/>
          <w:sz w:val="24"/>
          <w:szCs w:val="24"/>
          <w:lang w:val="uk-UA"/>
        </w:rPr>
        <w:t>с.Зарванці</w:t>
      </w:r>
      <w:proofErr w:type="spellEnd"/>
      <w:r w:rsidRPr="007B3179">
        <w:rPr>
          <w:rFonts w:ascii="Times New Roman" w:hAnsi="Times New Roman"/>
          <w:sz w:val="24"/>
          <w:szCs w:val="24"/>
          <w:lang w:val="uk-UA"/>
        </w:rPr>
        <w:t>;</w:t>
      </w:r>
    </w:p>
    <w:p w14:paraId="623C3FB8" w14:textId="77777777" w:rsidR="007B3179" w:rsidRPr="007B3179" w:rsidRDefault="007B317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7B3179">
        <w:rPr>
          <w:rFonts w:ascii="Times New Roman" w:hAnsi="Times New Roman"/>
          <w:sz w:val="24"/>
          <w:szCs w:val="24"/>
          <w:lang w:val="uk-UA"/>
        </w:rPr>
        <w:t>продовження робіт з поліпшення санітарно-гігієнічних та побутових умов для навчання дітей;</w:t>
      </w:r>
    </w:p>
    <w:p w14:paraId="70E766B0" w14:textId="77777777" w:rsidR="007B3179" w:rsidRDefault="007B317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о</w:t>
      </w:r>
      <w:r w:rsidR="00AE5FF4" w:rsidRPr="00AE5FF4">
        <w:rPr>
          <w:rFonts w:ascii="Times New Roman" w:hAnsi="Times New Roman"/>
          <w:sz w:val="24"/>
          <w:szCs w:val="24"/>
          <w:lang w:val="uk-UA"/>
        </w:rPr>
        <w:t>новлення харчоблоків загальноосвітніх та дошкільних навчальних  закладів</w:t>
      </w:r>
      <w:r>
        <w:rPr>
          <w:rFonts w:ascii="Times New Roman" w:hAnsi="Times New Roman"/>
          <w:sz w:val="24"/>
          <w:szCs w:val="24"/>
          <w:lang w:val="uk-UA"/>
        </w:rPr>
        <w:t>;</w:t>
      </w:r>
    </w:p>
    <w:p w14:paraId="74F44B15" w14:textId="44123527" w:rsidR="00AE5FF4" w:rsidRDefault="00AE5FF4"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E5FF4">
        <w:rPr>
          <w:rFonts w:ascii="Times New Roman" w:hAnsi="Times New Roman"/>
          <w:sz w:val="24"/>
          <w:szCs w:val="24"/>
          <w:lang w:val="uk-UA"/>
        </w:rPr>
        <w:t>проведення робіт з реконструкцій, капітальних та поточних ремонтів</w:t>
      </w:r>
      <w:r w:rsidR="00BC4145">
        <w:rPr>
          <w:rFonts w:ascii="Times New Roman" w:hAnsi="Times New Roman"/>
          <w:sz w:val="24"/>
          <w:szCs w:val="24"/>
          <w:lang w:val="uk-UA"/>
        </w:rPr>
        <w:t xml:space="preserve"> в закладах освіти</w:t>
      </w:r>
      <w:r w:rsidRPr="00AE5FF4">
        <w:rPr>
          <w:rFonts w:ascii="Times New Roman" w:hAnsi="Times New Roman"/>
          <w:sz w:val="24"/>
          <w:szCs w:val="24"/>
          <w:lang w:val="uk-UA"/>
        </w:rPr>
        <w:t xml:space="preserve">, </w:t>
      </w:r>
      <w:r w:rsidR="00BC4145">
        <w:rPr>
          <w:rFonts w:ascii="Times New Roman" w:hAnsi="Times New Roman"/>
          <w:sz w:val="24"/>
          <w:szCs w:val="24"/>
          <w:lang w:val="uk-UA"/>
        </w:rPr>
        <w:t>пров</w:t>
      </w:r>
      <w:r w:rsidR="00BC4145" w:rsidRPr="00BC4145">
        <w:rPr>
          <w:rFonts w:ascii="Times New Roman" w:hAnsi="Times New Roman"/>
          <w:sz w:val="24"/>
          <w:szCs w:val="24"/>
          <w:lang w:val="uk-UA"/>
        </w:rPr>
        <w:t>едення заходів з енергозбереження</w:t>
      </w:r>
      <w:r w:rsidR="00BC4145">
        <w:rPr>
          <w:rFonts w:ascii="Times New Roman" w:hAnsi="Times New Roman"/>
          <w:sz w:val="24"/>
          <w:szCs w:val="24"/>
          <w:lang w:val="uk-UA"/>
        </w:rPr>
        <w:t xml:space="preserve"> </w:t>
      </w:r>
      <w:r w:rsidRPr="00AE5FF4">
        <w:rPr>
          <w:rFonts w:ascii="Times New Roman" w:hAnsi="Times New Roman"/>
          <w:sz w:val="24"/>
          <w:szCs w:val="24"/>
          <w:lang w:val="uk-UA"/>
        </w:rPr>
        <w:t xml:space="preserve">(утеплення </w:t>
      </w:r>
      <w:r w:rsidR="00BC4145">
        <w:rPr>
          <w:rFonts w:ascii="Times New Roman" w:hAnsi="Times New Roman"/>
          <w:sz w:val="24"/>
          <w:szCs w:val="24"/>
          <w:lang w:val="uk-UA"/>
        </w:rPr>
        <w:t>фасадів</w:t>
      </w:r>
      <w:r w:rsidRPr="00AE5FF4">
        <w:rPr>
          <w:rFonts w:ascii="Times New Roman" w:hAnsi="Times New Roman"/>
          <w:sz w:val="24"/>
          <w:szCs w:val="24"/>
          <w:lang w:val="uk-UA"/>
        </w:rPr>
        <w:t xml:space="preserve"> та дахів, заміна вікон та дверей) </w:t>
      </w:r>
      <w:r w:rsidR="00BC4145">
        <w:rPr>
          <w:rFonts w:ascii="Times New Roman" w:hAnsi="Times New Roman"/>
          <w:sz w:val="24"/>
          <w:szCs w:val="24"/>
          <w:lang w:val="uk-UA"/>
        </w:rPr>
        <w:t>в закладах</w:t>
      </w:r>
      <w:r w:rsidRPr="00AE5FF4">
        <w:rPr>
          <w:rFonts w:ascii="Times New Roman" w:hAnsi="Times New Roman"/>
          <w:sz w:val="24"/>
          <w:szCs w:val="24"/>
          <w:lang w:val="uk-UA"/>
        </w:rPr>
        <w:t>,  які  цього потребують;</w:t>
      </w:r>
    </w:p>
    <w:p w14:paraId="3F9D366A" w14:textId="77777777" w:rsidR="00E675B3" w:rsidRDefault="00E675B3"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proofErr w:type="spellStart"/>
      <w:r w:rsidRPr="00E675B3">
        <w:rPr>
          <w:rFonts w:ascii="Times New Roman" w:hAnsi="Times New Roman"/>
          <w:sz w:val="24"/>
          <w:szCs w:val="24"/>
        </w:rPr>
        <w:t>переведення</w:t>
      </w:r>
      <w:proofErr w:type="spellEnd"/>
      <w:r w:rsidRPr="00E675B3">
        <w:rPr>
          <w:rFonts w:ascii="Times New Roman" w:hAnsi="Times New Roman"/>
          <w:sz w:val="24"/>
          <w:szCs w:val="24"/>
        </w:rPr>
        <w:t xml:space="preserve"> </w:t>
      </w:r>
      <w:proofErr w:type="spellStart"/>
      <w:r w:rsidRPr="00E675B3">
        <w:rPr>
          <w:rFonts w:ascii="Times New Roman" w:hAnsi="Times New Roman"/>
          <w:sz w:val="24"/>
          <w:szCs w:val="24"/>
        </w:rPr>
        <w:t>газових</w:t>
      </w:r>
      <w:proofErr w:type="spellEnd"/>
      <w:r w:rsidRPr="00E675B3">
        <w:rPr>
          <w:rFonts w:ascii="Times New Roman" w:hAnsi="Times New Roman"/>
          <w:sz w:val="24"/>
          <w:szCs w:val="24"/>
        </w:rPr>
        <w:t xml:space="preserve"> </w:t>
      </w:r>
      <w:proofErr w:type="spellStart"/>
      <w:r w:rsidRPr="00E675B3">
        <w:rPr>
          <w:rFonts w:ascii="Times New Roman" w:hAnsi="Times New Roman"/>
          <w:sz w:val="24"/>
          <w:szCs w:val="24"/>
        </w:rPr>
        <w:t>котелень</w:t>
      </w:r>
      <w:proofErr w:type="spellEnd"/>
      <w:r w:rsidRPr="00E675B3">
        <w:rPr>
          <w:rFonts w:ascii="Times New Roman" w:hAnsi="Times New Roman"/>
          <w:sz w:val="24"/>
          <w:szCs w:val="24"/>
        </w:rPr>
        <w:t xml:space="preserve"> на </w:t>
      </w:r>
      <w:proofErr w:type="spellStart"/>
      <w:r w:rsidRPr="00E675B3">
        <w:rPr>
          <w:rFonts w:ascii="Times New Roman" w:hAnsi="Times New Roman"/>
          <w:sz w:val="24"/>
          <w:szCs w:val="24"/>
        </w:rPr>
        <w:t>альтернативні</w:t>
      </w:r>
      <w:proofErr w:type="spellEnd"/>
      <w:r w:rsidRPr="00E675B3">
        <w:rPr>
          <w:rFonts w:ascii="Times New Roman" w:hAnsi="Times New Roman"/>
          <w:sz w:val="24"/>
          <w:szCs w:val="24"/>
        </w:rPr>
        <w:t xml:space="preserve"> </w:t>
      </w:r>
      <w:proofErr w:type="spellStart"/>
      <w:r w:rsidRPr="00E675B3">
        <w:rPr>
          <w:rFonts w:ascii="Times New Roman" w:hAnsi="Times New Roman"/>
          <w:sz w:val="24"/>
          <w:szCs w:val="24"/>
        </w:rPr>
        <w:t>види</w:t>
      </w:r>
      <w:proofErr w:type="spellEnd"/>
      <w:r w:rsidRPr="00E675B3">
        <w:rPr>
          <w:rFonts w:ascii="Times New Roman" w:hAnsi="Times New Roman"/>
          <w:sz w:val="24"/>
          <w:szCs w:val="24"/>
        </w:rPr>
        <w:t xml:space="preserve"> </w:t>
      </w:r>
      <w:proofErr w:type="spellStart"/>
      <w:r w:rsidRPr="00E675B3">
        <w:rPr>
          <w:rFonts w:ascii="Times New Roman" w:hAnsi="Times New Roman"/>
          <w:sz w:val="24"/>
          <w:szCs w:val="24"/>
        </w:rPr>
        <w:t>палива</w:t>
      </w:r>
      <w:proofErr w:type="spellEnd"/>
      <w:r>
        <w:rPr>
          <w:rFonts w:ascii="Times New Roman" w:hAnsi="Times New Roman"/>
          <w:sz w:val="24"/>
          <w:szCs w:val="24"/>
          <w:lang w:val="uk-UA"/>
        </w:rPr>
        <w:t>;</w:t>
      </w:r>
    </w:p>
    <w:p w14:paraId="098DF449" w14:textId="49E30F47" w:rsidR="00E675B3" w:rsidRDefault="00E675B3"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E675B3">
        <w:rPr>
          <w:rFonts w:ascii="Times New Roman" w:hAnsi="Times New Roman"/>
          <w:sz w:val="24"/>
          <w:szCs w:val="24"/>
          <w:lang w:val="uk-UA"/>
        </w:rPr>
        <w:t xml:space="preserve">забезпечення підвозом дітей, учнів та педагогічних працівників </w:t>
      </w:r>
      <w:r w:rsidR="00FB5503">
        <w:rPr>
          <w:rFonts w:ascii="Times New Roman" w:hAnsi="Times New Roman"/>
          <w:sz w:val="24"/>
          <w:szCs w:val="24"/>
          <w:lang w:val="uk-UA"/>
        </w:rPr>
        <w:t xml:space="preserve">з віддалених територій і населених пунктів </w:t>
      </w:r>
      <w:r w:rsidRPr="00E675B3">
        <w:rPr>
          <w:rFonts w:ascii="Times New Roman" w:hAnsi="Times New Roman"/>
          <w:sz w:val="24"/>
          <w:szCs w:val="24"/>
          <w:lang w:val="uk-UA"/>
        </w:rPr>
        <w:t xml:space="preserve">до </w:t>
      </w:r>
      <w:r w:rsidR="00625FDF">
        <w:rPr>
          <w:rFonts w:ascii="Times New Roman" w:hAnsi="Times New Roman"/>
          <w:sz w:val="24"/>
          <w:szCs w:val="24"/>
          <w:lang w:val="uk-UA"/>
        </w:rPr>
        <w:t>навчальних закладів</w:t>
      </w:r>
      <w:r>
        <w:rPr>
          <w:rFonts w:ascii="Times New Roman" w:hAnsi="Times New Roman"/>
          <w:sz w:val="24"/>
          <w:szCs w:val="24"/>
          <w:lang w:val="uk-UA"/>
        </w:rPr>
        <w:t>.</w:t>
      </w:r>
    </w:p>
    <w:p w14:paraId="4AE46A38" w14:textId="77777777" w:rsidR="00E675B3" w:rsidRPr="00625FDF" w:rsidRDefault="00E675B3"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29" w:name="_Hlk54255288"/>
      <w:r w:rsidRPr="00625FDF">
        <w:rPr>
          <w:rFonts w:ascii="Times New Roman" w:hAnsi="Times New Roman"/>
          <w:b/>
          <w:i/>
          <w:iCs/>
          <w:sz w:val="24"/>
          <w:szCs w:val="24"/>
          <w:lang w:val="uk-UA"/>
        </w:rPr>
        <w:t>Очікувані результати:</w:t>
      </w:r>
    </w:p>
    <w:p w14:paraId="77BC2290" w14:textId="56C45B5B" w:rsidR="00BC4145" w:rsidRDefault="00E675B3"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покращення матеріально-технічного забезпечення закладів освіти;</w:t>
      </w:r>
    </w:p>
    <w:bookmarkEnd w:id="29"/>
    <w:p w14:paraId="45F192B7" w14:textId="62B894DC" w:rsidR="005814FD" w:rsidRDefault="005814FD"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5814FD">
        <w:rPr>
          <w:rFonts w:ascii="Times New Roman" w:hAnsi="Times New Roman"/>
          <w:sz w:val="24"/>
          <w:szCs w:val="24"/>
          <w:lang w:val="uk-UA"/>
        </w:rPr>
        <w:t>по</w:t>
      </w:r>
      <w:r>
        <w:rPr>
          <w:rFonts w:ascii="Times New Roman" w:hAnsi="Times New Roman"/>
          <w:sz w:val="24"/>
          <w:szCs w:val="24"/>
          <w:lang w:val="uk-UA"/>
        </w:rPr>
        <w:t>кращення</w:t>
      </w:r>
      <w:r w:rsidRPr="005814FD">
        <w:rPr>
          <w:rFonts w:ascii="Times New Roman" w:hAnsi="Times New Roman"/>
          <w:sz w:val="24"/>
          <w:szCs w:val="24"/>
          <w:lang w:val="uk-UA"/>
        </w:rPr>
        <w:t xml:space="preserve"> санітарно-гігієнічних</w:t>
      </w:r>
      <w:r>
        <w:rPr>
          <w:rFonts w:ascii="Times New Roman" w:hAnsi="Times New Roman"/>
          <w:sz w:val="24"/>
          <w:szCs w:val="24"/>
          <w:lang w:val="uk-UA"/>
        </w:rPr>
        <w:t xml:space="preserve"> умов перебування дітей в закладах освіти;</w:t>
      </w:r>
    </w:p>
    <w:p w14:paraId="52D39503" w14:textId="27A3D895" w:rsidR="00E675B3" w:rsidRDefault="00E675B3"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створення ефективної мережі закладів освіти</w:t>
      </w:r>
      <w:r w:rsidR="005814FD">
        <w:rPr>
          <w:rFonts w:ascii="Times New Roman" w:hAnsi="Times New Roman"/>
          <w:sz w:val="24"/>
          <w:szCs w:val="24"/>
          <w:lang w:val="uk-UA"/>
        </w:rPr>
        <w:t>;</w:t>
      </w:r>
    </w:p>
    <w:p w14:paraId="53B89209" w14:textId="76FE7A0A" w:rsidR="005814FD" w:rsidRDefault="005814FD"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зменшення споживання енергоресурсів.</w:t>
      </w:r>
    </w:p>
    <w:p w14:paraId="1B9CB7EA" w14:textId="77777777" w:rsidR="009A3C21" w:rsidRDefault="009A3C21" w:rsidP="00F0538C">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10A0AAC0" w14:textId="3EF5B2E1" w:rsidR="005814FD" w:rsidRPr="00625FDF" w:rsidRDefault="005814FD" w:rsidP="00F0538C">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r w:rsidRPr="00625FDF">
        <w:rPr>
          <w:rFonts w:ascii="Times New Roman" w:hAnsi="Times New Roman"/>
          <w:b/>
          <w:bCs/>
          <w:sz w:val="24"/>
          <w:szCs w:val="24"/>
          <w:lang w:val="uk-UA"/>
        </w:rPr>
        <w:t>Пріоритет 3.</w:t>
      </w:r>
      <w:r w:rsidRPr="00625FDF">
        <w:t xml:space="preserve"> </w:t>
      </w:r>
      <w:proofErr w:type="spellStart"/>
      <w:proofErr w:type="gramStart"/>
      <w:r w:rsidRPr="00625FDF">
        <w:rPr>
          <w:rFonts w:ascii="Times New Roman" w:hAnsi="Times New Roman"/>
          <w:b/>
          <w:bCs/>
          <w:sz w:val="24"/>
          <w:szCs w:val="24"/>
        </w:rPr>
        <w:t>П</w:t>
      </w:r>
      <w:proofErr w:type="gramEnd"/>
      <w:r w:rsidRPr="00625FDF">
        <w:rPr>
          <w:rFonts w:ascii="Times New Roman" w:hAnsi="Times New Roman"/>
          <w:b/>
          <w:bCs/>
          <w:sz w:val="24"/>
          <w:szCs w:val="24"/>
        </w:rPr>
        <w:t>ідвищення</w:t>
      </w:r>
      <w:proofErr w:type="spellEnd"/>
      <w:r w:rsidRPr="00625FDF">
        <w:rPr>
          <w:rFonts w:ascii="Times New Roman" w:hAnsi="Times New Roman"/>
          <w:b/>
          <w:bCs/>
          <w:sz w:val="24"/>
          <w:szCs w:val="24"/>
        </w:rPr>
        <w:t xml:space="preserve"> </w:t>
      </w:r>
      <w:proofErr w:type="spellStart"/>
      <w:r w:rsidRPr="00625FDF">
        <w:rPr>
          <w:rFonts w:ascii="Times New Roman" w:hAnsi="Times New Roman"/>
          <w:b/>
          <w:bCs/>
          <w:sz w:val="24"/>
          <w:szCs w:val="24"/>
        </w:rPr>
        <w:t>якості</w:t>
      </w:r>
      <w:proofErr w:type="spellEnd"/>
      <w:r w:rsidRPr="00625FDF">
        <w:rPr>
          <w:rFonts w:ascii="Times New Roman" w:hAnsi="Times New Roman"/>
          <w:b/>
          <w:bCs/>
          <w:sz w:val="24"/>
          <w:szCs w:val="24"/>
        </w:rPr>
        <w:t xml:space="preserve"> та </w:t>
      </w:r>
      <w:proofErr w:type="spellStart"/>
      <w:r w:rsidRPr="00625FDF">
        <w:rPr>
          <w:rFonts w:ascii="Times New Roman" w:hAnsi="Times New Roman"/>
          <w:b/>
          <w:bCs/>
          <w:sz w:val="24"/>
          <w:szCs w:val="24"/>
        </w:rPr>
        <w:t>ефективності</w:t>
      </w:r>
      <w:proofErr w:type="spellEnd"/>
      <w:r w:rsidRPr="00625FDF">
        <w:rPr>
          <w:rFonts w:ascii="Times New Roman" w:hAnsi="Times New Roman"/>
          <w:b/>
          <w:bCs/>
          <w:sz w:val="24"/>
          <w:szCs w:val="24"/>
        </w:rPr>
        <w:t xml:space="preserve"> </w:t>
      </w:r>
      <w:proofErr w:type="spellStart"/>
      <w:r w:rsidRPr="00625FDF">
        <w:rPr>
          <w:rFonts w:ascii="Times New Roman" w:hAnsi="Times New Roman"/>
          <w:b/>
          <w:bCs/>
          <w:sz w:val="24"/>
          <w:szCs w:val="24"/>
        </w:rPr>
        <w:t>надання</w:t>
      </w:r>
      <w:proofErr w:type="spellEnd"/>
      <w:r w:rsidRPr="00625FDF">
        <w:rPr>
          <w:rFonts w:ascii="Times New Roman" w:hAnsi="Times New Roman"/>
          <w:b/>
          <w:bCs/>
          <w:sz w:val="24"/>
          <w:szCs w:val="24"/>
        </w:rPr>
        <w:t xml:space="preserve"> </w:t>
      </w:r>
      <w:proofErr w:type="spellStart"/>
      <w:r w:rsidRPr="00625FDF">
        <w:rPr>
          <w:rFonts w:ascii="Times New Roman" w:hAnsi="Times New Roman"/>
          <w:b/>
          <w:bCs/>
          <w:sz w:val="24"/>
          <w:szCs w:val="24"/>
        </w:rPr>
        <w:t>медичної</w:t>
      </w:r>
      <w:proofErr w:type="spellEnd"/>
      <w:r w:rsidRPr="00625FDF">
        <w:rPr>
          <w:rFonts w:ascii="Times New Roman" w:hAnsi="Times New Roman"/>
          <w:b/>
          <w:bCs/>
          <w:sz w:val="24"/>
          <w:szCs w:val="24"/>
        </w:rPr>
        <w:t xml:space="preserve"> </w:t>
      </w:r>
      <w:proofErr w:type="spellStart"/>
      <w:r w:rsidRPr="00625FDF">
        <w:rPr>
          <w:rFonts w:ascii="Times New Roman" w:hAnsi="Times New Roman"/>
          <w:b/>
          <w:bCs/>
          <w:sz w:val="24"/>
          <w:szCs w:val="24"/>
        </w:rPr>
        <w:t>допомоги</w:t>
      </w:r>
      <w:proofErr w:type="spellEnd"/>
      <w:r w:rsidRPr="00625FDF">
        <w:rPr>
          <w:rFonts w:ascii="Times New Roman" w:hAnsi="Times New Roman"/>
          <w:b/>
          <w:bCs/>
          <w:sz w:val="24"/>
          <w:szCs w:val="24"/>
        </w:rPr>
        <w:t xml:space="preserve"> жителям </w:t>
      </w:r>
      <w:r w:rsidRPr="00625FDF">
        <w:rPr>
          <w:rFonts w:ascii="Times New Roman" w:hAnsi="Times New Roman"/>
          <w:b/>
          <w:bCs/>
          <w:sz w:val="24"/>
          <w:szCs w:val="24"/>
          <w:lang w:val="uk-UA"/>
        </w:rPr>
        <w:t>громади</w:t>
      </w:r>
    </w:p>
    <w:p w14:paraId="22343836" w14:textId="77777777" w:rsidR="005814FD" w:rsidRPr="00625FDF" w:rsidRDefault="005814FD" w:rsidP="00F0538C">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625FDF">
        <w:rPr>
          <w:rFonts w:ascii="Times New Roman" w:hAnsi="Times New Roman"/>
          <w:b/>
          <w:bCs/>
          <w:i/>
          <w:iCs/>
          <w:sz w:val="24"/>
          <w:szCs w:val="24"/>
          <w:lang w:val="uk-UA"/>
        </w:rPr>
        <w:t xml:space="preserve"> Шляхи досягнення:</w:t>
      </w:r>
    </w:p>
    <w:p w14:paraId="4BFB9808" w14:textId="6DC5F717" w:rsidR="00BB5D75" w:rsidRPr="00480689" w:rsidRDefault="00BB5D75"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підвищення якості та доступності надання медичної допомоги </w:t>
      </w:r>
      <w:r w:rsidRPr="00480689">
        <w:rPr>
          <w:rFonts w:ascii="Times New Roman" w:hAnsi="Times New Roman"/>
          <w:bCs/>
          <w:sz w:val="24"/>
          <w:szCs w:val="24"/>
          <w:lang w:val="uk-UA"/>
        </w:rPr>
        <w:t>відповідно до потреб населення</w:t>
      </w:r>
      <w:r w:rsidRPr="00480689">
        <w:rPr>
          <w:rFonts w:ascii="Times New Roman" w:hAnsi="Times New Roman"/>
          <w:sz w:val="24"/>
          <w:szCs w:val="24"/>
          <w:lang w:val="uk-UA"/>
        </w:rPr>
        <w:t>;</w:t>
      </w:r>
    </w:p>
    <w:p w14:paraId="6C940CBE" w14:textId="084ACF3F" w:rsidR="005836A6" w:rsidRDefault="005836A6" w:rsidP="00F0538C">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створення Центру первинної медико-санітарної допомоги</w:t>
      </w:r>
      <w:r w:rsidR="00FB5503">
        <w:rPr>
          <w:rFonts w:ascii="Times New Roman" w:hAnsi="Times New Roman"/>
          <w:sz w:val="24"/>
          <w:szCs w:val="24"/>
          <w:lang w:val="uk-UA"/>
        </w:rPr>
        <w:t xml:space="preserve"> комунальної власності</w:t>
      </w:r>
      <w:r>
        <w:rPr>
          <w:rFonts w:ascii="Times New Roman" w:hAnsi="Times New Roman"/>
          <w:sz w:val="24"/>
          <w:szCs w:val="24"/>
          <w:lang w:val="uk-UA"/>
        </w:rPr>
        <w:t>;</w:t>
      </w:r>
    </w:p>
    <w:p w14:paraId="57C2230B" w14:textId="05780870" w:rsidR="00BB5D75" w:rsidRDefault="005836A6" w:rsidP="00F0538C">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оснащення зак</w:t>
      </w:r>
      <w:r w:rsidR="00BB5D75" w:rsidRPr="00480689">
        <w:rPr>
          <w:rFonts w:ascii="Times New Roman" w:hAnsi="Times New Roman"/>
          <w:sz w:val="24"/>
          <w:szCs w:val="24"/>
          <w:lang w:val="uk-UA"/>
        </w:rPr>
        <w:t>ла</w:t>
      </w:r>
      <w:r>
        <w:rPr>
          <w:rFonts w:ascii="Times New Roman" w:hAnsi="Times New Roman"/>
          <w:sz w:val="24"/>
          <w:szCs w:val="24"/>
          <w:lang w:val="uk-UA"/>
        </w:rPr>
        <w:t>д</w:t>
      </w:r>
      <w:r w:rsidR="00BB5D75" w:rsidRPr="00480689">
        <w:rPr>
          <w:rFonts w:ascii="Times New Roman" w:hAnsi="Times New Roman"/>
          <w:sz w:val="24"/>
          <w:szCs w:val="24"/>
          <w:lang w:val="uk-UA"/>
        </w:rPr>
        <w:t xml:space="preserve">ів охорони здоров’я </w:t>
      </w:r>
      <w:r>
        <w:rPr>
          <w:rFonts w:ascii="Times New Roman" w:hAnsi="Times New Roman"/>
          <w:sz w:val="24"/>
          <w:szCs w:val="24"/>
          <w:lang w:val="uk-UA"/>
        </w:rPr>
        <w:t xml:space="preserve">та пунктів здоров'я </w:t>
      </w:r>
      <w:r w:rsidR="00BB5D75" w:rsidRPr="00480689">
        <w:rPr>
          <w:rFonts w:ascii="Times New Roman" w:hAnsi="Times New Roman"/>
          <w:sz w:val="24"/>
          <w:szCs w:val="24"/>
          <w:lang w:val="uk-UA"/>
        </w:rPr>
        <w:t xml:space="preserve">згідно табеля оснащення медичним обладнанням, інвентарем, виробами медичного призначення </w:t>
      </w:r>
      <w:r>
        <w:rPr>
          <w:rFonts w:ascii="Times New Roman" w:hAnsi="Times New Roman"/>
          <w:sz w:val="24"/>
          <w:szCs w:val="24"/>
          <w:lang w:val="uk-UA"/>
        </w:rPr>
        <w:t>тощо;</w:t>
      </w:r>
    </w:p>
    <w:p w14:paraId="68E86E20" w14:textId="5D8F31DF" w:rsidR="005836A6" w:rsidRPr="00480689" w:rsidRDefault="005836A6" w:rsidP="00F0538C">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забезпечення ефективного функціонування медичної амбулаторії в </w:t>
      </w:r>
      <w:proofErr w:type="spellStart"/>
      <w:r w:rsidRPr="00480689">
        <w:rPr>
          <w:rFonts w:ascii="Times New Roman" w:hAnsi="Times New Roman"/>
          <w:sz w:val="24"/>
          <w:szCs w:val="24"/>
          <w:lang w:val="uk-UA"/>
        </w:rPr>
        <w:t>с.Якушинці</w:t>
      </w:r>
      <w:proofErr w:type="spellEnd"/>
      <w:r>
        <w:rPr>
          <w:rFonts w:ascii="Times New Roman" w:hAnsi="Times New Roman"/>
          <w:sz w:val="24"/>
          <w:szCs w:val="24"/>
          <w:lang w:val="uk-UA"/>
        </w:rPr>
        <w:t>, оснащення її сучасним діагностичним обладнанням</w:t>
      </w:r>
      <w:r w:rsidRPr="00480689">
        <w:rPr>
          <w:rFonts w:ascii="Times New Roman" w:hAnsi="Times New Roman"/>
          <w:sz w:val="24"/>
          <w:szCs w:val="24"/>
          <w:lang w:val="uk-UA"/>
        </w:rPr>
        <w:t>;</w:t>
      </w:r>
    </w:p>
    <w:p w14:paraId="5FAB1756" w14:textId="2751AD56" w:rsidR="00BB5D75" w:rsidRPr="00480689" w:rsidRDefault="00BB5D75" w:rsidP="00F0538C">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проведення </w:t>
      </w:r>
      <w:r w:rsidR="005836A6">
        <w:rPr>
          <w:rFonts w:ascii="Times New Roman" w:hAnsi="Times New Roman"/>
          <w:sz w:val="24"/>
          <w:szCs w:val="24"/>
          <w:lang w:val="uk-UA"/>
        </w:rPr>
        <w:t xml:space="preserve">ремонтних робіт </w:t>
      </w:r>
      <w:r w:rsidRPr="00480689">
        <w:rPr>
          <w:rFonts w:ascii="Times New Roman" w:hAnsi="Times New Roman"/>
          <w:sz w:val="24"/>
          <w:szCs w:val="24"/>
          <w:lang w:val="uk-UA"/>
        </w:rPr>
        <w:t xml:space="preserve">та реконструкцій будівель і приміщень закладів охорони здоров’я </w:t>
      </w:r>
      <w:r w:rsidR="00FB5503" w:rsidRPr="00FB5503">
        <w:rPr>
          <w:rFonts w:ascii="Times New Roman" w:hAnsi="Times New Roman"/>
          <w:sz w:val="24"/>
          <w:szCs w:val="24"/>
          <w:lang w:val="uk-UA"/>
        </w:rPr>
        <w:t xml:space="preserve">і </w:t>
      </w:r>
      <w:r w:rsidR="00FB5503">
        <w:rPr>
          <w:rFonts w:ascii="Times New Roman" w:hAnsi="Times New Roman"/>
          <w:sz w:val="24"/>
          <w:szCs w:val="24"/>
          <w:lang w:val="uk-UA"/>
        </w:rPr>
        <w:t xml:space="preserve">їх </w:t>
      </w:r>
      <w:r w:rsidR="00FB5503" w:rsidRPr="00FB5503">
        <w:rPr>
          <w:rFonts w:ascii="Times New Roman" w:hAnsi="Times New Roman"/>
          <w:sz w:val="24"/>
          <w:szCs w:val="24"/>
          <w:lang w:val="uk-UA"/>
        </w:rPr>
        <w:t>підрозділів</w:t>
      </w:r>
      <w:r w:rsidR="00FB5503">
        <w:rPr>
          <w:rFonts w:ascii="Times New Roman" w:hAnsi="Times New Roman"/>
          <w:sz w:val="24"/>
          <w:szCs w:val="24"/>
          <w:lang w:val="uk-UA"/>
        </w:rPr>
        <w:t xml:space="preserve"> </w:t>
      </w:r>
      <w:r w:rsidRPr="00480689">
        <w:rPr>
          <w:rFonts w:ascii="Times New Roman" w:hAnsi="Times New Roman"/>
          <w:sz w:val="24"/>
          <w:szCs w:val="24"/>
          <w:lang w:val="uk-UA"/>
        </w:rPr>
        <w:t>на території громади;</w:t>
      </w:r>
    </w:p>
    <w:p w14:paraId="41AB1C81" w14:textId="787E9B5D" w:rsidR="00BB5D75" w:rsidRPr="00480689" w:rsidRDefault="00FB5503" w:rsidP="00F0538C">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підвищення якості надання медичної допомоги</w:t>
      </w:r>
      <w:r w:rsidR="00BB5D75" w:rsidRPr="00480689">
        <w:rPr>
          <w:rFonts w:ascii="Times New Roman" w:hAnsi="Times New Roman"/>
          <w:sz w:val="24"/>
          <w:szCs w:val="24"/>
          <w:lang w:val="uk-UA"/>
        </w:rPr>
        <w:t xml:space="preserve"> шляхом </w:t>
      </w:r>
      <w:r>
        <w:rPr>
          <w:rFonts w:ascii="Times New Roman" w:hAnsi="Times New Roman"/>
          <w:sz w:val="24"/>
          <w:szCs w:val="24"/>
          <w:lang w:val="uk-UA"/>
        </w:rPr>
        <w:t>запровадження системи місцевих стимулів для працівників медичних закладів</w:t>
      </w:r>
      <w:r w:rsidR="00BB5D75" w:rsidRPr="00480689">
        <w:rPr>
          <w:rFonts w:ascii="Times New Roman" w:hAnsi="Times New Roman"/>
          <w:sz w:val="24"/>
          <w:szCs w:val="24"/>
          <w:lang w:val="uk-UA"/>
        </w:rPr>
        <w:t xml:space="preserve">; </w:t>
      </w:r>
    </w:p>
    <w:p w14:paraId="613A97F9" w14:textId="66483D3C" w:rsidR="00BB5D75" w:rsidRPr="009A3C21" w:rsidRDefault="00BB5D75" w:rsidP="00F0538C">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shd w:val="clear" w:color="auto" w:fill="00FFFF"/>
          <w:lang w:val="uk-UA"/>
        </w:rPr>
      </w:pPr>
      <w:r w:rsidRPr="00480689">
        <w:rPr>
          <w:rFonts w:ascii="Times New Roman" w:hAnsi="Times New Roman"/>
          <w:sz w:val="24"/>
          <w:szCs w:val="24"/>
          <w:lang w:val="uk-UA"/>
        </w:rPr>
        <w:t>проведення інформаційної та роз’яснювальної роботи серед населення щодо формування здорового способу життя.</w:t>
      </w:r>
    </w:p>
    <w:p w14:paraId="7FD33B83" w14:textId="77777777" w:rsidR="009A3C21" w:rsidRPr="00625FDF" w:rsidRDefault="009A3C21"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30" w:name="_Hlk54257431"/>
      <w:r w:rsidRPr="00625FDF">
        <w:rPr>
          <w:rFonts w:ascii="Times New Roman" w:hAnsi="Times New Roman"/>
          <w:b/>
          <w:i/>
          <w:iCs/>
          <w:sz w:val="24"/>
          <w:szCs w:val="24"/>
          <w:lang w:val="uk-UA"/>
        </w:rPr>
        <w:t>Очікувані результати:</w:t>
      </w:r>
    </w:p>
    <w:bookmarkEnd w:id="30"/>
    <w:p w14:paraId="32E6FD89" w14:textId="3C1D32FA" w:rsidR="009A3C21" w:rsidRDefault="009A3C21"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9A3C21">
        <w:rPr>
          <w:rFonts w:ascii="Times New Roman" w:hAnsi="Times New Roman"/>
          <w:sz w:val="24"/>
          <w:szCs w:val="24"/>
          <w:lang w:val="uk-UA"/>
        </w:rPr>
        <w:t xml:space="preserve">покращення якості та доступності надання медичної допомоги </w:t>
      </w:r>
      <w:r>
        <w:rPr>
          <w:rFonts w:ascii="Times New Roman" w:hAnsi="Times New Roman"/>
          <w:sz w:val="24"/>
          <w:szCs w:val="24"/>
          <w:lang w:val="uk-UA"/>
        </w:rPr>
        <w:t xml:space="preserve">сільському </w:t>
      </w:r>
      <w:r w:rsidRPr="009A3C21">
        <w:rPr>
          <w:rFonts w:ascii="Times New Roman" w:hAnsi="Times New Roman"/>
          <w:sz w:val="24"/>
          <w:szCs w:val="24"/>
          <w:lang w:val="uk-UA"/>
        </w:rPr>
        <w:t>населенню;</w:t>
      </w:r>
    </w:p>
    <w:p w14:paraId="47398287" w14:textId="0D279ACD" w:rsidR="00625FDF" w:rsidRPr="009A3C21" w:rsidRDefault="00625FDF"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підвищення ефективності надання медичних послуг населенню;</w:t>
      </w:r>
    </w:p>
    <w:p w14:paraId="659F1BF4" w14:textId="4D1EF1DA" w:rsidR="009A3C21" w:rsidRDefault="009A3C21"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9A3C21">
        <w:rPr>
          <w:rFonts w:ascii="Times New Roman" w:hAnsi="Times New Roman"/>
          <w:sz w:val="24"/>
          <w:szCs w:val="24"/>
          <w:lang w:val="uk-UA"/>
        </w:rPr>
        <w:t>формування у громадян пріоритету здорового способу життя</w:t>
      </w:r>
      <w:r>
        <w:rPr>
          <w:rFonts w:ascii="Times New Roman" w:hAnsi="Times New Roman"/>
          <w:sz w:val="24"/>
          <w:szCs w:val="24"/>
          <w:lang w:val="uk-UA"/>
        </w:rPr>
        <w:t>.</w:t>
      </w:r>
    </w:p>
    <w:p w14:paraId="1FE50D9E" w14:textId="77777777" w:rsidR="00BB5D75" w:rsidRPr="00480689" w:rsidRDefault="00BB5D75" w:rsidP="00F0538C">
      <w:pPr>
        <w:widowControl w:val="0"/>
        <w:tabs>
          <w:tab w:val="left" w:pos="567"/>
        </w:tabs>
        <w:spacing w:after="0" w:line="240" w:lineRule="auto"/>
        <w:ind w:left="-284" w:firstLine="426"/>
        <w:jc w:val="both"/>
        <w:outlineLvl w:val="0"/>
        <w:rPr>
          <w:rFonts w:ascii="Times New Roman" w:hAnsi="Times New Roman"/>
          <w:b/>
          <w:sz w:val="24"/>
          <w:szCs w:val="24"/>
          <w:lang w:val="uk-UA"/>
        </w:rPr>
      </w:pPr>
    </w:p>
    <w:p w14:paraId="6CB19793" w14:textId="436A5076" w:rsidR="00BB5D75" w:rsidRPr="00625FDF" w:rsidRDefault="0004676C" w:rsidP="00F0538C">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625FDF">
        <w:rPr>
          <w:rFonts w:ascii="Times New Roman" w:hAnsi="Times New Roman"/>
          <w:b/>
          <w:bCs/>
          <w:sz w:val="24"/>
          <w:szCs w:val="24"/>
          <w:lang w:val="uk-UA"/>
        </w:rPr>
        <w:t>Пріоритет 4. Соціальний захист окремих категорій громадян</w:t>
      </w:r>
    </w:p>
    <w:p w14:paraId="7E688A8B" w14:textId="5E11D820" w:rsidR="0004676C" w:rsidRPr="00625FDF" w:rsidRDefault="0004676C" w:rsidP="00F0538C">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r w:rsidRPr="00625FDF">
        <w:rPr>
          <w:rFonts w:ascii="Times New Roman" w:hAnsi="Times New Roman"/>
          <w:b/>
          <w:bCs/>
          <w:i/>
          <w:iCs/>
          <w:sz w:val="24"/>
          <w:szCs w:val="24"/>
          <w:lang w:val="uk-UA"/>
        </w:rPr>
        <w:lastRenderedPageBreak/>
        <w:t>Шляхи досягнення:</w:t>
      </w:r>
    </w:p>
    <w:p w14:paraId="3F3BC79D" w14:textId="27B72452" w:rsidR="0004676C" w:rsidRDefault="0004676C"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04676C">
        <w:rPr>
          <w:rFonts w:ascii="Times New Roman" w:hAnsi="Times New Roman"/>
          <w:sz w:val="24"/>
          <w:szCs w:val="24"/>
          <w:lang w:val="uk-UA"/>
        </w:rPr>
        <w:t xml:space="preserve">виявлення осіб з інвалідністю, пенсіонерів та одиноких непрацездатних громадян, які потребують </w:t>
      </w:r>
      <w:r w:rsidR="00296113">
        <w:rPr>
          <w:rFonts w:ascii="Times New Roman" w:hAnsi="Times New Roman"/>
          <w:sz w:val="24"/>
          <w:szCs w:val="24"/>
          <w:lang w:val="uk-UA"/>
        </w:rPr>
        <w:t>допомоги та підтримки</w:t>
      </w:r>
      <w:r w:rsidRPr="0004676C">
        <w:rPr>
          <w:rFonts w:ascii="Times New Roman" w:hAnsi="Times New Roman"/>
          <w:sz w:val="24"/>
          <w:szCs w:val="24"/>
          <w:lang w:val="uk-UA"/>
        </w:rPr>
        <w:t>;</w:t>
      </w:r>
    </w:p>
    <w:p w14:paraId="171CB1DA" w14:textId="2E14A14B" w:rsidR="00B37FDB" w:rsidRPr="00B37FDB" w:rsidRDefault="00B37FD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B37FDB">
        <w:rPr>
          <w:rFonts w:ascii="Times New Roman" w:hAnsi="Times New Roman"/>
          <w:sz w:val="24"/>
          <w:szCs w:val="24"/>
          <w:lang w:val="uk-UA"/>
        </w:rPr>
        <w:t>підтримка вразливих верств населення шляхом виплат</w:t>
      </w:r>
      <w:r>
        <w:rPr>
          <w:rFonts w:ascii="Times New Roman" w:hAnsi="Times New Roman"/>
          <w:sz w:val="24"/>
          <w:szCs w:val="24"/>
          <w:lang w:val="uk-UA"/>
        </w:rPr>
        <w:t>и</w:t>
      </w:r>
      <w:r w:rsidRPr="00B37FDB">
        <w:rPr>
          <w:rFonts w:ascii="Times New Roman" w:hAnsi="Times New Roman"/>
          <w:sz w:val="24"/>
          <w:szCs w:val="24"/>
          <w:lang w:val="uk-UA"/>
        </w:rPr>
        <w:t xml:space="preserve"> адресн</w:t>
      </w:r>
      <w:r>
        <w:rPr>
          <w:rFonts w:ascii="Times New Roman" w:hAnsi="Times New Roman"/>
          <w:sz w:val="24"/>
          <w:szCs w:val="24"/>
          <w:lang w:val="uk-UA"/>
        </w:rPr>
        <w:t>ої</w:t>
      </w:r>
      <w:r w:rsidRPr="00B37FDB">
        <w:rPr>
          <w:rFonts w:ascii="Times New Roman" w:hAnsi="Times New Roman"/>
          <w:sz w:val="24"/>
          <w:szCs w:val="24"/>
          <w:lang w:val="uk-UA"/>
        </w:rPr>
        <w:t xml:space="preserve"> допомог</w:t>
      </w:r>
      <w:r>
        <w:rPr>
          <w:rFonts w:ascii="Times New Roman" w:hAnsi="Times New Roman"/>
          <w:sz w:val="24"/>
          <w:szCs w:val="24"/>
          <w:lang w:val="uk-UA"/>
        </w:rPr>
        <w:t>и</w:t>
      </w:r>
      <w:r w:rsidRPr="00B37FDB">
        <w:rPr>
          <w:rFonts w:ascii="Times New Roman" w:hAnsi="Times New Roman"/>
          <w:sz w:val="24"/>
          <w:szCs w:val="24"/>
          <w:lang w:val="uk-UA"/>
        </w:rPr>
        <w:t xml:space="preserve">, надання передбачених </w:t>
      </w:r>
      <w:r w:rsidR="00296113">
        <w:rPr>
          <w:rFonts w:ascii="Times New Roman" w:hAnsi="Times New Roman"/>
          <w:sz w:val="24"/>
          <w:szCs w:val="24"/>
          <w:lang w:val="uk-UA"/>
        </w:rPr>
        <w:t>законодавством</w:t>
      </w:r>
      <w:r w:rsidRPr="00B37FDB">
        <w:rPr>
          <w:rFonts w:ascii="Times New Roman" w:hAnsi="Times New Roman"/>
          <w:sz w:val="24"/>
          <w:szCs w:val="24"/>
          <w:lang w:val="uk-UA"/>
        </w:rPr>
        <w:t xml:space="preserve"> пільг та компенсацій;</w:t>
      </w:r>
    </w:p>
    <w:p w14:paraId="34B6151F" w14:textId="77777777" w:rsidR="00B37FDB" w:rsidRDefault="00B37FD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B37FDB">
        <w:rPr>
          <w:rFonts w:ascii="Times New Roman" w:hAnsi="Times New Roman"/>
          <w:sz w:val="24"/>
          <w:szCs w:val="24"/>
          <w:lang w:val="uk-UA"/>
        </w:rPr>
        <w:t>організація заходів, спрямованих на підвищення рівня професійної компетентності працівників, відповідальних за роботу з вразливими категоріями населення та за надання адміністративних послуг соціального характеру</w:t>
      </w:r>
      <w:r>
        <w:rPr>
          <w:rFonts w:ascii="Times New Roman" w:hAnsi="Times New Roman"/>
          <w:sz w:val="24"/>
          <w:szCs w:val="24"/>
          <w:lang w:val="uk-UA"/>
        </w:rPr>
        <w:t>;</w:t>
      </w:r>
    </w:p>
    <w:p w14:paraId="6CDCDBBE" w14:textId="58CC224D" w:rsidR="00B37FDB" w:rsidRPr="00B37FDB" w:rsidRDefault="00B37FD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B37FDB">
        <w:rPr>
          <w:rFonts w:ascii="Times New Roman" w:hAnsi="Times New Roman"/>
          <w:sz w:val="24"/>
          <w:szCs w:val="24"/>
          <w:lang w:val="uk-UA"/>
        </w:rPr>
        <w:t xml:space="preserve">надання допомоги </w:t>
      </w:r>
      <w:r>
        <w:rPr>
          <w:rFonts w:ascii="Times New Roman" w:hAnsi="Times New Roman"/>
          <w:sz w:val="24"/>
          <w:szCs w:val="24"/>
          <w:lang w:val="uk-UA"/>
        </w:rPr>
        <w:t>учасникам ООС</w:t>
      </w:r>
      <w:r w:rsidRPr="00B37FDB">
        <w:rPr>
          <w:rFonts w:ascii="Times New Roman" w:hAnsi="Times New Roman"/>
          <w:sz w:val="24"/>
          <w:szCs w:val="24"/>
          <w:lang w:val="uk-UA"/>
        </w:rPr>
        <w:t>;</w:t>
      </w:r>
    </w:p>
    <w:p w14:paraId="21C7E006" w14:textId="065C506A" w:rsidR="00BF2B4C" w:rsidRDefault="00B37FD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B37FDB">
        <w:rPr>
          <w:rFonts w:ascii="Times New Roman" w:hAnsi="Times New Roman"/>
          <w:sz w:val="24"/>
          <w:szCs w:val="24"/>
          <w:lang w:val="uk-UA"/>
        </w:rPr>
        <w:t>компенсація витрат на перевезення пільгових категорій населення громади</w:t>
      </w:r>
      <w:r w:rsidR="0034701B">
        <w:rPr>
          <w:rFonts w:ascii="Times New Roman" w:hAnsi="Times New Roman"/>
          <w:sz w:val="24"/>
          <w:szCs w:val="24"/>
          <w:lang w:val="uk-UA"/>
        </w:rPr>
        <w:t>.</w:t>
      </w:r>
    </w:p>
    <w:p w14:paraId="300FBFE6" w14:textId="77777777" w:rsidR="00BF2B4C" w:rsidRPr="00296113" w:rsidRDefault="00BF2B4C"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31" w:name="_Hlk54258303"/>
      <w:r w:rsidRPr="00296113">
        <w:rPr>
          <w:rFonts w:ascii="Times New Roman" w:hAnsi="Times New Roman"/>
          <w:b/>
          <w:i/>
          <w:iCs/>
          <w:sz w:val="24"/>
          <w:szCs w:val="24"/>
          <w:lang w:val="uk-UA"/>
        </w:rPr>
        <w:t>Очікувані результати:</w:t>
      </w:r>
    </w:p>
    <w:p w14:paraId="2A44CC76" w14:textId="77777777" w:rsidR="0034701B" w:rsidRDefault="0034701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34701B">
        <w:rPr>
          <w:rFonts w:ascii="Times New Roman" w:hAnsi="Times New Roman"/>
          <w:sz w:val="24"/>
          <w:szCs w:val="24"/>
          <w:lang w:val="uk-UA"/>
        </w:rPr>
        <w:t xml:space="preserve">підвищення якості надання адміністративних послуг соціального характеру та соціальних послуг населенню в </w:t>
      </w:r>
      <w:r>
        <w:rPr>
          <w:rFonts w:ascii="Times New Roman" w:hAnsi="Times New Roman"/>
          <w:sz w:val="24"/>
          <w:szCs w:val="24"/>
          <w:lang w:val="uk-UA"/>
        </w:rPr>
        <w:t>громаді;</w:t>
      </w:r>
    </w:p>
    <w:bookmarkEnd w:id="31"/>
    <w:p w14:paraId="0D29BFD4" w14:textId="77777777" w:rsidR="0034701B" w:rsidRDefault="0034701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34701B">
        <w:rPr>
          <w:rFonts w:ascii="Times New Roman" w:hAnsi="Times New Roman"/>
          <w:sz w:val="24"/>
          <w:szCs w:val="24"/>
          <w:lang w:val="uk-UA"/>
        </w:rPr>
        <w:t xml:space="preserve">зниження рівня бідності соціально вразливих категорій населення, соціальна підтримка та реалізація державних гарантій окремих категорій громадян; </w:t>
      </w:r>
    </w:p>
    <w:p w14:paraId="111E7CE7" w14:textId="0FB49E60" w:rsidR="0034701B" w:rsidRDefault="0034701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34701B">
        <w:rPr>
          <w:rFonts w:ascii="Times New Roman" w:hAnsi="Times New Roman"/>
          <w:sz w:val="24"/>
          <w:szCs w:val="24"/>
          <w:lang w:val="uk-UA"/>
        </w:rPr>
        <w:t>підвищення рівня кваліфікації працівників, відповідальних за роботу з вразливими категоріями населення та надання адміністративних послуг соціального характеру.</w:t>
      </w:r>
      <w:r>
        <w:rPr>
          <w:rFonts w:ascii="Times New Roman" w:hAnsi="Times New Roman"/>
          <w:sz w:val="24"/>
          <w:szCs w:val="24"/>
          <w:lang w:val="uk-UA"/>
        </w:rPr>
        <w:t xml:space="preserve"> </w:t>
      </w:r>
    </w:p>
    <w:p w14:paraId="1F2C795B" w14:textId="77777777" w:rsidR="0034701B" w:rsidRDefault="0034701B" w:rsidP="00F0538C">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6C431E34" w14:textId="0AE48F9B" w:rsidR="0034701B" w:rsidRPr="00296113" w:rsidRDefault="0034701B" w:rsidP="00F0538C">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296113">
        <w:rPr>
          <w:rFonts w:ascii="Times New Roman" w:hAnsi="Times New Roman"/>
          <w:b/>
          <w:sz w:val="24"/>
          <w:szCs w:val="24"/>
          <w:lang w:val="uk-UA"/>
        </w:rPr>
        <w:t>Пріоритет 5. Підтримка сім’ї, дітей та молоді</w:t>
      </w:r>
    </w:p>
    <w:p w14:paraId="65EAB1B1" w14:textId="428DB710" w:rsidR="0034701B" w:rsidRPr="00296113" w:rsidRDefault="0034701B" w:rsidP="00F0538C">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296113">
        <w:rPr>
          <w:rFonts w:ascii="Times New Roman" w:hAnsi="Times New Roman"/>
          <w:b/>
          <w:i/>
          <w:sz w:val="24"/>
          <w:szCs w:val="24"/>
          <w:lang w:val="uk-UA"/>
        </w:rPr>
        <w:t>Шляхи досягнення:</w:t>
      </w:r>
    </w:p>
    <w:p w14:paraId="2AB4BB73" w14:textId="77777777" w:rsidR="0034701B" w:rsidRPr="0034701B" w:rsidRDefault="0034701B" w:rsidP="00F0538C">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34701B">
        <w:rPr>
          <w:rFonts w:ascii="Times New Roman" w:hAnsi="Times New Roman"/>
          <w:sz w:val="24"/>
          <w:szCs w:val="24"/>
          <w:lang w:val="uk-UA"/>
        </w:rPr>
        <w:t>забезпечення прав та задоволення законних інтересів дітей, сімей та молоді;</w:t>
      </w:r>
    </w:p>
    <w:p w14:paraId="7287EB4A" w14:textId="41471F6C" w:rsidR="0034701B" w:rsidRPr="0034701B" w:rsidRDefault="00AF7914" w:rsidP="00F0538C">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сприяння</w:t>
      </w:r>
      <w:r w:rsidR="0034701B" w:rsidRPr="0034701B">
        <w:rPr>
          <w:rFonts w:ascii="Times New Roman" w:hAnsi="Times New Roman"/>
          <w:sz w:val="24"/>
          <w:szCs w:val="24"/>
          <w:lang w:val="uk-UA"/>
        </w:rPr>
        <w:t xml:space="preserve"> влаштуванн</w:t>
      </w:r>
      <w:r>
        <w:rPr>
          <w:rFonts w:ascii="Times New Roman" w:hAnsi="Times New Roman"/>
          <w:sz w:val="24"/>
          <w:szCs w:val="24"/>
          <w:lang w:val="uk-UA"/>
        </w:rPr>
        <w:t>ю</w:t>
      </w:r>
      <w:r w:rsidR="0034701B" w:rsidRPr="0034701B">
        <w:rPr>
          <w:rFonts w:ascii="Times New Roman" w:hAnsi="Times New Roman"/>
          <w:sz w:val="24"/>
          <w:szCs w:val="24"/>
          <w:lang w:val="uk-UA"/>
        </w:rPr>
        <w:t xml:space="preserve"> дітей-сиріт та дітей, позбавлених батьківського піклування у різні форми сімейного виховання;</w:t>
      </w:r>
    </w:p>
    <w:p w14:paraId="17E0E63D" w14:textId="0BFE5F03" w:rsidR="00605BC9" w:rsidRPr="00605BC9" w:rsidRDefault="00605BC9" w:rsidP="00F0538C">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605BC9">
        <w:rPr>
          <w:rFonts w:ascii="Times New Roman" w:hAnsi="Times New Roman"/>
          <w:sz w:val="24"/>
          <w:szCs w:val="24"/>
          <w:lang w:val="uk-UA"/>
        </w:rPr>
        <w:t>підтримка сімей, які перебувають у складних життєвих обставинах або знаходяться у зоні ризику щодо потрапляння в такі ситуації;</w:t>
      </w:r>
    </w:p>
    <w:p w14:paraId="3D79F87B" w14:textId="77777777" w:rsidR="00605BC9" w:rsidRDefault="00605BC9" w:rsidP="00F0538C">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605BC9">
        <w:rPr>
          <w:rFonts w:ascii="Times New Roman" w:hAnsi="Times New Roman"/>
          <w:sz w:val="24"/>
          <w:szCs w:val="24"/>
          <w:lang w:val="uk-UA"/>
        </w:rPr>
        <w:t>вдосконалення механізму запобігання та протидії домашньому насильству, підвищення рівня інформованості населення щодо форм і проявів домашнього насильства, його причин і наслідків</w:t>
      </w:r>
      <w:r>
        <w:rPr>
          <w:rFonts w:ascii="Times New Roman" w:hAnsi="Times New Roman"/>
          <w:sz w:val="24"/>
          <w:szCs w:val="24"/>
          <w:lang w:val="uk-UA"/>
        </w:rPr>
        <w:t>;</w:t>
      </w:r>
    </w:p>
    <w:p w14:paraId="635A5EC8" w14:textId="558F4D38" w:rsidR="0034701B" w:rsidRPr="00605BC9" w:rsidRDefault="0034701B" w:rsidP="00F0538C">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605BC9">
        <w:rPr>
          <w:rFonts w:ascii="Times New Roman" w:hAnsi="Times New Roman"/>
          <w:sz w:val="24"/>
          <w:szCs w:val="24"/>
          <w:lang w:val="uk-UA"/>
        </w:rPr>
        <w:t>запобігання бездоглядності і безпритульності серед дітей, які виховуються у складних життєвих обставинах;</w:t>
      </w:r>
    </w:p>
    <w:p w14:paraId="1CF303E3" w14:textId="77777777" w:rsidR="0034701B" w:rsidRPr="0034701B" w:rsidRDefault="0034701B" w:rsidP="00F0538C">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34701B">
        <w:rPr>
          <w:rFonts w:ascii="Times New Roman" w:hAnsi="Times New Roman"/>
          <w:sz w:val="24"/>
          <w:szCs w:val="24"/>
          <w:lang w:val="uk-UA"/>
        </w:rPr>
        <w:t>зниження рівня поширення негативних явищ у дитячому та молодіжному середовищі;</w:t>
      </w:r>
    </w:p>
    <w:p w14:paraId="77AFB66E" w14:textId="6374DC54" w:rsidR="0034701B" w:rsidRPr="00480689" w:rsidRDefault="0034701B" w:rsidP="00F0538C">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34701B">
        <w:rPr>
          <w:rFonts w:ascii="Times New Roman" w:hAnsi="Times New Roman"/>
          <w:sz w:val="24"/>
          <w:szCs w:val="24"/>
          <w:lang w:val="uk-UA"/>
        </w:rPr>
        <w:t>придбання житла для дітей-сиріт, осіб з числа дітей-сиріт, які перебувають на квартирному обліку громадян, які потребують поліпшення житлових умов, соціальному квартирному обліку</w:t>
      </w:r>
      <w:r>
        <w:rPr>
          <w:rFonts w:ascii="Times New Roman" w:hAnsi="Times New Roman"/>
          <w:sz w:val="24"/>
          <w:szCs w:val="24"/>
          <w:lang w:val="uk-UA"/>
        </w:rPr>
        <w:t xml:space="preserve"> (за рахунок субвенції </w:t>
      </w:r>
      <w:r w:rsidR="008B473D">
        <w:rPr>
          <w:rFonts w:ascii="Times New Roman" w:hAnsi="Times New Roman"/>
          <w:sz w:val="24"/>
          <w:szCs w:val="24"/>
          <w:lang w:val="uk-UA"/>
        </w:rPr>
        <w:t>з державного бюджету);</w:t>
      </w:r>
      <w:r w:rsidRPr="0034701B">
        <w:rPr>
          <w:rFonts w:ascii="Times New Roman" w:hAnsi="Times New Roman"/>
          <w:sz w:val="24"/>
          <w:szCs w:val="24"/>
          <w:lang w:val="uk-UA"/>
        </w:rPr>
        <w:t xml:space="preserve"> </w:t>
      </w:r>
    </w:p>
    <w:p w14:paraId="18BEB824" w14:textId="4A77ECBA" w:rsidR="0034701B" w:rsidRPr="00480689" w:rsidRDefault="0034701B" w:rsidP="00F0538C">
      <w:pPr>
        <w:widowControl w:val="0"/>
        <w:numPr>
          <w:ilvl w:val="0"/>
          <w:numId w:val="2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збільшення кількості дітей</w:t>
      </w:r>
      <w:r w:rsidR="00296113">
        <w:rPr>
          <w:rFonts w:ascii="Times New Roman" w:hAnsi="Times New Roman"/>
          <w:sz w:val="24"/>
          <w:szCs w:val="24"/>
          <w:lang w:val="uk-UA"/>
        </w:rPr>
        <w:t xml:space="preserve"> пільгових категорій</w:t>
      </w:r>
      <w:r w:rsidRPr="00480689">
        <w:rPr>
          <w:rFonts w:ascii="Times New Roman" w:hAnsi="Times New Roman"/>
          <w:sz w:val="24"/>
          <w:szCs w:val="24"/>
          <w:lang w:val="uk-UA"/>
        </w:rPr>
        <w:t>, охоплених організованими формами оздоровлення.</w:t>
      </w:r>
    </w:p>
    <w:p w14:paraId="2B14E1FA" w14:textId="77777777" w:rsidR="00AF7914" w:rsidRPr="00296113" w:rsidRDefault="00AF7914"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32" w:name="_Hlk54269644"/>
      <w:r w:rsidRPr="00296113">
        <w:rPr>
          <w:rFonts w:ascii="Times New Roman" w:hAnsi="Times New Roman"/>
          <w:b/>
          <w:i/>
          <w:iCs/>
          <w:sz w:val="24"/>
          <w:szCs w:val="24"/>
          <w:lang w:val="uk-UA"/>
        </w:rPr>
        <w:t>Очікувані результати:</w:t>
      </w:r>
    </w:p>
    <w:p w14:paraId="7A33E445" w14:textId="6CECE250" w:rsidR="00AF7914" w:rsidRDefault="00AF7914"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F7914">
        <w:rPr>
          <w:rFonts w:ascii="Times New Roman" w:hAnsi="Times New Roman"/>
          <w:sz w:val="24"/>
          <w:szCs w:val="24"/>
          <w:lang w:val="uk-UA"/>
        </w:rPr>
        <w:t>зменшення кількості дітей, що опинились у складних життєвих обставинах, де батьки ухиляються від виконання своїх обов’язків</w:t>
      </w:r>
      <w:r>
        <w:rPr>
          <w:rFonts w:ascii="Times New Roman" w:hAnsi="Times New Roman"/>
          <w:sz w:val="24"/>
          <w:szCs w:val="24"/>
          <w:lang w:val="uk-UA"/>
        </w:rPr>
        <w:t>;</w:t>
      </w:r>
    </w:p>
    <w:p w14:paraId="5FF6764E" w14:textId="77777777" w:rsidR="00605BC9" w:rsidRPr="00605BC9" w:rsidRDefault="00605BC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605BC9">
        <w:rPr>
          <w:rFonts w:ascii="Times New Roman" w:hAnsi="Times New Roman"/>
          <w:sz w:val="24"/>
          <w:szCs w:val="24"/>
          <w:lang w:val="uk-UA"/>
        </w:rPr>
        <w:t>зменшення кількості сімей, у яких існує ризик насильства;</w:t>
      </w:r>
    </w:p>
    <w:bookmarkEnd w:id="32"/>
    <w:p w14:paraId="56B301FC" w14:textId="12A3CF53" w:rsidR="00AF7914" w:rsidRPr="00605BC9" w:rsidRDefault="00605BC9"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605BC9">
        <w:rPr>
          <w:rFonts w:ascii="Times New Roman" w:hAnsi="Times New Roman"/>
          <w:sz w:val="24"/>
          <w:szCs w:val="24"/>
          <w:lang w:val="uk-UA"/>
        </w:rPr>
        <w:t>створення дієвих механізмів допомоги та захисту осіб, які постраждали від домашнього насильства;</w:t>
      </w:r>
    </w:p>
    <w:p w14:paraId="5B2E05F1" w14:textId="3A47BB65" w:rsidR="00AF7914" w:rsidRDefault="00AF7914"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зменшення кількості негативних проявів в молодіжному середовищі</w:t>
      </w:r>
      <w:r w:rsidRPr="00AF7914">
        <w:rPr>
          <w:rFonts w:ascii="Times New Roman" w:hAnsi="Times New Roman"/>
          <w:sz w:val="24"/>
          <w:szCs w:val="24"/>
          <w:lang w:val="uk-UA"/>
        </w:rPr>
        <w:t xml:space="preserve"> </w:t>
      </w:r>
      <w:r w:rsidRPr="0034701B">
        <w:rPr>
          <w:rFonts w:ascii="Times New Roman" w:hAnsi="Times New Roman"/>
          <w:sz w:val="24"/>
          <w:szCs w:val="24"/>
          <w:lang w:val="uk-UA"/>
        </w:rPr>
        <w:t xml:space="preserve">підвищення якості надання адміністративних послуг соціального характеру та соціальних послуг населенню в </w:t>
      </w:r>
      <w:r>
        <w:rPr>
          <w:rFonts w:ascii="Times New Roman" w:hAnsi="Times New Roman"/>
          <w:sz w:val="24"/>
          <w:szCs w:val="24"/>
          <w:lang w:val="uk-UA"/>
        </w:rPr>
        <w:t>громаді;</w:t>
      </w:r>
    </w:p>
    <w:p w14:paraId="7C8A3B4C" w14:textId="77777777" w:rsidR="0004676C" w:rsidRPr="0086042C" w:rsidRDefault="0004676C" w:rsidP="00F0538C">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p>
    <w:p w14:paraId="7410CA2D" w14:textId="75C16D04" w:rsidR="00BB5D75" w:rsidRPr="00296113" w:rsidRDefault="00605BC9" w:rsidP="00F0538C">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bookmarkStart w:id="33" w:name="_Hlk54269572"/>
      <w:r w:rsidRPr="00296113">
        <w:rPr>
          <w:rFonts w:ascii="Times New Roman" w:hAnsi="Times New Roman"/>
          <w:b/>
          <w:bCs/>
          <w:sz w:val="24"/>
          <w:szCs w:val="24"/>
          <w:lang w:val="uk-UA"/>
        </w:rPr>
        <w:t>Пріоритет 6</w:t>
      </w:r>
      <w:r w:rsidR="00BB5D75" w:rsidRPr="00296113">
        <w:rPr>
          <w:rFonts w:ascii="Times New Roman" w:hAnsi="Times New Roman"/>
          <w:b/>
          <w:bCs/>
          <w:sz w:val="24"/>
          <w:szCs w:val="24"/>
          <w:lang w:val="uk-UA"/>
        </w:rPr>
        <w:t xml:space="preserve">. </w:t>
      </w:r>
      <w:r w:rsidR="00D06FCB" w:rsidRPr="00296113">
        <w:rPr>
          <w:rFonts w:ascii="Times New Roman" w:hAnsi="Times New Roman"/>
          <w:b/>
          <w:bCs/>
          <w:sz w:val="24"/>
          <w:szCs w:val="24"/>
          <w:lang w:val="uk-UA"/>
        </w:rPr>
        <w:t>Збереження культурної спадщини, сприяння розвитку культури і мистецтва</w:t>
      </w:r>
    </w:p>
    <w:p w14:paraId="43291037" w14:textId="3AF08E95" w:rsidR="00BB5D75" w:rsidRPr="00296113" w:rsidRDefault="00530E18" w:rsidP="00F0538C">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296113">
        <w:rPr>
          <w:rFonts w:ascii="Times New Roman" w:hAnsi="Times New Roman"/>
          <w:b/>
          <w:i/>
          <w:sz w:val="24"/>
          <w:szCs w:val="24"/>
          <w:lang w:val="uk-UA"/>
        </w:rPr>
        <w:t>Шляхи досягнення</w:t>
      </w:r>
      <w:r w:rsidR="00BB5D75" w:rsidRPr="00296113">
        <w:rPr>
          <w:rFonts w:ascii="Times New Roman" w:hAnsi="Times New Roman"/>
          <w:b/>
          <w:i/>
          <w:sz w:val="24"/>
          <w:szCs w:val="24"/>
          <w:lang w:val="uk-UA"/>
        </w:rPr>
        <w:t>:</w:t>
      </w:r>
    </w:p>
    <w:p w14:paraId="7899BAC2" w14:textId="77777777" w:rsidR="00BB5D75" w:rsidRPr="00480689" w:rsidRDefault="00BB5D75" w:rsidP="00F0538C">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bookmarkStart w:id="34" w:name="_Hlk54269927"/>
      <w:r w:rsidRPr="00480689">
        <w:rPr>
          <w:rFonts w:ascii="Times New Roman" w:hAnsi="Times New Roman"/>
          <w:sz w:val="24"/>
          <w:szCs w:val="24"/>
          <w:lang w:val="uk-UA"/>
        </w:rPr>
        <w:t>оптимізація і подальший розвиток мережі закладів культури громади та її творчого потенціалу;</w:t>
      </w:r>
    </w:p>
    <w:p w14:paraId="3C9E9BFD" w14:textId="0125636A" w:rsidR="00BB5D75" w:rsidRPr="00480689" w:rsidRDefault="00300268" w:rsidP="00F0538C">
      <w:pPr>
        <w:widowControl w:val="0"/>
        <w:numPr>
          <w:ilvl w:val="0"/>
          <w:numId w:val="22"/>
        </w:numPr>
        <w:tabs>
          <w:tab w:val="num" w:pos="-360"/>
          <w:tab w:val="left" w:pos="142"/>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lastRenderedPageBreak/>
        <w:t xml:space="preserve">поступова трансформація бібліотек у громадські центри </w:t>
      </w:r>
      <w:bookmarkEnd w:id="33"/>
      <w:r w:rsidR="00BB5D75" w:rsidRPr="00480689">
        <w:rPr>
          <w:rFonts w:ascii="Times New Roman" w:hAnsi="Times New Roman"/>
          <w:sz w:val="24"/>
          <w:szCs w:val="24"/>
          <w:lang w:val="uk-UA"/>
        </w:rPr>
        <w:t>відповідно до культурних, інформаційних та пізнавальних потреб громадян</w:t>
      </w:r>
      <w:r>
        <w:rPr>
          <w:rFonts w:ascii="Times New Roman" w:hAnsi="Times New Roman"/>
          <w:sz w:val="24"/>
          <w:szCs w:val="24"/>
          <w:lang w:val="uk-UA"/>
        </w:rPr>
        <w:t>,</w:t>
      </w:r>
      <w:r w:rsidRPr="00300268">
        <w:rPr>
          <w:rFonts w:ascii="Times New Roman" w:hAnsi="Times New Roman"/>
          <w:sz w:val="24"/>
          <w:szCs w:val="24"/>
          <w:lang w:val="uk-UA"/>
        </w:rPr>
        <w:t xml:space="preserve"> </w:t>
      </w:r>
      <w:r>
        <w:rPr>
          <w:rFonts w:ascii="Times New Roman" w:hAnsi="Times New Roman"/>
          <w:sz w:val="24"/>
          <w:szCs w:val="24"/>
          <w:lang w:val="uk-UA"/>
        </w:rPr>
        <w:t xml:space="preserve">придбання обладнання, </w:t>
      </w:r>
      <w:r w:rsidRPr="00480689">
        <w:rPr>
          <w:rFonts w:ascii="Times New Roman" w:hAnsi="Times New Roman"/>
          <w:sz w:val="24"/>
          <w:szCs w:val="24"/>
          <w:lang w:val="uk-UA"/>
        </w:rPr>
        <w:t xml:space="preserve">оновлення </w:t>
      </w:r>
      <w:r>
        <w:rPr>
          <w:rFonts w:ascii="Times New Roman" w:hAnsi="Times New Roman"/>
          <w:sz w:val="24"/>
          <w:szCs w:val="24"/>
          <w:lang w:val="uk-UA"/>
        </w:rPr>
        <w:t xml:space="preserve">бібліотечних </w:t>
      </w:r>
      <w:r w:rsidRPr="00480689">
        <w:rPr>
          <w:rFonts w:ascii="Times New Roman" w:hAnsi="Times New Roman"/>
          <w:sz w:val="24"/>
          <w:szCs w:val="24"/>
          <w:lang w:val="uk-UA"/>
        </w:rPr>
        <w:t>фондів</w:t>
      </w:r>
      <w:r w:rsidR="00BB5D75" w:rsidRPr="00480689">
        <w:rPr>
          <w:rFonts w:ascii="Times New Roman" w:hAnsi="Times New Roman"/>
          <w:sz w:val="24"/>
          <w:szCs w:val="24"/>
          <w:lang w:val="uk-UA"/>
        </w:rPr>
        <w:t xml:space="preserve">; </w:t>
      </w:r>
    </w:p>
    <w:bookmarkEnd w:id="34"/>
    <w:p w14:paraId="2BD307F6" w14:textId="45DE8EE3" w:rsidR="00BB5D75" w:rsidRDefault="00300268" w:rsidP="00F0538C">
      <w:pPr>
        <w:widowControl w:val="0"/>
        <w:numPr>
          <w:ilvl w:val="0"/>
          <w:numId w:val="22"/>
        </w:numPr>
        <w:tabs>
          <w:tab w:val="num" w:pos="-360"/>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покращення матеріально-технічної бази</w:t>
      </w:r>
      <w:r w:rsidRPr="00480689">
        <w:rPr>
          <w:rFonts w:ascii="Times New Roman" w:hAnsi="Times New Roman"/>
          <w:sz w:val="24"/>
          <w:szCs w:val="24"/>
          <w:lang w:val="uk-UA"/>
        </w:rPr>
        <w:t xml:space="preserve"> </w:t>
      </w:r>
      <w:r>
        <w:rPr>
          <w:rFonts w:ascii="Times New Roman" w:hAnsi="Times New Roman"/>
          <w:sz w:val="24"/>
          <w:szCs w:val="24"/>
          <w:lang w:val="uk-UA"/>
        </w:rPr>
        <w:t xml:space="preserve">закладів культури: </w:t>
      </w:r>
      <w:r w:rsidR="00BB5D75" w:rsidRPr="00480689">
        <w:rPr>
          <w:rFonts w:ascii="Times New Roman" w:hAnsi="Times New Roman"/>
          <w:sz w:val="24"/>
          <w:szCs w:val="24"/>
          <w:lang w:val="uk-UA"/>
        </w:rPr>
        <w:t>проведення робіт з реконструкції, капітальних та поточних ремонтів</w:t>
      </w:r>
      <w:r w:rsidR="00BB5D75">
        <w:rPr>
          <w:rFonts w:ascii="Times New Roman" w:hAnsi="Times New Roman"/>
          <w:sz w:val="24"/>
          <w:szCs w:val="24"/>
          <w:lang w:val="uk-UA"/>
        </w:rPr>
        <w:t xml:space="preserve">, </w:t>
      </w:r>
      <w:r w:rsidR="00BB5D75" w:rsidRPr="00480689">
        <w:rPr>
          <w:rFonts w:ascii="Times New Roman" w:hAnsi="Times New Roman"/>
          <w:color w:val="000000"/>
          <w:sz w:val="24"/>
          <w:szCs w:val="24"/>
          <w:lang w:val="uk-UA"/>
        </w:rPr>
        <w:t>облаштування системами опалення</w:t>
      </w:r>
      <w:r>
        <w:rPr>
          <w:rFonts w:ascii="Times New Roman" w:hAnsi="Times New Roman"/>
          <w:color w:val="000000"/>
          <w:sz w:val="24"/>
          <w:szCs w:val="24"/>
          <w:lang w:val="uk-UA"/>
        </w:rPr>
        <w:t>,</w:t>
      </w:r>
      <w:r w:rsidR="00BB5D75" w:rsidRPr="00480689">
        <w:rPr>
          <w:rFonts w:ascii="Times New Roman" w:hAnsi="Times New Roman"/>
          <w:color w:val="000000"/>
          <w:sz w:val="24"/>
          <w:szCs w:val="24"/>
          <w:lang w:val="uk-UA"/>
        </w:rPr>
        <w:t xml:space="preserve"> внутрішніми туалетами</w:t>
      </w:r>
      <w:r>
        <w:rPr>
          <w:rFonts w:ascii="Times New Roman" w:hAnsi="Times New Roman"/>
          <w:color w:val="000000"/>
          <w:sz w:val="24"/>
          <w:szCs w:val="24"/>
          <w:lang w:val="uk-UA"/>
        </w:rPr>
        <w:t xml:space="preserve">, системами безпеки, придбання меблів та обладнання, облаштування студії звукозапису в </w:t>
      </w:r>
      <w:proofErr w:type="spellStart"/>
      <w:r>
        <w:rPr>
          <w:rFonts w:ascii="Times New Roman" w:hAnsi="Times New Roman"/>
          <w:color w:val="000000"/>
          <w:sz w:val="24"/>
          <w:szCs w:val="24"/>
          <w:lang w:val="uk-UA"/>
        </w:rPr>
        <w:t>Якушинецькому</w:t>
      </w:r>
      <w:proofErr w:type="spellEnd"/>
      <w:r>
        <w:rPr>
          <w:rFonts w:ascii="Times New Roman" w:hAnsi="Times New Roman"/>
          <w:color w:val="000000"/>
          <w:sz w:val="24"/>
          <w:szCs w:val="24"/>
          <w:lang w:val="uk-UA"/>
        </w:rPr>
        <w:t xml:space="preserve"> будинку культури тощо</w:t>
      </w:r>
      <w:r w:rsidR="00BB5D75" w:rsidRPr="00480689">
        <w:rPr>
          <w:rFonts w:ascii="Times New Roman" w:hAnsi="Times New Roman"/>
          <w:sz w:val="24"/>
          <w:szCs w:val="24"/>
          <w:lang w:val="uk-UA"/>
        </w:rPr>
        <w:t>;</w:t>
      </w:r>
    </w:p>
    <w:p w14:paraId="66BC2348" w14:textId="35680B1A" w:rsidR="00300268" w:rsidRPr="00480689" w:rsidRDefault="00300268" w:rsidP="00300268">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впровадження </w:t>
      </w:r>
      <w:r w:rsidRPr="00480689">
        <w:rPr>
          <w:rFonts w:ascii="Times New Roman" w:hAnsi="Times New Roman"/>
          <w:color w:val="000000"/>
          <w:sz w:val="24"/>
          <w:szCs w:val="24"/>
          <w:lang w:val="uk-UA"/>
        </w:rPr>
        <w:t xml:space="preserve">енергозберігаючих </w:t>
      </w:r>
      <w:r>
        <w:rPr>
          <w:rFonts w:ascii="Times New Roman" w:hAnsi="Times New Roman"/>
          <w:color w:val="000000"/>
          <w:sz w:val="24"/>
          <w:szCs w:val="24"/>
          <w:lang w:val="uk-UA"/>
        </w:rPr>
        <w:t>технологій</w:t>
      </w:r>
      <w:r w:rsidRPr="00480689">
        <w:rPr>
          <w:rFonts w:ascii="Times New Roman" w:hAnsi="Times New Roman"/>
          <w:color w:val="000000"/>
          <w:sz w:val="24"/>
          <w:szCs w:val="24"/>
          <w:lang w:val="uk-UA"/>
        </w:rPr>
        <w:t xml:space="preserve"> в закладах культури;</w:t>
      </w:r>
    </w:p>
    <w:p w14:paraId="59E5340B" w14:textId="16671D20" w:rsidR="00BB5D75" w:rsidRPr="00480689" w:rsidRDefault="00D6135A" w:rsidP="00F0538C">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bookmarkStart w:id="35" w:name="_Hlk54269956"/>
      <w:r w:rsidRPr="00D6135A">
        <w:rPr>
          <w:rFonts w:ascii="Times New Roman" w:hAnsi="Times New Roman"/>
          <w:sz w:val="24"/>
          <w:szCs w:val="24"/>
          <w:lang w:val="uk-UA"/>
        </w:rPr>
        <w:t>відзначення державних, професійних та свят громад</w:t>
      </w:r>
      <w:r>
        <w:rPr>
          <w:rFonts w:ascii="Times New Roman" w:hAnsi="Times New Roman"/>
          <w:sz w:val="24"/>
          <w:szCs w:val="24"/>
          <w:lang w:val="uk-UA"/>
        </w:rPr>
        <w:t>и,</w:t>
      </w:r>
      <w:r w:rsidRPr="00D6135A">
        <w:rPr>
          <w:rFonts w:ascii="Times New Roman" w:hAnsi="Times New Roman"/>
          <w:sz w:val="24"/>
          <w:szCs w:val="24"/>
          <w:lang w:val="uk-UA"/>
        </w:rPr>
        <w:t xml:space="preserve"> </w:t>
      </w:r>
      <w:r w:rsidR="00BB5D75" w:rsidRPr="00480689">
        <w:rPr>
          <w:rFonts w:ascii="Times New Roman" w:hAnsi="Times New Roman"/>
          <w:sz w:val="24"/>
          <w:szCs w:val="24"/>
          <w:lang w:val="uk-UA"/>
        </w:rPr>
        <w:t>відродження української національної культури, розвиток культурних традицій громади;</w:t>
      </w:r>
    </w:p>
    <w:bookmarkEnd w:id="35"/>
    <w:p w14:paraId="490A755E" w14:textId="77777777" w:rsidR="00BB5D75" w:rsidRPr="00480689" w:rsidRDefault="00BB5D75" w:rsidP="00F0538C">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підтримка фестивального конкурсного руху і творчої молоді у реалізації мистецьких проектів; </w:t>
      </w:r>
    </w:p>
    <w:p w14:paraId="31457C27" w14:textId="77777777" w:rsidR="00BB5D75" w:rsidRPr="00480689" w:rsidRDefault="00BB5D75" w:rsidP="00F0538C">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 xml:space="preserve">забезпечення участі місцевих колективів в районних, обласних, Всеукраїнських, Міжнародних конкурсах, фестивалях, святах; </w:t>
      </w:r>
    </w:p>
    <w:p w14:paraId="3683AE3A" w14:textId="2CB701A4" w:rsidR="00BB5D75" w:rsidRDefault="00BB5D75" w:rsidP="00F0538C">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sidRPr="00480689">
        <w:rPr>
          <w:rFonts w:ascii="Times New Roman" w:hAnsi="Times New Roman"/>
          <w:color w:val="000000"/>
          <w:sz w:val="24"/>
          <w:szCs w:val="24"/>
          <w:lang w:val="uk-UA"/>
        </w:rPr>
        <w:t xml:space="preserve">популяризація національної культурної спадщини серед учнівської молоді, розвиток пам’яток культурної спадщини; </w:t>
      </w:r>
    </w:p>
    <w:p w14:paraId="03C6C46D" w14:textId="29F000A1" w:rsidR="00D6135A" w:rsidRPr="00480689" w:rsidRDefault="00D6135A" w:rsidP="00F0538C">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створення музею </w:t>
      </w:r>
      <w:r w:rsidR="00D06FCB">
        <w:rPr>
          <w:rFonts w:ascii="Times New Roman" w:hAnsi="Times New Roman"/>
          <w:color w:val="000000"/>
          <w:sz w:val="24"/>
          <w:szCs w:val="24"/>
          <w:lang w:val="uk-UA"/>
        </w:rPr>
        <w:t xml:space="preserve">в </w:t>
      </w:r>
      <w:proofErr w:type="spellStart"/>
      <w:r w:rsidR="00D06FCB">
        <w:rPr>
          <w:rFonts w:ascii="Times New Roman" w:hAnsi="Times New Roman"/>
          <w:color w:val="000000"/>
          <w:sz w:val="24"/>
          <w:szCs w:val="24"/>
          <w:lang w:val="uk-UA"/>
        </w:rPr>
        <w:t>Майданській</w:t>
      </w:r>
      <w:proofErr w:type="spellEnd"/>
      <w:r w:rsidR="00D06FCB">
        <w:rPr>
          <w:rFonts w:ascii="Times New Roman" w:hAnsi="Times New Roman"/>
          <w:color w:val="000000"/>
          <w:sz w:val="24"/>
          <w:szCs w:val="24"/>
          <w:lang w:val="uk-UA"/>
        </w:rPr>
        <w:t xml:space="preserve"> філії КЗ "Центр культури та дозвілля";</w:t>
      </w:r>
    </w:p>
    <w:p w14:paraId="5FCA83CC" w14:textId="77777777" w:rsidR="00D06FCB" w:rsidRPr="00296113" w:rsidRDefault="00D06FCB"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36" w:name="_Hlk54270180"/>
      <w:r w:rsidRPr="00296113">
        <w:rPr>
          <w:rFonts w:ascii="Times New Roman" w:hAnsi="Times New Roman"/>
          <w:b/>
          <w:i/>
          <w:iCs/>
          <w:sz w:val="24"/>
          <w:szCs w:val="24"/>
          <w:lang w:val="uk-UA"/>
        </w:rPr>
        <w:t>Очікувані результати:</w:t>
      </w:r>
    </w:p>
    <w:p w14:paraId="772F08B7" w14:textId="37B498F0" w:rsidR="00D06FCB" w:rsidRDefault="00D06FC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покращення матеріально-технічного забезпечення закладів культури;</w:t>
      </w:r>
    </w:p>
    <w:bookmarkEnd w:id="36"/>
    <w:p w14:paraId="576B8135" w14:textId="77777777" w:rsidR="00D06FCB" w:rsidRDefault="00D06FC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відродження української національної культури, розвиток культурних традицій громади</w:t>
      </w:r>
      <w:r>
        <w:rPr>
          <w:rFonts w:ascii="Times New Roman" w:hAnsi="Times New Roman"/>
          <w:sz w:val="24"/>
          <w:szCs w:val="24"/>
          <w:lang w:val="uk-UA"/>
        </w:rPr>
        <w:t>;</w:t>
      </w:r>
    </w:p>
    <w:p w14:paraId="626E4BFD" w14:textId="1D590856" w:rsidR="00D06FCB" w:rsidRDefault="00D06FC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D06FCB">
        <w:rPr>
          <w:rFonts w:ascii="Times New Roman" w:hAnsi="Times New Roman"/>
          <w:sz w:val="24"/>
          <w:szCs w:val="24"/>
          <w:lang w:val="uk-UA"/>
        </w:rPr>
        <w:t xml:space="preserve">збереження культурної спадщини популяризація та розвиток народних художніх промислів </w:t>
      </w:r>
      <w:r w:rsidRPr="00605BC9">
        <w:rPr>
          <w:rFonts w:ascii="Times New Roman" w:hAnsi="Times New Roman"/>
          <w:sz w:val="24"/>
          <w:szCs w:val="24"/>
          <w:lang w:val="uk-UA"/>
        </w:rPr>
        <w:t>зменшення кількості сімей, у яких існує ризик насильства;</w:t>
      </w:r>
    </w:p>
    <w:p w14:paraId="7BA1841C" w14:textId="4498EE2A" w:rsidR="00D06FCB" w:rsidRPr="00605BC9" w:rsidRDefault="00D06FCB"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підвищення культурного рівня населення.</w:t>
      </w:r>
    </w:p>
    <w:p w14:paraId="75CD6A3F" w14:textId="77777777" w:rsidR="0086042C" w:rsidRDefault="0086042C" w:rsidP="00F0538C">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528645AE" w14:textId="565EB144" w:rsidR="009A3C21" w:rsidRPr="00480689" w:rsidRDefault="007B5186" w:rsidP="00F0538C">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bookmarkStart w:id="37" w:name="_Hlk54337638"/>
      <w:r w:rsidRPr="007B5186">
        <w:rPr>
          <w:rFonts w:ascii="Times New Roman" w:hAnsi="Times New Roman"/>
          <w:b/>
          <w:bCs/>
          <w:sz w:val="24"/>
          <w:szCs w:val="24"/>
          <w:lang w:val="uk-UA"/>
        </w:rPr>
        <w:t xml:space="preserve">Пріоритет </w:t>
      </w:r>
      <w:r w:rsidR="009A3C21" w:rsidRPr="00480689">
        <w:rPr>
          <w:rFonts w:ascii="Times New Roman" w:hAnsi="Times New Roman"/>
          <w:b/>
          <w:snapToGrid w:val="0"/>
          <w:sz w:val="24"/>
          <w:szCs w:val="24"/>
          <w:lang w:val="uk-UA"/>
        </w:rPr>
        <w:t>8. Розвиток фізичної культури і спорту</w:t>
      </w:r>
    </w:p>
    <w:p w14:paraId="042C1641" w14:textId="10EE66F2" w:rsidR="009A3C21" w:rsidRPr="00296113" w:rsidRDefault="007B5186" w:rsidP="00F0538C">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296113">
        <w:rPr>
          <w:rFonts w:ascii="Times New Roman" w:hAnsi="Times New Roman"/>
          <w:b/>
          <w:bCs/>
          <w:i/>
          <w:iCs/>
          <w:sz w:val="24"/>
          <w:szCs w:val="24"/>
          <w:lang w:val="uk-UA"/>
        </w:rPr>
        <w:t>Шляхи досягнення:</w:t>
      </w:r>
    </w:p>
    <w:p w14:paraId="2A5E80A0" w14:textId="1D55030E" w:rsidR="009A3C21" w:rsidRPr="00480689" w:rsidRDefault="009A3C21" w:rsidP="00F0538C">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формування в</w:t>
      </w:r>
      <w:r w:rsidRPr="00480689">
        <w:rPr>
          <w:rFonts w:ascii="Times New Roman" w:hAnsi="Times New Roman"/>
          <w:sz w:val="24"/>
          <w:szCs w:val="24"/>
          <w:lang w:val="uk-UA"/>
        </w:rPr>
        <w:t xml:space="preserve"> населення традицій та мотивації </w:t>
      </w:r>
      <w:r w:rsidR="00F20468">
        <w:rPr>
          <w:rFonts w:ascii="Times New Roman" w:hAnsi="Times New Roman"/>
          <w:sz w:val="24"/>
          <w:szCs w:val="24"/>
          <w:lang w:val="uk-UA"/>
        </w:rPr>
        <w:t xml:space="preserve">до </w:t>
      </w:r>
      <w:r w:rsidRPr="00480689">
        <w:rPr>
          <w:rFonts w:ascii="Times New Roman" w:hAnsi="Times New Roman"/>
          <w:sz w:val="24"/>
          <w:szCs w:val="24"/>
          <w:lang w:val="uk-UA"/>
        </w:rPr>
        <w:t>фізично</w:t>
      </w:r>
      <w:r w:rsidR="00F20468">
        <w:rPr>
          <w:rFonts w:ascii="Times New Roman" w:hAnsi="Times New Roman"/>
          <w:sz w:val="24"/>
          <w:szCs w:val="24"/>
          <w:lang w:val="uk-UA"/>
        </w:rPr>
        <w:t>ї культури</w:t>
      </w:r>
      <w:r w:rsidRPr="00480689">
        <w:rPr>
          <w:rFonts w:ascii="Times New Roman" w:hAnsi="Times New Roman"/>
          <w:sz w:val="24"/>
          <w:szCs w:val="24"/>
          <w:lang w:val="uk-UA"/>
        </w:rPr>
        <w:t xml:space="preserve"> і спорту як важливих чинників забезпечення здорового способу життя;</w:t>
      </w:r>
    </w:p>
    <w:bookmarkEnd w:id="37"/>
    <w:p w14:paraId="3122D916" w14:textId="4D79AA4A" w:rsidR="00605BC9" w:rsidRPr="00300268" w:rsidRDefault="009A3C21" w:rsidP="00E764CB">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sidRPr="00300268">
        <w:rPr>
          <w:rFonts w:ascii="Times New Roman" w:hAnsi="Times New Roman"/>
          <w:bCs/>
          <w:sz w:val="24"/>
          <w:szCs w:val="24"/>
          <w:lang w:val="uk-UA" w:eastAsia="ru-RU"/>
        </w:rPr>
        <w:t xml:space="preserve">покращення </w:t>
      </w:r>
      <w:r w:rsidR="00300268" w:rsidRPr="00300268">
        <w:rPr>
          <w:rFonts w:ascii="Times New Roman" w:hAnsi="Times New Roman"/>
          <w:bCs/>
          <w:sz w:val="24"/>
          <w:szCs w:val="24"/>
          <w:lang w:val="uk-UA" w:eastAsia="ru-RU"/>
        </w:rPr>
        <w:t xml:space="preserve">інфраструктури та </w:t>
      </w:r>
      <w:r w:rsidRPr="00300268">
        <w:rPr>
          <w:rFonts w:ascii="Times New Roman" w:hAnsi="Times New Roman"/>
          <w:bCs/>
          <w:sz w:val="24"/>
          <w:szCs w:val="24"/>
          <w:lang w:val="uk-UA" w:eastAsia="ru-RU"/>
        </w:rPr>
        <w:t>матеріально-технічного забезпечення сфери фізичної культури і спорту</w:t>
      </w:r>
      <w:r w:rsidR="00300268" w:rsidRPr="00300268">
        <w:rPr>
          <w:rFonts w:ascii="Times New Roman" w:hAnsi="Times New Roman"/>
          <w:bCs/>
          <w:sz w:val="24"/>
          <w:szCs w:val="24"/>
          <w:lang w:val="uk-UA" w:eastAsia="ru-RU"/>
        </w:rPr>
        <w:t xml:space="preserve">: </w:t>
      </w:r>
      <w:r w:rsidR="00605BC9" w:rsidRPr="00D12A64">
        <w:rPr>
          <w:rFonts w:ascii="Times New Roman" w:hAnsi="Times New Roman"/>
          <w:bCs/>
          <w:sz w:val="24"/>
          <w:szCs w:val="24"/>
          <w:lang w:val="uk-UA" w:eastAsia="ru-RU"/>
        </w:rPr>
        <w:t>будівництв</w:t>
      </w:r>
      <w:r w:rsidR="00300268">
        <w:rPr>
          <w:rFonts w:ascii="Times New Roman" w:hAnsi="Times New Roman"/>
          <w:bCs/>
          <w:sz w:val="24"/>
          <w:szCs w:val="24"/>
          <w:lang w:val="uk-UA" w:eastAsia="ru-RU"/>
        </w:rPr>
        <w:t xml:space="preserve">о, </w:t>
      </w:r>
      <w:r w:rsidR="00605BC9" w:rsidRPr="00D12A64">
        <w:rPr>
          <w:rFonts w:ascii="Times New Roman" w:hAnsi="Times New Roman"/>
          <w:bCs/>
          <w:sz w:val="24"/>
          <w:szCs w:val="24"/>
          <w:lang w:val="uk-UA" w:eastAsia="ru-RU"/>
        </w:rPr>
        <w:t>реконструкці</w:t>
      </w:r>
      <w:r w:rsidR="00300268">
        <w:rPr>
          <w:rFonts w:ascii="Times New Roman" w:hAnsi="Times New Roman"/>
          <w:bCs/>
          <w:sz w:val="24"/>
          <w:szCs w:val="24"/>
          <w:lang w:val="uk-UA" w:eastAsia="ru-RU"/>
        </w:rPr>
        <w:t>я</w:t>
      </w:r>
      <w:r w:rsidR="00605BC9" w:rsidRPr="00D12A64">
        <w:rPr>
          <w:rFonts w:ascii="Times New Roman" w:hAnsi="Times New Roman"/>
          <w:bCs/>
          <w:sz w:val="24"/>
          <w:szCs w:val="24"/>
          <w:lang w:val="uk-UA" w:eastAsia="ru-RU"/>
        </w:rPr>
        <w:t>, ремонт спортивних споруд</w:t>
      </w:r>
      <w:r w:rsidR="00D12A64" w:rsidRPr="00D12A64">
        <w:rPr>
          <w:rFonts w:ascii="Times New Roman" w:eastAsia="Times New Roman" w:hAnsi="Times New Roman"/>
          <w:sz w:val="24"/>
          <w:szCs w:val="24"/>
          <w:lang w:val="uk-UA" w:eastAsia="ru-RU"/>
        </w:rPr>
        <w:t xml:space="preserve"> </w:t>
      </w:r>
      <w:r w:rsidR="00D12A64">
        <w:rPr>
          <w:rFonts w:ascii="Times New Roman" w:eastAsia="Times New Roman" w:hAnsi="Times New Roman"/>
          <w:sz w:val="24"/>
          <w:szCs w:val="24"/>
          <w:lang w:val="uk-UA" w:eastAsia="ru-RU"/>
        </w:rPr>
        <w:t>(</w:t>
      </w:r>
      <w:r w:rsidR="00F20468">
        <w:rPr>
          <w:rFonts w:ascii="Times New Roman" w:eastAsia="Times New Roman" w:hAnsi="Times New Roman"/>
          <w:sz w:val="24"/>
          <w:szCs w:val="24"/>
          <w:lang w:val="uk-UA" w:eastAsia="ru-RU"/>
        </w:rPr>
        <w:t xml:space="preserve">сучасних </w:t>
      </w:r>
      <w:r w:rsidR="00D12A64" w:rsidRPr="009767B1">
        <w:rPr>
          <w:rFonts w:ascii="Times New Roman" w:eastAsia="Times New Roman" w:hAnsi="Times New Roman"/>
          <w:sz w:val="24"/>
          <w:szCs w:val="24"/>
          <w:lang w:val="uk-UA" w:eastAsia="ru-RU"/>
        </w:rPr>
        <w:t>стадіонів, спортивних</w:t>
      </w:r>
      <w:r w:rsidR="00F20468">
        <w:rPr>
          <w:rFonts w:ascii="Times New Roman" w:eastAsia="Times New Roman" w:hAnsi="Times New Roman"/>
          <w:sz w:val="24"/>
          <w:szCs w:val="24"/>
          <w:lang w:val="uk-UA" w:eastAsia="ru-RU"/>
        </w:rPr>
        <w:t xml:space="preserve">, </w:t>
      </w:r>
      <w:proofErr w:type="spellStart"/>
      <w:r w:rsidR="00D12A64" w:rsidRPr="009767B1">
        <w:rPr>
          <w:rFonts w:ascii="Times New Roman" w:eastAsia="Times New Roman" w:hAnsi="Times New Roman"/>
          <w:sz w:val="24"/>
          <w:szCs w:val="24"/>
          <w:lang w:val="uk-UA" w:eastAsia="ru-RU"/>
        </w:rPr>
        <w:t>мультифункціональних</w:t>
      </w:r>
      <w:proofErr w:type="spellEnd"/>
      <w:r w:rsidR="00D12A64">
        <w:rPr>
          <w:rFonts w:ascii="Times New Roman" w:eastAsia="Times New Roman" w:hAnsi="Times New Roman"/>
          <w:sz w:val="24"/>
          <w:szCs w:val="24"/>
          <w:lang w:val="uk-UA" w:eastAsia="ru-RU"/>
        </w:rPr>
        <w:t xml:space="preserve">, </w:t>
      </w:r>
      <w:r w:rsidR="00D12A64" w:rsidRPr="009767B1">
        <w:rPr>
          <w:rFonts w:ascii="Times New Roman" w:eastAsia="Times New Roman" w:hAnsi="Times New Roman"/>
          <w:sz w:val="24"/>
          <w:szCs w:val="24"/>
          <w:lang w:val="uk-UA" w:eastAsia="ru-RU"/>
        </w:rPr>
        <w:t>тренажерни</w:t>
      </w:r>
      <w:r w:rsidR="00D12A64">
        <w:rPr>
          <w:rFonts w:ascii="Times New Roman" w:eastAsia="Times New Roman" w:hAnsi="Times New Roman"/>
          <w:sz w:val="24"/>
          <w:szCs w:val="24"/>
          <w:lang w:val="uk-UA" w:eastAsia="ru-RU"/>
        </w:rPr>
        <w:t>х і спортивно-ігрових майданчиків</w:t>
      </w:r>
      <w:r w:rsidR="00300268">
        <w:rPr>
          <w:rFonts w:ascii="Times New Roman" w:hAnsi="Times New Roman"/>
          <w:bCs/>
          <w:sz w:val="24"/>
          <w:szCs w:val="24"/>
          <w:lang w:val="uk-UA" w:eastAsia="ru-RU"/>
        </w:rPr>
        <w:t>, придбання спортивного обладнання</w:t>
      </w:r>
      <w:r w:rsidR="00F20468">
        <w:rPr>
          <w:rFonts w:ascii="Times New Roman" w:hAnsi="Times New Roman"/>
          <w:bCs/>
          <w:sz w:val="24"/>
          <w:szCs w:val="24"/>
          <w:lang w:val="uk-UA" w:eastAsia="ru-RU"/>
        </w:rPr>
        <w:t xml:space="preserve"> тощо)</w:t>
      </w:r>
      <w:r w:rsidR="00296113" w:rsidRPr="00300268">
        <w:rPr>
          <w:rFonts w:ascii="Times New Roman" w:hAnsi="Times New Roman"/>
          <w:bCs/>
          <w:sz w:val="24"/>
          <w:szCs w:val="24"/>
          <w:lang w:val="uk-UA" w:eastAsia="ru-RU"/>
        </w:rPr>
        <w:t>;</w:t>
      </w:r>
    </w:p>
    <w:p w14:paraId="553AEB91" w14:textId="14C5A580" w:rsidR="009767B1" w:rsidRPr="00296113" w:rsidRDefault="00300268" w:rsidP="00F0538C">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Pr>
          <w:rFonts w:ascii="Times New Roman" w:hAnsi="Times New Roman"/>
          <w:sz w:val="24"/>
          <w:szCs w:val="24"/>
          <w:lang w:val="uk-UA"/>
        </w:rPr>
        <w:t>оновлення</w:t>
      </w:r>
      <w:r w:rsidR="00284F56" w:rsidRPr="00296113">
        <w:rPr>
          <w:rFonts w:ascii="Times New Roman" w:hAnsi="Times New Roman"/>
          <w:sz w:val="24"/>
          <w:szCs w:val="24"/>
          <w:lang w:val="uk-UA"/>
        </w:rPr>
        <w:t xml:space="preserve"> матеріально-технічної бази </w:t>
      </w:r>
      <w:r>
        <w:rPr>
          <w:rFonts w:ascii="Times New Roman" w:hAnsi="Times New Roman"/>
          <w:sz w:val="24"/>
          <w:szCs w:val="24"/>
          <w:lang w:val="uk-UA"/>
        </w:rPr>
        <w:t xml:space="preserve">шкільних </w:t>
      </w:r>
      <w:r w:rsidR="00284F56" w:rsidRPr="00296113">
        <w:rPr>
          <w:rFonts w:ascii="Times New Roman" w:hAnsi="Times New Roman"/>
          <w:sz w:val="24"/>
          <w:szCs w:val="24"/>
          <w:lang w:val="uk-UA"/>
        </w:rPr>
        <w:t xml:space="preserve">спортивних </w:t>
      </w:r>
      <w:r w:rsidR="009767B1" w:rsidRPr="00296113">
        <w:rPr>
          <w:rFonts w:ascii="Times New Roman" w:hAnsi="Times New Roman"/>
          <w:sz w:val="24"/>
          <w:szCs w:val="24"/>
          <w:lang w:val="uk-UA"/>
        </w:rPr>
        <w:t xml:space="preserve">залів </w:t>
      </w:r>
      <w:r>
        <w:rPr>
          <w:rFonts w:ascii="Times New Roman" w:hAnsi="Times New Roman"/>
          <w:sz w:val="24"/>
          <w:szCs w:val="24"/>
          <w:lang w:val="uk-UA"/>
        </w:rPr>
        <w:t>та майданчиків</w:t>
      </w:r>
      <w:r w:rsidR="009767B1" w:rsidRPr="00296113">
        <w:rPr>
          <w:rFonts w:ascii="Times New Roman" w:hAnsi="Times New Roman"/>
          <w:sz w:val="24"/>
          <w:szCs w:val="24"/>
          <w:lang w:val="uk-UA"/>
        </w:rPr>
        <w:t>;</w:t>
      </w:r>
    </w:p>
    <w:p w14:paraId="1228E208" w14:textId="527C77E4" w:rsidR="009767B1" w:rsidRDefault="009767B1" w:rsidP="00296113">
      <w:pPr>
        <w:pStyle w:val="a7"/>
        <w:numPr>
          <w:ilvl w:val="0"/>
          <w:numId w:val="19"/>
        </w:numPr>
        <w:tabs>
          <w:tab w:val="left" w:pos="567"/>
        </w:tabs>
        <w:spacing w:after="0" w:line="240" w:lineRule="auto"/>
        <w:ind w:left="-284" w:firstLine="425"/>
        <w:jc w:val="both"/>
        <w:rPr>
          <w:rFonts w:ascii="Times New Roman" w:hAnsi="Times New Roman"/>
          <w:bCs/>
          <w:sz w:val="24"/>
          <w:szCs w:val="24"/>
          <w:lang w:val="uk-UA" w:eastAsia="ru-RU"/>
        </w:rPr>
      </w:pPr>
      <w:r w:rsidRPr="009767B1">
        <w:rPr>
          <w:rFonts w:ascii="Times New Roman" w:hAnsi="Times New Roman"/>
          <w:bCs/>
          <w:sz w:val="24"/>
          <w:szCs w:val="24"/>
          <w:lang w:val="uk-UA" w:eastAsia="ru-RU"/>
        </w:rPr>
        <w:t>проведення заходів "спорт для всіх" за місцем проживання та у місцях масового відпочинку населення;</w:t>
      </w:r>
    </w:p>
    <w:p w14:paraId="0C1051F4" w14:textId="6ED05C5D" w:rsidR="00960685" w:rsidRPr="009767B1" w:rsidRDefault="00960685" w:rsidP="00296113">
      <w:pPr>
        <w:pStyle w:val="a7"/>
        <w:numPr>
          <w:ilvl w:val="0"/>
          <w:numId w:val="19"/>
        </w:numPr>
        <w:tabs>
          <w:tab w:val="left" w:pos="567"/>
        </w:tabs>
        <w:spacing w:after="0" w:line="240" w:lineRule="auto"/>
        <w:ind w:left="-284" w:firstLine="425"/>
        <w:jc w:val="both"/>
        <w:rPr>
          <w:rFonts w:ascii="Times New Roman" w:hAnsi="Times New Roman"/>
          <w:bCs/>
          <w:sz w:val="24"/>
          <w:szCs w:val="24"/>
          <w:lang w:val="uk-UA" w:eastAsia="ru-RU"/>
        </w:rPr>
      </w:pPr>
      <w:r>
        <w:rPr>
          <w:rFonts w:ascii="Times New Roman" w:hAnsi="Times New Roman"/>
          <w:bCs/>
          <w:sz w:val="24"/>
          <w:szCs w:val="24"/>
          <w:lang w:val="uk-UA" w:eastAsia="ru-RU"/>
        </w:rPr>
        <w:t>залучення більшої кількості тренерів, інструкторів та керівників гуртків з різних видів спорту;</w:t>
      </w:r>
    </w:p>
    <w:p w14:paraId="73838B58" w14:textId="4F86CA19" w:rsidR="009A3C21" w:rsidRPr="009767B1" w:rsidRDefault="009767B1" w:rsidP="00296113">
      <w:pPr>
        <w:widowControl w:val="0"/>
        <w:numPr>
          <w:ilvl w:val="0"/>
          <w:numId w:val="19"/>
        </w:numPr>
        <w:tabs>
          <w:tab w:val="left" w:pos="567"/>
          <w:tab w:val="left" w:pos="1080"/>
        </w:tabs>
        <w:spacing w:after="0" w:line="240" w:lineRule="auto"/>
        <w:ind w:left="-284" w:firstLine="425"/>
        <w:jc w:val="both"/>
        <w:rPr>
          <w:rFonts w:ascii="Times New Roman" w:hAnsi="Times New Roman"/>
          <w:bCs/>
          <w:sz w:val="24"/>
          <w:szCs w:val="24"/>
          <w:lang w:val="uk-UA" w:eastAsia="ru-RU"/>
        </w:rPr>
      </w:pPr>
      <w:r w:rsidRPr="009767B1">
        <w:rPr>
          <w:rFonts w:ascii="Times New Roman" w:eastAsia="Times New Roman" w:hAnsi="Times New Roman"/>
          <w:sz w:val="24"/>
          <w:szCs w:val="24"/>
          <w:lang w:val="uk-UA" w:eastAsia="ru-RU"/>
        </w:rPr>
        <w:t>фінансова підтримка громадських спортивних організацій</w:t>
      </w:r>
      <w:r w:rsidR="009A3C21" w:rsidRPr="009767B1">
        <w:rPr>
          <w:rFonts w:ascii="Times New Roman" w:hAnsi="Times New Roman"/>
          <w:sz w:val="24"/>
          <w:szCs w:val="24"/>
          <w:lang w:val="uk-UA" w:eastAsia="ru-RU"/>
        </w:rPr>
        <w:t>.</w:t>
      </w:r>
    </w:p>
    <w:p w14:paraId="65CBDB56" w14:textId="77777777" w:rsidR="009767B1" w:rsidRPr="00296113" w:rsidRDefault="009767B1"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38" w:name="_Hlk54344113"/>
      <w:r w:rsidRPr="00296113">
        <w:rPr>
          <w:rFonts w:ascii="Times New Roman" w:hAnsi="Times New Roman"/>
          <w:b/>
          <w:i/>
          <w:iCs/>
          <w:sz w:val="24"/>
          <w:szCs w:val="24"/>
          <w:lang w:val="uk-UA"/>
        </w:rPr>
        <w:t>Очікувані результати:</w:t>
      </w:r>
    </w:p>
    <w:p w14:paraId="013B0CB6" w14:textId="77777777" w:rsidR="009767B1" w:rsidRDefault="009767B1"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9767B1">
        <w:rPr>
          <w:rFonts w:ascii="Times New Roman" w:hAnsi="Times New Roman"/>
          <w:sz w:val="24"/>
          <w:szCs w:val="24"/>
          <w:lang w:val="uk-UA"/>
        </w:rPr>
        <w:t>залучення більшої кількості мешканців громади до занять фізичною культурою і спортом</w:t>
      </w:r>
      <w:r>
        <w:rPr>
          <w:rFonts w:ascii="Times New Roman" w:hAnsi="Times New Roman"/>
          <w:sz w:val="24"/>
          <w:szCs w:val="24"/>
          <w:lang w:val="uk-UA"/>
        </w:rPr>
        <w:t>;</w:t>
      </w:r>
    </w:p>
    <w:bookmarkEnd w:id="38"/>
    <w:p w14:paraId="65C153B1" w14:textId="2894BD86" w:rsidR="00EA09C8" w:rsidRDefault="00EA09C8"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EA09C8">
        <w:rPr>
          <w:rFonts w:ascii="Times New Roman" w:hAnsi="Times New Roman"/>
          <w:sz w:val="24"/>
          <w:szCs w:val="24"/>
          <w:lang w:val="uk-UA"/>
        </w:rPr>
        <w:t>поліпшення матеріальної бази галузі;</w:t>
      </w:r>
    </w:p>
    <w:p w14:paraId="6D3774F9" w14:textId="0B51C478" w:rsidR="00EA09C8" w:rsidRPr="00EA09C8" w:rsidRDefault="00EA09C8"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EA09C8">
        <w:rPr>
          <w:rFonts w:ascii="Times New Roman" w:hAnsi="Times New Roman"/>
          <w:sz w:val="24"/>
          <w:szCs w:val="24"/>
          <w:lang w:val="uk-UA"/>
        </w:rPr>
        <w:t xml:space="preserve">створення належних умов для </w:t>
      </w:r>
      <w:r>
        <w:rPr>
          <w:rFonts w:ascii="Times New Roman" w:hAnsi="Times New Roman"/>
          <w:sz w:val="24"/>
          <w:szCs w:val="24"/>
          <w:lang w:val="uk-UA"/>
        </w:rPr>
        <w:t>занять фізичною культурою і спортом;</w:t>
      </w:r>
    </w:p>
    <w:p w14:paraId="1C9980BD" w14:textId="42BEB0E3" w:rsidR="009767B1" w:rsidRPr="00EA09C8" w:rsidRDefault="00EA09C8"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EA09C8">
        <w:rPr>
          <w:rFonts w:ascii="Times New Roman" w:hAnsi="Times New Roman"/>
          <w:sz w:val="24"/>
          <w:szCs w:val="24"/>
          <w:lang w:val="uk-UA"/>
        </w:rPr>
        <w:t>покращення спортивної інфраструктури</w:t>
      </w:r>
      <w:r>
        <w:rPr>
          <w:rFonts w:ascii="Times New Roman" w:hAnsi="Times New Roman"/>
          <w:sz w:val="24"/>
          <w:szCs w:val="24"/>
          <w:lang w:val="uk-UA"/>
        </w:rPr>
        <w:t>.</w:t>
      </w:r>
    </w:p>
    <w:p w14:paraId="0C2C69B7" w14:textId="77777777" w:rsidR="00296113" w:rsidRDefault="00296113" w:rsidP="008C4C5C">
      <w:pPr>
        <w:tabs>
          <w:tab w:val="left" w:pos="567"/>
        </w:tabs>
        <w:spacing w:after="0" w:line="240" w:lineRule="auto"/>
        <w:ind w:left="-284" w:firstLine="426"/>
        <w:jc w:val="both"/>
        <w:rPr>
          <w:rFonts w:ascii="Times New Roman" w:eastAsia="Times New Roman" w:hAnsi="Times New Roman"/>
          <w:b/>
          <w:i/>
          <w:iCs/>
          <w:sz w:val="24"/>
          <w:szCs w:val="24"/>
          <w:lang w:val="uk-UA" w:eastAsia="ru-RU"/>
        </w:rPr>
      </w:pPr>
      <w:bookmarkStart w:id="39" w:name="_Hlk54257617"/>
    </w:p>
    <w:p w14:paraId="4AB05675" w14:textId="578E6102" w:rsidR="008C4C5C" w:rsidRPr="00296113" w:rsidRDefault="008C4C5C" w:rsidP="008C4C5C">
      <w:pPr>
        <w:tabs>
          <w:tab w:val="left" w:pos="567"/>
        </w:tabs>
        <w:spacing w:after="0" w:line="240" w:lineRule="auto"/>
        <w:ind w:left="-284" w:firstLine="426"/>
        <w:jc w:val="both"/>
        <w:rPr>
          <w:rFonts w:ascii="Times New Roman" w:hAnsi="Times New Roman"/>
          <w:b/>
          <w:bCs/>
          <w:sz w:val="24"/>
          <w:szCs w:val="24"/>
          <w:lang w:val="uk-UA"/>
        </w:rPr>
      </w:pPr>
      <w:r w:rsidRPr="00296113">
        <w:rPr>
          <w:rFonts w:ascii="Times New Roman" w:eastAsia="Times New Roman" w:hAnsi="Times New Roman"/>
          <w:b/>
          <w:sz w:val="24"/>
          <w:szCs w:val="24"/>
          <w:lang w:val="uk-UA" w:eastAsia="ru-RU"/>
        </w:rPr>
        <w:t xml:space="preserve">Пріоритет 6. </w:t>
      </w:r>
      <w:r w:rsidRPr="00296113">
        <w:rPr>
          <w:rFonts w:ascii="Times New Roman" w:hAnsi="Times New Roman"/>
          <w:b/>
          <w:bCs/>
          <w:sz w:val="24"/>
          <w:szCs w:val="24"/>
          <w:lang w:val="uk-UA"/>
        </w:rPr>
        <w:t>Розвиток житлово-комунального господарства та дорожньої інфраструктури</w:t>
      </w:r>
    </w:p>
    <w:p w14:paraId="757043D6" w14:textId="77777777" w:rsidR="008C4C5C" w:rsidRPr="00296113" w:rsidRDefault="008C4C5C" w:rsidP="008C4C5C">
      <w:pPr>
        <w:widowControl w:val="0"/>
        <w:tabs>
          <w:tab w:val="left" w:pos="567"/>
          <w:tab w:val="left" w:pos="748"/>
        </w:tabs>
        <w:spacing w:after="0" w:line="240" w:lineRule="auto"/>
        <w:ind w:left="-284" w:firstLine="426"/>
        <w:jc w:val="both"/>
        <w:rPr>
          <w:rFonts w:ascii="Times New Roman" w:hAnsi="Times New Roman"/>
          <w:b/>
          <w:i/>
          <w:sz w:val="24"/>
          <w:szCs w:val="24"/>
          <w:lang w:val="uk-UA"/>
        </w:rPr>
      </w:pPr>
      <w:bookmarkStart w:id="40" w:name="_Hlk54249071"/>
      <w:r w:rsidRPr="00296113">
        <w:rPr>
          <w:rFonts w:ascii="Times New Roman" w:hAnsi="Times New Roman"/>
          <w:b/>
          <w:i/>
          <w:sz w:val="24"/>
          <w:szCs w:val="24"/>
          <w:lang w:val="uk-UA"/>
        </w:rPr>
        <w:t>Шляхи досягнення:</w:t>
      </w:r>
    </w:p>
    <w:p w14:paraId="6EE761D3" w14:textId="67FBC62D" w:rsidR="008C4C5C" w:rsidRPr="00480689" w:rsidRDefault="008C4C5C" w:rsidP="008C4C5C">
      <w:pPr>
        <w:numPr>
          <w:ilvl w:val="0"/>
          <w:numId w:val="1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поліпшення якості та розширення переліку житлово-комунальних послуг</w:t>
      </w:r>
      <w:r w:rsidR="00296113">
        <w:rPr>
          <w:rFonts w:ascii="Times New Roman" w:hAnsi="Times New Roman"/>
          <w:sz w:val="24"/>
          <w:szCs w:val="24"/>
          <w:lang w:val="uk-UA"/>
        </w:rPr>
        <w:t>, які надаються</w:t>
      </w:r>
      <w:r w:rsidRPr="00480689">
        <w:rPr>
          <w:rFonts w:ascii="Times New Roman" w:hAnsi="Times New Roman"/>
          <w:sz w:val="24"/>
          <w:szCs w:val="24"/>
          <w:lang w:val="uk-UA"/>
        </w:rPr>
        <w:t xml:space="preserve"> населенн</w:t>
      </w:r>
      <w:r>
        <w:rPr>
          <w:rFonts w:ascii="Times New Roman" w:hAnsi="Times New Roman"/>
          <w:sz w:val="24"/>
          <w:szCs w:val="24"/>
          <w:lang w:val="uk-UA"/>
        </w:rPr>
        <w:t>ю</w:t>
      </w:r>
      <w:r w:rsidRPr="00480689">
        <w:rPr>
          <w:rFonts w:ascii="Times New Roman" w:hAnsi="Times New Roman"/>
          <w:sz w:val="24"/>
          <w:szCs w:val="24"/>
          <w:lang w:val="uk-UA"/>
        </w:rPr>
        <w:t xml:space="preserve"> громади;</w:t>
      </w:r>
    </w:p>
    <w:bookmarkEnd w:id="40"/>
    <w:p w14:paraId="3DA0C9DF" w14:textId="05616E56" w:rsidR="008C4C5C" w:rsidRPr="00480689" w:rsidRDefault="008C4C5C" w:rsidP="008C4C5C">
      <w:pPr>
        <w:numPr>
          <w:ilvl w:val="0"/>
          <w:numId w:val="13"/>
        </w:numPr>
        <w:shd w:val="clear" w:color="auto" w:fill="FFFFFF"/>
        <w:tabs>
          <w:tab w:val="num" w:pos="0"/>
          <w:tab w:val="left" w:pos="48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lastRenderedPageBreak/>
        <w:t xml:space="preserve">фінансова підтримка та поповнення статутного фонду комунальних підприємств з метою покращення якості надання комунальних послуг </w:t>
      </w:r>
      <w:r w:rsidR="00296113">
        <w:rPr>
          <w:rFonts w:ascii="Times New Roman" w:hAnsi="Times New Roman"/>
          <w:sz w:val="24"/>
          <w:szCs w:val="24"/>
          <w:lang w:val="uk-UA"/>
        </w:rPr>
        <w:t>безз</w:t>
      </w:r>
      <w:r w:rsidRPr="00480689">
        <w:rPr>
          <w:rFonts w:ascii="Times New Roman" w:hAnsi="Times New Roman"/>
          <w:sz w:val="24"/>
          <w:szCs w:val="24"/>
          <w:lang w:val="uk-UA"/>
        </w:rPr>
        <w:t xml:space="preserve">битковості </w:t>
      </w:r>
      <w:r w:rsidR="00296113">
        <w:rPr>
          <w:rFonts w:ascii="Times New Roman" w:hAnsi="Times New Roman"/>
          <w:sz w:val="24"/>
          <w:szCs w:val="24"/>
          <w:lang w:val="uk-UA"/>
        </w:rPr>
        <w:t>статутної</w:t>
      </w:r>
      <w:r w:rsidRPr="00480689">
        <w:rPr>
          <w:rFonts w:ascii="Times New Roman" w:hAnsi="Times New Roman"/>
          <w:sz w:val="24"/>
          <w:szCs w:val="24"/>
          <w:lang w:val="uk-UA"/>
        </w:rPr>
        <w:t xml:space="preserve"> діяльності;</w:t>
      </w:r>
    </w:p>
    <w:p w14:paraId="5C6D5158" w14:textId="77777777" w:rsidR="008C4C5C" w:rsidRDefault="008C4C5C" w:rsidP="00296113">
      <w:pPr>
        <w:widowControl w:val="0"/>
        <w:numPr>
          <w:ilvl w:val="0"/>
          <w:numId w:val="13"/>
        </w:numPr>
        <w:tabs>
          <w:tab w:val="num" w:pos="0"/>
          <w:tab w:val="left" w:pos="567"/>
          <w:tab w:val="left" w:pos="1080"/>
        </w:tabs>
        <w:spacing w:after="0" w:line="240" w:lineRule="auto"/>
        <w:ind w:left="-284" w:firstLine="425"/>
        <w:jc w:val="both"/>
        <w:rPr>
          <w:rFonts w:ascii="Times New Roman" w:hAnsi="Times New Roman"/>
          <w:sz w:val="24"/>
          <w:szCs w:val="24"/>
          <w:lang w:val="uk-UA"/>
        </w:rPr>
      </w:pPr>
      <w:r>
        <w:rPr>
          <w:rFonts w:ascii="Times New Roman" w:hAnsi="Times New Roman"/>
          <w:sz w:val="24"/>
          <w:szCs w:val="24"/>
          <w:lang w:val="uk-UA"/>
        </w:rPr>
        <w:t>забезпечення</w:t>
      </w:r>
      <w:r w:rsidRPr="00480689">
        <w:rPr>
          <w:rFonts w:ascii="Times New Roman" w:hAnsi="Times New Roman"/>
          <w:sz w:val="24"/>
          <w:szCs w:val="24"/>
          <w:lang w:val="uk-UA"/>
        </w:rPr>
        <w:t xml:space="preserve"> освітлення</w:t>
      </w:r>
      <w:r>
        <w:rPr>
          <w:rFonts w:ascii="Times New Roman" w:hAnsi="Times New Roman"/>
          <w:sz w:val="24"/>
          <w:szCs w:val="24"/>
          <w:lang w:val="uk-UA"/>
        </w:rPr>
        <w:t xml:space="preserve"> населених пунктів</w:t>
      </w:r>
      <w:r w:rsidRPr="00480689">
        <w:rPr>
          <w:rFonts w:ascii="Times New Roman" w:hAnsi="Times New Roman"/>
          <w:sz w:val="24"/>
          <w:szCs w:val="24"/>
          <w:lang w:val="uk-UA"/>
        </w:rPr>
        <w:t>;</w:t>
      </w:r>
    </w:p>
    <w:p w14:paraId="68D674EF" w14:textId="5C203347" w:rsidR="008C4C5C" w:rsidRPr="00180BF6" w:rsidRDefault="008C4C5C" w:rsidP="00296113">
      <w:pPr>
        <w:pStyle w:val="a7"/>
        <w:numPr>
          <w:ilvl w:val="0"/>
          <w:numId w:val="13"/>
        </w:numPr>
        <w:tabs>
          <w:tab w:val="left" w:pos="567"/>
        </w:tabs>
        <w:spacing w:after="0" w:line="240" w:lineRule="auto"/>
        <w:ind w:left="-284" w:firstLine="425"/>
        <w:jc w:val="both"/>
        <w:rPr>
          <w:rFonts w:ascii="Times New Roman" w:hAnsi="Times New Roman"/>
          <w:sz w:val="24"/>
          <w:szCs w:val="24"/>
          <w:lang w:val="uk-UA"/>
        </w:rPr>
      </w:pPr>
      <w:r w:rsidRPr="00180BF6">
        <w:rPr>
          <w:rFonts w:ascii="Times New Roman" w:hAnsi="Times New Roman"/>
          <w:sz w:val="24"/>
          <w:szCs w:val="24"/>
          <w:lang w:val="uk-UA"/>
        </w:rPr>
        <w:t>будівництво, ремонт і реконструкція водопровідної мережі</w:t>
      </w:r>
      <w:r w:rsidR="00296113">
        <w:rPr>
          <w:rFonts w:ascii="Times New Roman" w:hAnsi="Times New Roman"/>
          <w:sz w:val="24"/>
          <w:szCs w:val="24"/>
          <w:lang w:val="uk-UA"/>
        </w:rPr>
        <w:t xml:space="preserve"> та </w:t>
      </w:r>
      <w:r w:rsidRPr="00180BF6">
        <w:rPr>
          <w:rFonts w:ascii="Times New Roman" w:hAnsi="Times New Roman"/>
          <w:sz w:val="24"/>
          <w:szCs w:val="24"/>
          <w:lang w:val="uk-UA"/>
        </w:rPr>
        <w:t>каналізаційних систем;</w:t>
      </w:r>
    </w:p>
    <w:p w14:paraId="0650D81C" w14:textId="77777777" w:rsidR="008C4C5C" w:rsidRPr="00180BF6" w:rsidRDefault="008C4C5C" w:rsidP="00296113">
      <w:pPr>
        <w:numPr>
          <w:ilvl w:val="0"/>
          <w:numId w:val="13"/>
        </w:numPr>
        <w:tabs>
          <w:tab w:val="left" w:pos="567"/>
          <w:tab w:val="left" w:pos="1080"/>
        </w:tabs>
        <w:spacing w:after="0" w:line="240" w:lineRule="auto"/>
        <w:ind w:left="-284" w:firstLine="425"/>
        <w:jc w:val="both"/>
        <w:rPr>
          <w:rFonts w:ascii="Times New Roman" w:hAnsi="Times New Roman"/>
          <w:sz w:val="24"/>
          <w:szCs w:val="24"/>
          <w:lang w:val="uk-UA"/>
        </w:rPr>
      </w:pPr>
      <w:r w:rsidRPr="00180BF6">
        <w:rPr>
          <w:rFonts w:ascii="Times New Roman" w:hAnsi="Times New Roman"/>
          <w:sz w:val="24"/>
          <w:szCs w:val="24"/>
          <w:lang w:val="uk-UA"/>
        </w:rPr>
        <w:t>проведення реконструкці</w:t>
      </w:r>
      <w:r>
        <w:rPr>
          <w:rFonts w:ascii="Times New Roman" w:hAnsi="Times New Roman"/>
          <w:sz w:val="24"/>
          <w:szCs w:val="24"/>
          <w:lang w:val="uk-UA"/>
        </w:rPr>
        <w:t>ї</w:t>
      </w:r>
      <w:r w:rsidRPr="00180BF6">
        <w:rPr>
          <w:rFonts w:ascii="Times New Roman" w:hAnsi="Times New Roman"/>
          <w:sz w:val="24"/>
          <w:szCs w:val="24"/>
          <w:lang w:val="uk-UA"/>
        </w:rPr>
        <w:t>, капітальн</w:t>
      </w:r>
      <w:r>
        <w:rPr>
          <w:rFonts w:ascii="Times New Roman" w:hAnsi="Times New Roman"/>
          <w:sz w:val="24"/>
          <w:szCs w:val="24"/>
          <w:lang w:val="uk-UA"/>
        </w:rPr>
        <w:t>ого</w:t>
      </w:r>
      <w:r w:rsidRPr="00180BF6">
        <w:rPr>
          <w:rFonts w:ascii="Times New Roman" w:hAnsi="Times New Roman"/>
          <w:sz w:val="24"/>
          <w:szCs w:val="24"/>
          <w:lang w:val="uk-UA"/>
        </w:rPr>
        <w:t xml:space="preserve"> та поточного ремонту доріг та тротуарів</w:t>
      </w:r>
      <w:r>
        <w:rPr>
          <w:rFonts w:ascii="Times New Roman" w:hAnsi="Times New Roman"/>
          <w:sz w:val="24"/>
          <w:szCs w:val="24"/>
          <w:lang w:val="uk-UA"/>
        </w:rPr>
        <w:t>, належне їх утримання в осінньо-зимовий період</w:t>
      </w:r>
      <w:r w:rsidRPr="00180BF6">
        <w:rPr>
          <w:rFonts w:ascii="Times New Roman" w:hAnsi="Times New Roman"/>
          <w:sz w:val="24"/>
          <w:szCs w:val="24"/>
          <w:lang w:val="uk-UA"/>
        </w:rPr>
        <w:t>;</w:t>
      </w:r>
    </w:p>
    <w:p w14:paraId="667F5122" w14:textId="3C095770" w:rsidR="008C4C5C" w:rsidRPr="00480689" w:rsidRDefault="008C4C5C" w:rsidP="00296113">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180BF6">
        <w:rPr>
          <w:rFonts w:ascii="Times New Roman" w:hAnsi="Times New Roman"/>
          <w:sz w:val="24"/>
          <w:szCs w:val="24"/>
          <w:lang w:val="uk-UA"/>
        </w:rPr>
        <w:t>підвищення рівня безпеки дорожнього руху за допомогою спеціального та  інформаційного забезпечення учасників дорожнього руху;</w:t>
      </w:r>
    </w:p>
    <w:p w14:paraId="3D587093" w14:textId="799382D4" w:rsidR="008C4C5C" w:rsidRPr="00180BF6" w:rsidRDefault="008C4C5C" w:rsidP="00296113">
      <w:pPr>
        <w:numPr>
          <w:ilvl w:val="0"/>
          <w:numId w:val="13"/>
        </w:numPr>
        <w:tabs>
          <w:tab w:val="num" w:pos="0"/>
          <w:tab w:val="left" w:pos="567"/>
          <w:tab w:val="left" w:pos="1080"/>
        </w:tabs>
        <w:spacing w:after="0" w:line="240" w:lineRule="auto"/>
        <w:ind w:left="-284" w:firstLine="426"/>
        <w:jc w:val="both"/>
        <w:rPr>
          <w:rFonts w:ascii="Times New Roman" w:hAnsi="Times New Roman"/>
          <w:b/>
          <w:sz w:val="24"/>
          <w:szCs w:val="24"/>
          <w:lang w:val="uk-UA"/>
        </w:rPr>
      </w:pPr>
      <w:r>
        <w:rPr>
          <w:rFonts w:ascii="Times New Roman" w:hAnsi="Times New Roman"/>
          <w:sz w:val="24"/>
          <w:szCs w:val="24"/>
          <w:lang w:val="uk-UA"/>
        </w:rPr>
        <w:t xml:space="preserve">ініціювання створення автобусного маршруту, який </w:t>
      </w:r>
      <w:r w:rsidR="0096734A">
        <w:rPr>
          <w:rFonts w:ascii="Times New Roman" w:hAnsi="Times New Roman"/>
          <w:sz w:val="24"/>
          <w:szCs w:val="24"/>
          <w:lang w:val="uk-UA"/>
        </w:rPr>
        <w:t xml:space="preserve">би </w:t>
      </w:r>
      <w:r>
        <w:rPr>
          <w:rFonts w:ascii="Times New Roman" w:hAnsi="Times New Roman"/>
          <w:sz w:val="24"/>
          <w:szCs w:val="24"/>
          <w:lang w:val="uk-UA"/>
        </w:rPr>
        <w:t>забезпечува</w:t>
      </w:r>
      <w:r w:rsidR="0096734A">
        <w:rPr>
          <w:rFonts w:ascii="Times New Roman" w:hAnsi="Times New Roman"/>
          <w:sz w:val="24"/>
          <w:szCs w:val="24"/>
          <w:lang w:val="uk-UA"/>
        </w:rPr>
        <w:t xml:space="preserve">в </w:t>
      </w:r>
      <w:r w:rsidRPr="00480689">
        <w:rPr>
          <w:rFonts w:ascii="Times New Roman" w:hAnsi="Times New Roman"/>
          <w:sz w:val="24"/>
          <w:szCs w:val="24"/>
          <w:lang w:val="uk-UA"/>
        </w:rPr>
        <w:t>автобусн</w:t>
      </w:r>
      <w:r>
        <w:rPr>
          <w:rFonts w:ascii="Times New Roman" w:hAnsi="Times New Roman"/>
          <w:sz w:val="24"/>
          <w:szCs w:val="24"/>
          <w:lang w:val="uk-UA"/>
        </w:rPr>
        <w:t>е</w:t>
      </w:r>
      <w:r w:rsidRPr="00480689">
        <w:rPr>
          <w:rFonts w:ascii="Times New Roman" w:hAnsi="Times New Roman"/>
          <w:sz w:val="24"/>
          <w:szCs w:val="24"/>
          <w:lang w:val="uk-UA"/>
        </w:rPr>
        <w:t xml:space="preserve"> сполучення</w:t>
      </w:r>
      <w:r>
        <w:rPr>
          <w:rFonts w:ascii="Times New Roman" w:hAnsi="Times New Roman"/>
          <w:sz w:val="24"/>
          <w:szCs w:val="24"/>
          <w:lang w:val="uk-UA"/>
        </w:rPr>
        <w:t xml:space="preserve"> населених пунктів з адміністративним центром громади;</w:t>
      </w:r>
    </w:p>
    <w:p w14:paraId="04E38E79" w14:textId="77777777" w:rsidR="008C4C5C" w:rsidRPr="00180BF6" w:rsidRDefault="008C4C5C" w:rsidP="00296113">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180BF6">
        <w:rPr>
          <w:rFonts w:ascii="Times New Roman" w:hAnsi="Times New Roman"/>
          <w:sz w:val="24"/>
          <w:szCs w:val="24"/>
          <w:lang w:val="uk-UA"/>
        </w:rPr>
        <w:t>визначення та облаштування місць для паркування;</w:t>
      </w:r>
    </w:p>
    <w:p w14:paraId="28DD6DFB" w14:textId="77777777" w:rsidR="008C4C5C" w:rsidRPr="00180BF6" w:rsidRDefault="008C4C5C" w:rsidP="00296113">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180BF6">
        <w:rPr>
          <w:rFonts w:ascii="Times New Roman" w:hAnsi="Times New Roman"/>
          <w:sz w:val="24"/>
          <w:szCs w:val="24"/>
          <w:lang w:val="uk-UA"/>
        </w:rPr>
        <w:t>облаштування нових та відновлення існуючих місць для відпочинку мешканців та гостей громади;</w:t>
      </w:r>
    </w:p>
    <w:p w14:paraId="51D10E99" w14:textId="17202807" w:rsidR="008C4C5C" w:rsidRDefault="008C4C5C" w:rsidP="00296113">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180BF6">
        <w:rPr>
          <w:rFonts w:ascii="Times New Roman" w:hAnsi="Times New Roman"/>
          <w:sz w:val="24"/>
          <w:szCs w:val="24"/>
          <w:lang w:val="uk-UA"/>
        </w:rPr>
        <w:t xml:space="preserve">санітарна очистка та прибирання вулиць </w:t>
      </w:r>
      <w:r w:rsidR="00960685">
        <w:rPr>
          <w:rFonts w:ascii="Times New Roman" w:hAnsi="Times New Roman"/>
          <w:sz w:val="24"/>
          <w:szCs w:val="24"/>
          <w:lang w:val="uk-UA"/>
        </w:rPr>
        <w:t>і</w:t>
      </w:r>
      <w:r>
        <w:rPr>
          <w:rFonts w:ascii="Times New Roman" w:hAnsi="Times New Roman"/>
          <w:sz w:val="24"/>
          <w:szCs w:val="24"/>
          <w:lang w:val="uk-UA"/>
        </w:rPr>
        <w:t xml:space="preserve"> громадських місць</w:t>
      </w:r>
      <w:r w:rsidRPr="00180BF6">
        <w:rPr>
          <w:rFonts w:ascii="Times New Roman" w:hAnsi="Times New Roman"/>
          <w:sz w:val="24"/>
          <w:szCs w:val="24"/>
          <w:lang w:val="uk-UA"/>
        </w:rPr>
        <w:t>;</w:t>
      </w:r>
    </w:p>
    <w:p w14:paraId="5C29EA4F" w14:textId="77777777" w:rsidR="008C4C5C" w:rsidRPr="00EB66D6" w:rsidRDefault="008C4C5C" w:rsidP="00296113">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EB66D6">
        <w:rPr>
          <w:rFonts w:ascii="Times New Roman" w:hAnsi="Times New Roman"/>
          <w:sz w:val="24"/>
          <w:szCs w:val="24"/>
          <w:lang w:val="uk-UA"/>
        </w:rPr>
        <w:t>забезпечення утримання зелених насаджень громади у впорядкованому стані;</w:t>
      </w:r>
    </w:p>
    <w:p w14:paraId="4F0EB3A9" w14:textId="57E404F3" w:rsidR="008C4C5C" w:rsidRPr="00180BF6" w:rsidRDefault="008C4C5C" w:rsidP="00296113">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180BF6">
        <w:rPr>
          <w:rFonts w:ascii="Times New Roman" w:hAnsi="Times New Roman"/>
          <w:sz w:val="24"/>
          <w:szCs w:val="24"/>
          <w:lang w:val="uk-UA"/>
        </w:rPr>
        <w:t xml:space="preserve">утримання </w:t>
      </w:r>
      <w:r w:rsidR="00960685">
        <w:rPr>
          <w:rFonts w:ascii="Times New Roman" w:hAnsi="Times New Roman"/>
          <w:sz w:val="24"/>
          <w:szCs w:val="24"/>
          <w:lang w:val="uk-UA"/>
        </w:rPr>
        <w:t xml:space="preserve">пам'ятників і </w:t>
      </w:r>
      <w:r w:rsidRPr="00180BF6">
        <w:rPr>
          <w:rFonts w:ascii="Times New Roman" w:hAnsi="Times New Roman"/>
          <w:sz w:val="24"/>
          <w:szCs w:val="24"/>
          <w:lang w:val="uk-UA"/>
        </w:rPr>
        <w:t>кладовищ в належному стані</w:t>
      </w:r>
      <w:r w:rsidR="0096734A">
        <w:rPr>
          <w:rFonts w:ascii="Times New Roman" w:hAnsi="Times New Roman"/>
          <w:sz w:val="24"/>
          <w:szCs w:val="24"/>
          <w:lang w:val="uk-UA"/>
        </w:rPr>
        <w:t>.</w:t>
      </w:r>
    </w:p>
    <w:p w14:paraId="2E293B57" w14:textId="77777777" w:rsidR="008C4C5C" w:rsidRPr="0096734A" w:rsidRDefault="008C4C5C" w:rsidP="008C4C5C">
      <w:pPr>
        <w:widowControl w:val="0"/>
        <w:tabs>
          <w:tab w:val="left" w:pos="567"/>
        </w:tabs>
        <w:spacing w:after="0" w:line="240" w:lineRule="auto"/>
        <w:ind w:left="-284" w:firstLine="426"/>
        <w:jc w:val="both"/>
        <w:rPr>
          <w:rFonts w:ascii="Times New Roman" w:hAnsi="Times New Roman"/>
          <w:b/>
          <w:i/>
          <w:iCs/>
          <w:sz w:val="24"/>
          <w:szCs w:val="24"/>
          <w:lang w:val="uk-UA"/>
        </w:rPr>
      </w:pPr>
      <w:r w:rsidRPr="0096734A">
        <w:rPr>
          <w:rFonts w:ascii="Times New Roman" w:hAnsi="Times New Roman"/>
          <w:b/>
          <w:i/>
          <w:iCs/>
          <w:sz w:val="24"/>
          <w:szCs w:val="24"/>
          <w:lang w:val="uk-UA"/>
        </w:rPr>
        <w:t>Очікувані результати:</w:t>
      </w:r>
    </w:p>
    <w:p w14:paraId="7ED64CE5" w14:textId="77777777" w:rsidR="008C4C5C" w:rsidRPr="00480689" w:rsidRDefault="008C4C5C" w:rsidP="008C4C5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480689">
        <w:rPr>
          <w:rFonts w:ascii="Times New Roman" w:hAnsi="Times New Roman"/>
          <w:bCs/>
          <w:sz w:val="24"/>
          <w:szCs w:val="24"/>
          <w:lang w:val="uk-UA"/>
        </w:rPr>
        <w:t xml:space="preserve">підвищення ефективності господарської діяльності </w:t>
      </w:r>
      <w:r>
        <w:rPr>
          <w:rFonts w:ascii="Times New Roman" w:hAnsi="Times New Roman"/>
          <w:bCs/>
          <w:sz w:val="24"/>
          <w:szCs w:val="24"/>
          <w:lang w:val="uk-UA"/>
        </w:rPr>
        <w:t>комунальних підприємств</w:t>
      </w:r>
      <w:r w:rsidRPr="00480689">
        <w:rPr>
          <w:rFonts w:ascii="Times New Roman" w:hAnsi="Times New Roman"/>
          <w:sz w:val="24"/>
          <w:szCs w:val="24"/>
          <w:lang w:val="uk-UA"/>
        </w:rPr>
        <w:t>;</w:t>
      </w:r>
    </w:p>
    <w:p w14:paraId="7E50FAA7" w14:textId="77777777" w:rsidR="008C4C5C" w:rsidRDefault="008C4C5C" w:rsidP="008C4C5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утримання в належному санітарному стані населених пунктів;</w:t>
      </w:r>
    </w:p>
    <w:p w14:paraId="03ACD67A" w14:textId="77777777" w:rsidR="008C4C5C" w:rsidRDefault="008C4C5C" w:rsidP="008C4C5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покращення екологічної ситуації на території громади;</w:t>
      </w:r>
    </w:p>
    <w:p w14:paraId="18ACB8E6" w14:textId="77777777" w:rsidR="008C4C5C" w:rsidRDefault="008C4C5C" w:rsidP="008C4C5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покращення технічного стану доріг, зменшення кількості аварій на дорогах;</w:t>
      </w:r>
    </w:p>
    <w:p w14:paraId="353E1A56" w14:textId="77777777" w:rsidR="008C4C5C" w:rsidRPr="00EB66D6" w:rsidRDefault="008C4C5C" w:rsidP="008C4C5C">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b/>
          <w:bCs/>
          <w:sz w:val="24"/>
          <w:szCs w:val="24"/>
          <w:lang w:val="uk-UA"/>
        </w:rPr>
      </w:pPr>
      <w:r>
        <w:rPr>
          <w:rFonts w:ascii="Times New Roman" w:hAnsi="Times New Roman"/>
          <w:sz w:val="24"/>
          <w:szCs w:val="24"/>
          <w:lang w:val="uk-UA"/>
        </w:rPr>
        <w:t xml:space="preserve">створення зон для відпочинку населення. </w:t>
      </w:r>
    </w:p>
    <w:p w14:paraId="57CE9F4A" w14:textId="77777777" w:rsidR="009767B1" w:rsidRDefault="009767B1" w:rsidP="00F0538C">
      <w:pPr>
        <w:widowControl w:val="0"/>
        <w:tabs>
          <w:tab w:val="left" w:pos="567"/>
          <w:tab w:val="left" w:pos="748"/>
        </w:tabs>
        <w:spacing w:after="0" w:line="240" w:lineRule="auto"/>
        <w:ind w:left="-284" w:firstLine="426"/>
        <w:jc w:val="both"/>
        <w:rPr>
          <w:rFonts w:ascii="Times New Roman" w:hAnsi="Times New Roman"/>
          <w:b/>
          <w:sz w:val="24"/>
          <w:szCs w:val="24"/>
          <w:lang w:val="uk-UA"/>
        </w:rPr>
      </w:pPr>
    </w:p>
    <w:bookmarkEnd w:id="39"/>
    <w:p w14:paraId="39BE40F3" w14:textId="5E6ECB17" w:rsidR="001405EE" w:rsidRDefault="001405EE" w:rsidP="00F0538C">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FE65F7">
        <w:rPr>
          <w:rFonts w:ascii="Times New Roman" w:eastAsia="Times New Roman" w:hAnsi="Times New Roman"/>
          <w:b/>
          <w:sz w:val="28"/>
          <w:szCs w:val="28"/>
          <w:lang w:val="uk-UA"/>
        </w:rPr>
        <w:t xml:space="preserve">Ціль </w:t>
      </w:r>
      <w:r>
        <w:rPr>
          <w:rFonts w:ascii="Times New Roman" w:eastAsia="Times New Roman" w:hAnsi="Times New Roman"/>
          <w:b/>
          <w:sz w:val="28"/>
          <w:szCs w:val="28"/>
          <w:lang w:val="uk-UA"/>
        </w:rPr>
        <w:t>5</w:t>
      </w:r>
      <w:r w:rsidRPr="00FE65F7">
        <w:rPr>
          <w:rFonts w:ascii="Times New Roman" w:eastAsia="Times New Roman" w:hAnsi="Times New Roman"/>
          <w:b/>
          <w:sz w:val="28"/>
          <w:szCs w:val="28"/>
          <w:lang w:val="uk-UA"/>
        </w:rPr>
        <w:t xml:space="preserve">. </w:t>
      </w:r>
      <w:r>
        <w:rPr>
          <w:rFonts w:ascii="Times New Roman" w:eastAsia="Times New Roman" w:hAnsi="Times New Roman"/>
          <w:b/>
          <w:sz w:val="28"/>
          <w:szCs w:val="28"/>
          <w:lang w:val="uk-UA"/>
        </w:rPr>
        <w:t xml:space="preserve">Розвиток громадянського </w:t>
      </w:r>
      <w:proofErr w:type="spellStart"/>
      <w:r>
        <w:rPr>
          <w:rFonts w:ascii="Times New Roman" w:eastAsia="Times New Roman" w:hAnsi="Times New Roman"/>
          <w:b/>
          <w:sz w:val="28"/>
          <w:szCs w:val="28"/>
          <w:lang w:val="uk-UA"/>
        </w:rPr>
        <w:t>суспільсьтва</w:t>
      </w:r>
      <w:proofErr w:type="spellEnd"/>
      <w:r w:rsidRPr="00FE65F7">
        <w:rPr>
          <w:rFonts w:ascii="Times New Roman" w:eastAsia="Times New Roman" w:hAnsi="Times New Roman"/>
          <w:b/>
          <w:sz w:val="28"/>
          <w:szCs w:val="28"/>
          <w:lang w:val="uk-UA"/>
        </w:rPr>
        <w:t>.</w:t>
      </w:r>
    </w:p>
    <w:p w14:paraId="5B722B90" w14:textId="77777777" w:rsidR="004A27AD" w:rsidRPr="00FE65F7" w:rsidRDefault="004A27AD" w:rsidP="00F0538C">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1479B44A" w14:textId="45FE16F8" w:rsidR="001405EE" w:rsidRDefault="001405EE" w:rsidP="00F0538C">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r w:rsidRPr="007B5186">
        <w:rPr>
          <w:rFonts w:ascii="Times New Roman" w:hAnsi="Times New Roman"/>
          <w:b/>
          <w:bCs/>
          <w:sz w:val="24"/>
          <w:szCs w:val="24"/>
          <w:lang w:val="uk-UA"/>
        </w:rPr>
        <w:t xml:space="preserve">Пріоритет </w:t>
      </w:r>
      <w:r>
        <w:rPr>
          <w:rFonts w:ascii="Times New Roman" w:hAnsi="Times New Roman"/>
          <w:b/>
          <w:snapToGrid w:val="0"/>
          <w:sz w:val="24"/>
          <w:szCs w:val="24"/>
          <w:lang w:val="uk-UA"/>
        </w:rPr>
        <w:t>1</w:t>
      </w:r>
      <w:r w:rsidRPr="00480689">
        <w:rPr>
          <w:rFonts w:ascii="Times New Roman" w:hAnsi="Times New Roman"/>
          <w:b/>
          <w:snapToGrid w:val="0"/>
          <w:sz w:val="24"/>
          <w:szCs w:val="24"/>
          <w:lang w:val="uk-UA"/>
        </w:rPr>
        <w:t xml:space="preserve">. </w:t>
      </w:r>
      <w:r>
        <w:rPr>
          <w:rFonts w:ascii="Times New Roman" w:hAnsi="Times New Roman"/>
          <w:b/>
          <w:snapToGrid w:val="0"/>
          <w:sz w:val="24"/>
          <w:szCs w:val="24"/>
          <w:lang w:val="uk-UA"/>
        </w:rPr>
        <w:t>Всебічне висвітлення діяльності органу місцевого самоврядування.</w:t>
      </w:r>
    </w:p>
    <w:p w14:paraId="1C063541" w14:textId="77777777" w:rsidR="001405EE" w:rsidRPr="0096734A" w:rsidRDefault="001405EE" w:rsidP="00F0538C">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bookmarkStart w:id="41" w:name="_Hlk54344587"/>
      <w:r w:rsidRPr="0096734A">
        <w:rPr>
          <w:rFonts w:ascii="Times New Roman" w:hAnsi="Times New Roman"/>
          <w:b/>
          <w:bCs/>
          <w:i/>
          <w:iCs/>
          <w:sz w:val="24"/>
          <w:szCs w:val="24"/>
          <w:lang w:val="uk-UA"/>
        </w:rPr>
        <w:t>Шляхи досягнення:</w:t>
      </w:r>
    </w:p>
    <w:p w14:paraId="43FD8234" w14:textId="52E28BD6" w:rsidR="001405EE" w:rsidRPr="00F41B3D" w:rsidRDefault="001405EE"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F41B3D">
        <w:rPr>
          <w:rFonts w:ascii="Times New Roman" w:hAnsi="Times New Roman"/>
          <w:sz w:val="24"/>
          <w:szCs w:val="24"/>
          <w:lang w:val="uk-UA"/>
        </w:rPr>
        <w:t xml:space="preserve">об’єктивне та оперативне інформування через засоби масової інформації про </w:t>
      </w:r>
      <w:r w:rsidR="0096734A">
        <w:rPr>
          <w:rFonts w:ascii="Times New Roman" w:hAnsi="Times New Roman"/>
          <w:sz w:val="24"/>
          <w:szCs w:val="24"/>
          <w:lang w:val="uk-UA"/>
        </w:rPr>
        <w:t>роботу</w:t>
      </w:r>
      <w:r w:rsidRPr="00F41B3D">
        <w:rPr>
          <w:rFonts w:ascii="Times New Roman" w:hAnsi="Times New Roman"/>
          <w:sz w:val="24"/>
          <w:szCs w:val="24"/>
          <w:lang w:val="uk-UA"/>
        </w:rPr>
        <w:t xml:space="preserve"> сільської ради</w:t>
      </w:r>
      <w:r w:rsidR="001F0710">
        <w:rPr>
          <w:rFonts w:ascii="Times New Roman" w:hAnsi="Times New Roman"/>
          <w:sz w:val="24"/>
          <w:szCs w:val="24"/>
          <w:lang w:val="uk-UA"/>
        </w:rPr>
        <w:t>,</w:t>
      </w:r>
      <w:r w:rsidRPr="00F41B3D">
        <w:rPr>
          <w:rFonts w:ascii="Times New Roman" w:hAnsi="Times New Roman"/>
          <w:sz w:val="24"/>
          <w:szCs w:val="24"/>
          <w:lang w:val="uk-UA"/>
        </w:rPr>
        <w:t xml:space="preserve"> її виконавчих органів</w:t>
      </w:r>
      <w:r w:rsidR="00F41B3D" w:rsidRPr="00F41B3D">
        <w:rPr>
          <w:rFonts w:ascii="Times New Roman" w:hAnsi="Times New Roman"/>
          <w:sz w:val="24"/>
          <w:szCs w:val="24"/>
          <w:lang w:val="uk-UA"/>
        </w:rPr>
        <w:t xml:space="preserve"> </w:t>
      </w:r>
      <w:r w:rsidR="001F0710">
        <w:rPr>
          <w:rFonts w:ascii="Times New Roman" w:hAnsi="Times New Roman"/>
          <w:sz w:val="24"/>
          <w:szCs w:val="24"/>
          <w:lang w:val="uk-UA"/>
        </w:rPr>
        <w:t xml:space="preserve">та структурних підрозділів </w:t>
      </w:r>
      <w:r w:rsidRPr="00F41B3D">
        <w:rPr>
          <w:rFonts w:ascii="Times New Roman" w:hAnsi="Times New Roman"/>
          <w:sz w:val="24"/>
          <w:szCs w:val="24"/>
          <w:lang w:val="uk-UA"/>
        </w:rPr>
        <w:t xml:space="preserve">з реалізації завдань соціально-економічного розвитку </w:t>
      </w:r>
      <w:r w:rsidR="00F41B3D">
        <w:rPr>
          <w:rFonts w:ascii="Times New Roman" w:hAnsi="Times New Roman"/>
          <w:sz w:val="24"/>
          <w:szCs w:val="24"/>
          <w:lang w:val="uk-UA"/>
        </w:rPr>
        <w:t>громади</w:t>
      </w:r>
      <w:r w:rsidRPr="00F41B3D">
        <w:rPr>
          <w:rFonts w:ascii="Times New Roman" w:hAnsi="Times New Roman"/>
          <w:sz w:val="24"/>
          <w:szCs w:val="24"/>
          <w:lang w:val="uk-UA"/>
        </w:rPr>
        <w:t>;</w:t>
      </w:r>
    </w:p>
    <w:bookmarkEnd w:id="41"/>
    <w:p w14:paraId="4DFBF2A8" w14:textId="26DD5A0A" w:rsidR="001F0710" w:rsidRPr="00F41B3D" w:rsidRDefault="001F0710"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F41B3D">
        <w:rPr>
          <w:rFonts w:ascii="Times New Roman" w:hAnsi="Times New Roman"/>
          <w:sz w:val="24"/>
          <w:szCs w:val="24"/>
          <w:lang w:val="uk-UA"/>
        </w:rPr>
        <w:t xml:space="preserve">прозорість та відкритість діяльності </w:t>
      </w:r>
      <w:r>
        <w:rPr>
          <w:rFonts w:ascii="Times New Roman" w:hAnsi="Times New Roman"/>
          <w:sz w:val="24"/>
          <w:szCs w:val="24"/>
          <w:lang w:val="uk-UA"/>
        </w:rPr>
        <w:t>сільської ради та її виконавчих органів та структурних підрозділів</w:t>
      </w:r>
      <w:r w:rsidRPr="00F41B3D">
        <w:rPr>
          <w:rFonts w:ascii="Times New Roman" w:hAnsi="Times New Roman"/>
          <w:sz w:val="24"/>
          <w:szCs w:val="24"/>
          <w:lang w:val="uk-UA"/>
        </w:rPr>
        <w:t>;</w:t>
      </w:r>
    </w:p>
    <w:p w14:paraId="220071B2" w14:textId="6817875F" w:rsidR="001F0710" w:rsidRDefault="001F0710"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1F0710">
        <w:rPr>
          <w:rFonts w:ascii="Times New Roman" w:hAnsi="Times New Roman"/>
          <w:sz w:val="24"/>
          <w:szCs w:val="24"/>
          <w:lang w:val="uk-UA"/>
        </w:rPr>
        <w:t xml:space="preserve">залучення громадськості до процесів формування, реалізації державної та </w:t>
      </w:r>
      <w:r>
        <w:rPr>
          <w:rFonts w:ascii="Times New Roman" w:hAnsi="Times New Roman"/>
          <w:sz w:val="24"/>
          <w:szCs w:val="24"/>
          <w:lang w:val="uk-UA"/>
        </w:rPr>
        <w:t>місцевої</w:t>
      </w:r>
      <w:r w:rsidRPr="001F0710">
        <w:rPr>
          <w:rFonts w:ascii="Times New Roman" w:hAnsi="Times New Roman"/>
          <w:sz w:val="24"/>
          <w:szCs w:val="24"/>
          <w:lang w:val="uk-UA"/>
        </w:rPr>
        <w:t xml:space="preserve"> політики;</w:t>
      </w:r>
    </w:p>
    <w:p w14:paraId="77AD214E" w14:textId="2863817C" w:rsidR="001F0710" w:rsidRPr="001F0710" w:rsidRDefault="001F0710"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1F0710">
        <w:rPr>
          <w:rFonts w:ascii="Times New Roman" w:hAnsi="Times New Roman"/>
          <w:sz w:val="24"/>
          <w:szCs w:val="24"/>
          <w:lang w:val="uk-UA"/>
        </w:rPr>
        <w:t>організація і проведення заходів, спрямованих на формування у молодих людей активної життєвої позиції, навичок реалізації громадянських прав та обов’язків, національно-патріотичної свідомості, почуття власної гідності;</w:t>
      </w:r>
    </w:p>
    <w:p w14:paraId="3293CB0F" w14:textId="72FFF9E6" w:rsidR="001F0710" w:rsidRDefault="001F0710"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1F0710">
        <w:rPr>
          <w:rFonts w:ascii="Times New Roman" w:hAnsi="Times New Roman"/>
          <w:sz w:val="24"/>
          <w:szCs w:val="24"/>
          <w:lang w:val="uk-UA"/>
        </w:rPr>
        <w:t>відкриття молодіжн</w:t>
      </w:r>
      <w:r>
        <w:rPr>
          <w:rFonts w:ascii="Times New Roman" w:hAnsi="Times New Roman"/>
          <w:sz w:val="24"/>
          <w:szCs w:val="24"/>
          <w:lang w:val="uk-UA"/>
        </w:rPr>
        <w:t>ого</w:t>
      </w:r>
      <w:r w:rsidRPr="001F0710">
        <w:rPr>
          <w:rFonts w:ascii="Times New Roman" w:hAnsi="Times New Roman"/>
          <w:sz w:val="24"/>
          <w:szCs w:val="24"/>
          <w:lang w:val="uk-UA"/>
        </w:rPr>
        <w:t xml:space="preserve"> центр</w:t>
      </w:r>
      <w:r>
        <w:rPr>
          <w:rFonts w:ascii="Times New Roman" w:hAnsi="Times New Roman"/>
          <w:sz w:val="24"/>
          <w:szCs w:val="24"/>
          <w:lang w:val="uk-UA"/>
        </w:rPr>
        <w:t>у</w:t>
      </w:r>
      <w:r w:rsidRPr="001F0710">
        <w:rPr>
          <w:rFonts w:ascii="Times New Roman" w:hAnsi="Times New Roman"/>
          <w:sz w:val="24"/>
          <w:szCs w:val="24"/>
          <w:lang w:val="uk-UA"/>
        </w:rPr>
        <w:t>/простор</w:t>
      </w:r>
      <w:r>
        <w:rPr>
          <w:rFonts w:ascii="Times New Roman" w:hAnsi="Times New Roman"/>
          <w:sz w:val="24"/>
          <w:szCs w:val="24"/>
          <w:lang w:val="uk-UA"/>
        </w:rPr>
        <w:t>у</w:t>
      </w:r>
      <w:r w:rsidRPr="001F0710">
        <w:rPr>
          <w:rFonts w:ascii="Times New Roman" w:hAnsi="Times New Roman"/>
          <w:sz w:val="24"/>
          <w:szCs w:val="24"/>
          <w:lang w:val="uk-UA"/>
        </w:rPr>
        <w:t xml:space="preserve"> в </w:t>
      </w:r>
      <w:proofErr w:type="spellStart"/>
      <w:r>
        <w:rPr>
          <w:rFonts w:ascii="Times New Roman" w:hAnsi="Times New Roman"/>
          <w:sz w:val="24"/>
          <w:szCs w:val="24"/>
          <w:lang w:val="uk-UA"/>
        </w:rPr>
        <w:t>с.Зарванці</w:t>
      </w:r>
      <w:proofErr w:type="spellEnd"/>
      <w:r>
        <w:rPr>
          <w:rFonts w:ascii="Times New Roman" w:hAnsi="Times New Roman"/>
          <w:sz w:val="24"/>
          <w:szCs w:val="24"/>
          <w:lang w:val="uk-UA"/>
        </w:rPr>
        <w:t>.</w:t>
      </w:r>
    </w:p>
    <w:p w14:paraId="07598731" w14:textId="2CEB86F1" w:rsidR="001405EE" w:rsidRPr="001405EE" w:rsidRDefault="001405EE"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1405EE">
        <w:rPr>
          <w:rFonts w:ascii="Times New Roman" w:hAnsi="Times New Roman"/>
          <w:sz w:val="24"/>
          <w:szCs w:val="24"/>
          <w:lang w:val="uk-UA"/>
        </w:rPr>
        <w:t>підтримка ініціатив громадськості</w:t>
      </w:r>
      <w:r w:rsidR="001F0710">
        <w:rPr>
          <w:rFonts w:ascii="Times New Roman" w:hAnsi="Times New Roman"/>
          <w:sz w:val="24"/>
          <w:szCs w:val="24"/>
          <w:lang w:val="uk-UA"/>
        </w:rPr>
        <w:t xml:space="preserve">. </w:t>
      </w:r>
    </w:p>
    <w:p w14:paraId="692CCFBB" w14:textId="77777777" w:rsidR="001F0710" w:rsidRPr="0096734A" w:rsidRDefault="001F0710" w:rsidP="00F0538C">
      <w:pPr>
        <w:widowControl w:val="0"/>
        <w:tabs>
          <w:tab w:val="left" w:pos="567"/>
        </w:tabs>
        <w:spacing w:after="0" w:line="240" w:lineRule="auto"/>
        <w:ind w:left="-284" w:firstLine="426"/>
        <w:jc w:val="both"/>
        <w:rPr>
          <w:rFonts w:ascii="Times New Roman" w:hAnsi="Times New Roman"/>
          <w:b/>
          <w:i/>
          <w:iCs/>
          <w:sz w:val="24"/>
          <w:szCs w:val="24"/>
          <w:lang w:val="uk-UA"/>
        </w:rPr>
      </w:pPr>
      <w:bookmarkStart w:id="42" w:name="_Hlk54344940"/>
      <w:r w:rsidRPr="0096734A">
        <w:rPr>
          <w:rFonts w:ascii="Times New Roman" w:hAnsi="Times New Roman"/>
          <w:b/>
          <w:i/>
          <w:iCs/>
          <w:sz w:val="24"/>
          <w:szCs w:val="24"/>
          <w:lang w:val="uk-UA"/>
        </w:rPr>
        <w:t>Очікувані результати:</w:t>
      </w:r>
    </w:p>
    <w:p w14:paraId="772A280D" w14:textId="02D6FBFD" w:rsidR="001F0710" w:rsidRPr="0096734A" w:rsidRDefault="001F0710" w:rsidP="0076718F">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96734A">
        <w:rPr>
          <w:rFonts w:ascii="Times New Roman" w:hAnsi="Times New Roman"/>
          <w:sz w:val="24"/>
          <w:szCs w:val="24"/>
          <w:lang w:val="uk-UA"/>
        </w:rPr>
        <w:t>постійний доступ громадськості до інформації щодо діяльності сільської ради, її виконавчих органів та структурних підрозділів;</w:t>
      </w:r>
      <w:r w:rsidRPr="0096734A">
        <w:rPr>
          <w:rFonts w:ascii="Times New Roman" w:hAnsi="Times New Roman"/>
          <w:sz w:val="24"/>
          <w:szCs w:val="24"/>
          <w:lang w:val="uk-UA"/>
        </w:rPr>
        <w:cr/>
      </w:r>
      <w:bookmarkEnd w:id="42"/>
      <w:r w:rsidR="0096734A">
        <w:rPr>
          <w:rFonts w:ascii="Times New Roman" w:hAnsi="Times New Roman"/>
          <w:sz w:val="24"/>
          <w:szCs w:val="24"/>
          <w:lang w:val="uk-UA"/>
        </w:rPr>
        <w:t xml:space="preserve">       -      </w:t>
      </w:r>
      <w:r w:rsidRPr="0096734A">
        <w:rPr>
          <w:rFonts w:ascii="Times New Roman" w:hAnsi="Times New Roman"/>
          <w:sz w:val="24"/>
          <w:szCs w:val="24"/>
          <w:lang w:val="uk-UA"/>
        </w:rPr>
        <w:t>установлення ефективного зворотного зв'язку між владою й громадськістю;</w:t>
      </w:r>
    </w:p>
    <w:p w14:paraId="44E3AC6A" w14:textId="22E24B48" w:rsidR="004A27AD" w:rsidRDefault="004A27AD" w:rsidP="0096734A">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4A27AD">
        <w:rPr>
          <w:rFonts w:ascii="Times New Roman" w:hAnsi="Times New Roman"/>
          <w:sz w:val="24"/>
          <w:szCs w:val="24"/>
          <w:lang w:val="uk-UA"/>
        </w:rPr>
        <w:t>підвищення рівня довіри мешканців громади до органу місцевого самоврядування</w:t>
      </w:r>
      <w:r>
        <w:rPr>
          <w:rFonts w:ascii="Times New Roman" w:hAnsi="Times New Roman"/>
          <w:sz w:val="24"/>
          <w:szCs w:val="24"/>
          <w:lang w:val="uk-UA"/>
        </w:rPr>
        <w:t>.</w:t>
      </w:r>
    </w:p>
    <w:p w14:paraId="6ED53B34" w14:textId="77777777" w:rsidR="004A27AD" w:rsidRPr="004A27AD" w:rsidRDefault="004A27AD" w:rsidP="0096734A">
      <w:pPr>
        <w:widowControl w:val="0"/>
        <w:tabs>
          <w:tab w:val="left" w:pos="567"/>
          <w:tab w:val="left" w:pos="1080"/>
        </w:tabs>
        <w:suppressAutoHyphens/>
        <w:spacing w:after="0" w:line="240" w:lineRule="auto"/>
        <w:ind w:left="-284" w:firstLine="425"/>
        <w:jc w:val="both"/>
        <w:rPr>
          <w:rFonts w:ascii="Times New Roman" w:hAnsi="Times New Roman"/>
          <w:sz w:val="24"/>
          <w:szCs w:val="24"/>
          <w:lang w:val="uk-UA"/>
        </w:rPr>
      </w:pPr>
    </w:p>
    <w:p w14:paraId="48E3D66E" w14:textId="49782423" w:rsidR="00664261" w:rsidRPr="00664261" w:rsidRDefault="004A27AD" w:rsidP="00F0538C">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4A27AD">
        <w:rPr>
          <w:rFonts w:ascii="Times New Roman" w:hAnsi="Times New Roman"/>
          <w:b/>
          <w:sz w:val="24"/>
          <w:szCs w:val="24"/>
          <w:lang w:val="uk-UA"/>
        </w:rPr>
        <w:t xml:space="preserve">Пріоритет </w:t>
      </w:r>
      <w:r>
        <w:rPr>
          <w:rFonts w:ascii="Times New Roman" w:hAnsi="Times New Roman"/>
          <w:b/>
          <w:sz w:val="24"/>
          <w:szCs w:val="24"/>
          <w:lang w:val="uk-UA"/>
        </w:rPr>
        <w:t>2</w:t>
      </w:r>
      <w:r w:rsidRPr="004A27AD">
        <w:rPr>
          <w:rFonts w:ascii="Times New Roman" w:hAnsi="Times New Roman"/>
          <w:b/>
          <w:sz w:val="24"/>
          <w:szCs w:val="24"/>
          <w:lang w:val="uk-UA"/>
        </w:rPr>
        <w:t>. Проведення аналізу ефективного використання</w:t>
      </w:r>
      <w:r>
        <w:rPr>
          <w:rFonts w:ascii="Times New Roman" w:hAnsi="Times New Roman"/>
          <w:b/>
          <w:sz w:val="24"/>
          <w:szCs w:val="24"/>
          <w:lang w:val="uk-UA"/>
        </w:rPr>
        <w:t xml:space="preserve"> </w:t>
      </w:r>
      <w:r w:rsidRPr="004A27AD">
        <w:rPr>
          <w:rFonts w:ascii="Times New Roman" w:hAnsi="Times New Roman"/>
          <w:b/>
          <w:sz w:val="24"/>
          <w:szCs w:val="24"/>
          <w:lang w:val="uk-UA"/>
        </w:rPr>
        <w:t xml:space="preserve">бюджетних коштів в ході виконання </w:t>
      </w:r>
      <w:r>
        <w:rPr>
          <w:rFonts w:ascii="Times New Roman" w:hAnsi="Times New Roman"/>
          <w:b/>
          <w:sz w:val="24"/>
          <w:szCs w:val="24"/>
          <w:lang w:val="uk-UA"/>
        </w:rPr>
        <w:t>бюджетних</w:t>
      </w:r>
      <w:r w:rsidRPr="004A27AD">
        <w:rPr>
          <w:rFonts w:ascii="Times New Roman" w:hAnsi="Times New Roman"/>
          <w:b/>
          <w:sz w:val="24"/>
          <w:szCs w:val="24"/>
          <w:lang w:val="uk-UA"/>
        </w:rPr>
        <w:t xml:space="preserve"> програм</w:t>
      </w:r>
    </w:p>
    <w:p w14:paraId="76BB4F06" w14:textId="77777777" w:rsidR="004A27AD" w:rsidRPr="00875C48" w:rsidRDefault="004A27AD" w:rsidP="00F0538C">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875C48">
        <w:rPr>
          <w:rFonts w:ascii="Times New Roman" w:hAnsi="Times New Roman"/>
          <w:b/>
          <w:bCs/>
          <w:i/>
          <w:iCs/>
          <w:sz w:val="24"/>
          <w:szCs w:val="24"/>
          <w:lang w:val="uk-UA"/>
        </w:rPr>
        <w:t>Шляхи досягнення:</w:t>
      </w:r>
    </w:p>
    <w:p w14:paraId="7CEBBBE0" w14:textId="3A25E5C1" w:rsidR="004A27AD" w:rsidRDefault="004A27AD"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4A27AD">
        <w:rPr>
          <w:rFonts w:ascii="Times New Roman" w:hAnsi="Times New Roman"/>
          <w:sz w:val="24"/>
          <w:szCs w:val="24"/>
          <w:lang w:val="uk-UA"/>
        </w:rPr>
        <w:t>складання проекту місцевого бюджету на 2021 рік із застосуванням програмно-цільового методу;</w:t>
      </w:r>
    </w:p>
    <w:p w14:paraId="5AEBEE42" w14:textId="70C19A7A" w:rsidR="004A27AD" w:rsidRPr="004A27AD" w:rsidRDefault="004A27AD"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оприлюднення на офіційному веб-сайті сільської ради паспортів бюджетних програм;</w:t>
      </w:r>
    </w:p>
    <w:p w14:paraId="6CECD228" w14:textId="36FA494E" w:rsidR="004A27AD" w:rsidRDefault="004A27AD"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4A27AD">
        <w:rPr>
          <w:rFonts w:ascii="Times New Roman" w:hAnsi="Times New Roman"/>
          <w:sz w:val="24"/>
          <w:szCs w:val="24"/>
          <w:lang w:val="uk-UA"/>
        </w:rPr>
        <w:lastRenderedPageBreak/>
        <w:t xml:space="preserve">публікація інформації про використання бюджетних коштів </w:t>
      </w:r>
      <w:r>
        <w:rPr>
          <w:rFonts w:ascii="Times New Roman" w:hAnsi="Times New Roman"/>
          <w:sz w:val="24"/>
          <w:szCs w:val="24"/>
          <w:lang w:val="uk-UA"/>
        </w:rPr>
        <w:t>на офіційному веб-сайті сільської ради;</w:t>
      </w:r>
    </w:p>
    <w:p w14:paraId="3ADAF88C" w14:textId="36FD040A" w:rsidR="000A70B5" w:rsidRPr="000A70B5" w:rsidRDefault="000A70B5" w:rsidP="00F0538C">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0A70B5">
        <w:rPr>
          <w:rFonts w:ascii="Times New Roman" w:hAnsi="Times New Roman"/>
          <w:sz w:val="24"/>
          <w:szCs w:val="24"/>
          <w:lang w:val="uk-UA"/>
        </w:rPr>
        <w:t xml:space="preserve">підвищення рівня прозорості та публічності використання бюджетних коштів, покращення ефективності їх використання за рахунок проведення закупівель через електрону систему </w:t>
      </w:r>
      <w:r w:rsidRPr="000A70B5">
        <w:rPr>
          <w:rFonts w:ascii="Times New Roman" w:hAnsi="Times New Roman"/>
          <w:sz w:val="24"/>
          <w:szCs w:val="24"/>
          <w:lang w:val="en-US"/>
        </w:rPr>
        <w:t>PROZORRO</w:t>
      </w:r>
      <w:r>
        <w:rPr>
          <w:rFonts w:ascii="Times New Roman" w:hAnsi="Times New Roman"/>
          <w:sz w:val="24"/>
          <w:szCs w:val="24"/>
          <w:lang w:val="uk-UA"/>
        </w:rPr>
        <w:t>;</w:t>
      </w:r>
    </w:p>
    <w:p w14:paraId="3271B506" w14:textId="5C9FE06F" w:rsidR="00BB5D75" w:rsidRPr="004A27AD" w:rsidRDefault="004A27AD" w:rsidP="00F0538C">
      <w:pPr>
        <w:widowControl w:val="0"/>
        <w:numPr>
          <w:ilvl w:val="0"/>
          <w:numId w:val="19"/>
        </w:numPr>
        <w:tabs>
          <w:tab w:val="left" w:pos="567"/>
          <w:tab w:val="left" w:pos="1080"/>
        </w:tabs>
        <w:spacing w:after="0" w:line="240" w:lineRule="auto"/>
        <w:ind w:left="-284" w:firstLine="426"/>
        <w:jc w:val="both"/>
        <w:rPr>
          <w:rFonts w:ascii="Times New Roman" w:hAnsi="Times New Roman"/>
          <w:b/>
          <w:sz w:val="24"/>
          <w:szCs w:val="24"/>
          <w:lang w:val="uk-UA"/>
        </w:rPr>
      </w:pPr>
      <w:r>
        <w:rPr>
          <w:rFonts w:ascii="Times New Roman" w:hAnsi="Times New Roman"/>
          <w:sz w:val="24"/>
          <w:szCs w:val="24"/>
          <w:lang w:val="uk-UA"/>
        </w:rPr>
        <w:t xml:space="preserve">здійснення оцінки ефективності бюджетних програм. </w:t>
      </w:r>
      <w:r w:rsidRPr="004A27AD">
        <w:rPr>
          <w:rFonts w:ascii="Times New Roman" w:hAnsi="Times New Roman"/>
          <w:sz w:val="24"/>
          <w:szCs w:val="24"/>
          <w:lang w:val="uk-UA"/>
        </w:rPr>
        <w:t xml:space="preserve"> </w:t>
      </w:r>
    </w:p>
    <w:p w14:paraId="79034A99" w14:textId="77777777" w:rsidR="000A70B5" w:rsidRPr="00875C48" w:rsidRDefault="000A70B5" w:rsidP="00F0538C">
      <w:pPr>
        <w:widowControl w:val="0"/>
        <w:tabs>
          <w:tab w:val="left" w:pos="567"/>
        </w:tabs>
        <w:spacing w:after="0" w:line="240" w:lineRule="auto"/>
        <w:ind w:left="-284" w:firstLine="426"/>
        <w:jc w:val="both"/>
        <w:rPr>
          <w:rFonts w:ascii="Times New Roman" w:hAnsi="Times New Roman"/>
          <w:b/>
          <w:i/>
          <w:iCs/>
          <w:sz w:val="24"/>
          <w:szCs w:val="24"/>
          <w:lang w:val="uk-UA"/>
        </w:rPr>
      </w:pPr>
      <w:r w:rsidRPr="00875C48">
        <w:rPr>
          <w:rFonts w:ascii="Times New Roman" w:hAnsi="Times New Roman"/>
          <w:b/>
          <w:i/>
          <w:iCs/>
          <w:sz w:val="24"/>
          <w:szCs w:val="24"/>
          <w:lang w:val="uk-UA"/>
        </w:rPr>
        <w:t>Очікувані результати:</w:t>
      </w:r>
    </w:p>
    <w:p w14:paraId="4D45DE58" w14:textId="366FD3CE" w:rsidR="000A70B5" w:rsidRPr="002D1920" w:rsidRDefault="000A70B5"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2D1920">
        <w:rPr>
          <w:rFonts w:ascii="Times New Roman" w:hAnsi="Times New Roman"/>
          <w:sz w:val="24"/>
          <w:szCs w:val="24"/>
          <w:lang w:val="uk-UA"/>
        </w:rPr>
        <w:t>доступ громадськості до інформації з питань</w:t>
      </w:r>
      <w:r w:rsidR="002D1920" w:rsidRPr="002D1920">
        <w:rPr>
          <w:rFonts w:ascii="Times New Roman" w:hAnsi="Times New Roman"/>
          <w:sz w:val="24"/>
          <w:szCs w:val="24"/>
          <w:lang w:val="uk-UA"/>
        </w:rPr>
        <w:t xml:space="preserve"> </w:t>
      </w:r>
      <w:r w:rsidRPr="002D1920">
        <w:rPr>
          <w:rFonts w:ascii="Times New Roman" w:hAnsi="Times New Roman"/>
          <w:sz w:val="24"/>
          <w:szCs w:val="24"/>
          <w:lang w:val="uk-UA"/>
        </w:rPr>
        <w:t>використання бюджетних коштів</w:t>
      </w:r>
      <w:r w:rsidR="002D1920">
        <w:rPr>
          <w:rFonts w:ascii="Times New Roman" w:hAnsi="Times New Roman"/>
          <w:sz w:val="24"/>
          <w:szCs w:val="24"/>
          <w:lang w:val="uk-UA"/>
        </w:rPr>
        <w:t>;</w:t>
      </w:r>
    </w:p>
    <w:p w14:paraId="532491BD" w14:textId="77777777" w:rsidR="002D1920" w:rsidRDefault="000A70B5"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bookmarkStart w:id="43" w:name="_Hlk54345076"/>
      <w:r w:rsidRPr="002D1920">
        <w:rPr>
          <w:rFonts w:ascii="Times New Roman" w:hAnsi="Times New Roman"/>
          <w:sz w:val="24"/>
          <w:szCs w:val="24"/>
          <w:lang w:val="uk-UA"/>
        </w:rPr>
        <w:t>підвищення рівня прозорості та публічності використання</w:t>
      </w:r>
      <w:r w:rsidR="002D1920" w:rsidRPr="002D1920">
        <w:rPr>
          <w:rFonts w:ascii="Times New Roman" w:hAnsi="Times New Roman"/>
          <w:sz w:val="24"/>
          <w:szCs w:val="24"/>
          <w:lang w:val="uk-UA"/>
        </w:rPr>
        <w:t xml:space="preserve"> </w:t>
      </w:r>
      <w:r w:rsidRPr="002D1920">
        <w:rPr>
          <w:rFonts w:ascii="Times New Roman" w:hAnsi="Times New Roman"/>
          <w:sz w:val="24"/>
          <w:szCs w:val="24"/>
          <w:lang w:val="uk-UA"/>
        </w:rPr>
        <w:t>бюджетних коштів</w:t>
      </w:r>
      <w:r w:rsidR="002D1920">
        <w:rPr>
          <w:rFonts w:ascii="Times New Roman" w:hAnsi="Times New Roman"/>
          <w:sz w:val="24"/>
          <w:szCs w:val="24"/>
          <w:lang w:val="uk-UA"/>
        </w:rPr>
        <w:t>;</w:t>
      </w:r>
    </w:p>
    <w:p w14:paraId="195B2453" w14:textId="3CF7DAB3" w:rsidR="000A70B5" w:rsidRPr="002D1920" w:rsidRDefault="000A70B5"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2D1920">
        <w:rPr>
          <w:rFonts w:ascii="Times New Roman" w:hAnsi="Times New Roman"/>
          <w:sz w:val="24"/>
          <w:szCs w:val="24"/>
          <w:lang w:val="uk-UA"/>
        </w:rPr>
        <w:t>покращення ефективності їх використання під час</w:t>
      </w:r>
      <w:r w:rsidR="002D1920" w:rsidRPr="002D1920">
        <w:rPr>
          <w:rFonts w:ascii="Times New Roman" w:hAnsi="Times New Roman"/>
          <w:sz w:val="24"/>
          <w:szCs w:val="24"/>
          <w:lang w:val="uk-UA"/>
        </w:rPr>
        <w:t xml:space="preserve"> </w:t>
      </w:r>
      <w:r w:rsidRPr="002D1920">
        <w:rPr>
          <w:rFonts w:ascii="Times New Roman" w:hAnsi="Times New Roman"/>
          <w:sz w:val="24"/>
          <w:szCs w:val="24"/>
          <w:lang w:val="uk-UA"/>
        </w:rPr>
        <w:t xml:space="preserve">виконання </w:t>
      </w:r>
      <w:r w:rsidR="002D1920" w:rsidRPr="002D1920">
        <w:rPr>
          <w:rFonts w:ascii="Times New Roman" w:hAnsi="Times New Roman"/>
          <w:sz w:val="24"/>
          <w:szCs w:val="24"/>
          <w:lang w:val="uk-UA"/>
        </w:rPr>
        <w:t>бюджетних програм</w:t>
      </w:r>
      <w:r w:rsidRPr="002D1920">
        <w:rPr>
          <w:rFonts w:ascii="Times New Roman" w:hAnsi="Times New Roman"/>
          <w:sz w:val="24"/>
          <w:szCs w:val="24"/>
          <w:lang w:val="uk-UA"/>
        </w:rPr>
        <w:t xml:space="preserve"> за рахунок проведення закупівель через</w:t>
      </w:r>
      <w:r w:rsidR="002D1920" w:rsidRPr="002D1920">
        <w:rPr>
          <w:rFonts w:ascii="Times New Roman" w:hAnsi="Times New Roman"/>
          <w:sz w:val="24"/>
          <w:szCs w:val="24"/>
          <w:lang w:val="uk-UA"/>
        </w:rPr>
        <w:t xml:space="preserve"> </w:t>
      </w:r>
      <w:r w:rsidRPr="002D1920">
        <w:rPr>
          <w:rFonts w:ascii="Times New Roman" w:hAnsi="Times New Roman"/>
          <w:sz w:val="24"/>
          <w:szCs w:val="24"/>
          <w:lang w:val="uk-UA"/>
        </w:rPr>
        <w:t>електрону систему</w:t>
      </w:r>
      <w:bookmarkEnd w:id="43"/>
      <w:r w:rsidR="002D1920" w:rsidRPr="002D1920">
        <w:rPr>
          <w:rFonts w:ascii="Times New Roman" w:hAnsi="Times New Roman"/>
          <w:sz w:val="24"/>
          <w:szCs w:val="24"/>
          <w:lang w:val="uk-UA"/>
        </w:rPr>
        <w:t xml:space="preserve"> </w:t>
      </w:r>
      <w:r w:rsidR="002D1920" w:rsidRPr="000A70B5">
        <w:rPr>
          <w:rFonts w:ascii="Times New Roman" w:hAnsi="Times New Roman"/>
          <w:sz w:val="24"/>
          <w:szCs w:val="24"/>
          <w:lang w:val="en-US"/>
        </w:rPr>
        <w:t>PROZORRO</w:t>
      </w:r>
      <w:r w:rsidRPr="002D1920">
        <w:rPr>
          <w:rFonts w:ascii="Times New Roman" w:hAnsi="Times New Roman"/>
          <w:sz w:val="24"/>
          <w:szCs w:val="24"/>
          <w:lang w:val="uk-UA"/>
        </w:rPr>
        <w:t>;</w:t>
      </w:r>
    </w:p>
    <w:p w14:paraId="588D3D19" w14:textId="3028957B" w:rsidR="000A70B5" w:rsidRPr="000A70B5" w:rsidRDefault="000A70B5" w:rsidP="00F0538C">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0A70B5">
        <w:rPr>
          <w:rFonts w:ascii="Times New Roman" w:hAnsi="Times New Roman"/>
          <w:sz w:val="24"/>
          <w:szCs w:val="24"/>
          <w:lang w:val="uk-UA"/>
        </w:rPr>
        <w:t xml:space="preserve">підвищення результативності виконання </w:t>
      </w:r>
      <w:r w:rsidR="002D1920">
        <w:rPr>
          <w:rFonts w:ascii="Times New Roman" w:hAnsi="Times New Roman"/>
          <w:sz w:val="24"/>
          <w:szCs w:val="24"/>
          <w:lang w:val="uk-UA"/>
        </w:rPr>
        <w:t>бюджетних</w:t>
      </w:r>
      <w:r w:rsidRPr="000A70B5">
        <w:rPr>
          <w:rFonts w:ascii="Times New Roman" w:hAnsi="Times New Roman"/>
          <w:sz w:val="24"/>
          <w:szCs w:val="24"/>
          <w:lang w:val="uk-UA"/>
        </w:rPr>
        <w:t xml:space="preserve"> програм</w:t>
      </w:r>
      <w:r w:rsidR="002D1920">
        <w:rPr>
          <w:rFonts w:ascii="Times New Roman" w:hAnsi="Times New Roman"/>
          <w:sz w:val="24"/>
          <w:szCs w:val="24"/>
          <w:lang w:val="uk-UA"/>
        </w:rPr>
        <w:t>.</w:t>
      </w:r>
    </w:p>
    <w:p w14:paraId="02392E63" w14:textId="77777777" w:rsidR="00875C48" w:rsidRDefault="00875C48" w:rsidP="00F0538C">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6097727E" w14:textId="77777777" w:rsidR="00BB5D75" w:rsidRPr="002665A1" w:rsidRDefault="00BB5D75" w:rsidP="00F0538C">
      <w:pPr>
        <w:widowControl w:val="0"/>
        <w:tabs>
          <w:tab w:val="left" w:pos="567"/>
        </w:tabs>
        <w:spacing w:after="0" w:line="240" w:lineRule="auto"/>
        <w:ind w:left="-284" w:firstLine="426"/>
        <w:jc w:val="both"/>
        <w:rPr>
          <w:rFonts w:ascii="Times New Roman" w:hAnsi="Times New Roman"/>
          <w:b/>
          <w:sz w:val="24"/>
          <w:szCs w:val="24"/>
          <w:lang w:val="uk-UA"/>
        </w:rPr>
      </w:pPr>
      <w:r w:rsidRPr="002665A1">
        <w:rPr>
          <w:rFonts w:ascii="Times New Roman" w:hAnsi="Times New Roman"/>
          <w:b/>
          <w:bCs/>
          <w:sz w:val="24"/>
          <w:szCs w:val="24"/>
          <w:lang w:val="uk-UA"/>
        </w:rPr>
        <w:t>V. МОНІТОРИНГ ТА ОЦІНКА РЕЗУЛЬТАТИВНОСТІ РЕАЛІЗАЦІЇ ПРОГРАМИ</w:t>
      </w:r>
    </w:p>
    <w:p w14:paraId="2D104409" w14:textId="77777777" w:rsidR="00BB5D75" w:rsidRPr="009D38C8" w:rsidRDefault="00BB5D75" w:rsidP="00F0538C">
      <w:pPr>
        <w:tabs>
          <w:tab w:val="left" w:pos="567"/>
        </w:tabs>
        <w:spacing w:after="0" w:line="240" w:lineRule="auto"/>
        <w:ind w:left="-284" w:firstLine="426"/>
        <w:jc w:val="both"/>
        <w:rPr>
          <w:rFonts w:ascii="Times New Roman" w:hAnsi="Times New Roman"/>
          <w:sz w:val="24"/>
          <w:szCs w:val="24"/>
          <w:lang w:val="uk-UA"/>
        </w:rPr>
      </w:pPr>
      <w:r w:rsidRPr="009D38C8">
        <w:rPr>
          <w:rFonts w:ascii="Times New Roman" w:hAnsi="Times New Roman"/>
          <w:sz w:val="24"/>
          <w:szCs w:val="24"/>
          <w:lang w:val="uk-UA"/>
        </w:rPr>
        <w:t xml:space="preserve">Реалізація </w:t>
      </w:r>
      <w:r>
        <w:rPr>
          <w:rFonts w:ascii="Times New Roman" w:hAnsi="Times New Roman"/>
          <w:sz w:val="24"/>
          <w:szCs w:val="24"/>
          <w:lang w:val="uk-UA"/>
        </w:rPr>
        <w:t xml:space="preserve">заходів і завдань Програми </w:t>
      </w:r>
      <w:r w:rsidRPr="009D38C8">
        <w:rPr>
          <w:rFonts w:ascii="Times New Roman" w:hAnsi="Times New Roman"/>
          <w:sz w:val="24"/>
          <w:szCs w:val="24"/>
          <w:lang w:val="uk-UA"/>
        </w:rPr>
        <w:t>здійснюватиметься за рахунок фінансування з наступних джерел:</w:t>
      </w:r>
    </w:p>
    <w:p w14:paraId="640ED533" w14:textId="29A12199" w:rsidR="00BB5D75" w:rsidRPr="009D38C8" w:rsidRDefault="00BB5D75" w:rsidP="00F0538C">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1. Коштів</w:t>
      </w:r>
      <w:r w:rsidRPr="009D38C8">
        <w:rPr>
          <w:rFonts w:ascii="Times New Roman" w:hAnsi="Times New Roman"/>
          <w:sz w:val="24"/>
          <w:szCs w:val="24"/>
          <w:lang w:val="uk-UA"/>
        </w:rPr>
        <w:t xml:space="preserve"> державного бюджету</w:t>
      </w:r>
      <w:r>
        <w:rPr>
          <w:rFonts w:ascii="Times New Roman" w:hAnsi="Times New Roman"/>
          <w:sz w:val="24"/>
          <w:szCs w:val="24"/>
          <w:lang w:val="uk-UA"/>
        </w:rPr>
        <w:t xml:space="preserve"> у вигляді субвенцій</w:t>
      </w:r>
      <w:r w:rsidRPr="009D38C8">
        <w:rPr>
          <w:rFonts w:ascii="Times New Roman" w:hAnsi="Times New Roman"/>
          <w:sz w:val="24"/>
          <w:szCs w:val="24"/>
          <w:lang w:val="uk-UA"/>
        </w:rPr>
        <w:t>.</w:t>
      </w:r>
    </w:p>
    <w:p w14:paraId="2815EDC1" w14:textId="020243A4" w:rsidR="00BB5D75" w:rsidRPr="009D38C8" w:rsidRDefault="00BB5D75" w:rsidP="00F0538C">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3. Коштів</w:t>
      </w:r>
      <w:r w:rsidRPr="009D38C8">
        <w:rPr>
          <w:rFonts w:ascii="Times New Roman" w:hAnsi="Times New Roman"/>
          <w:sz w:val="24"/>
          <w:szCs w:val="24"/>
          <w:lang w:val="uk-UA"/>
        </w:rPr>
        <w:t xml:space="preserve"> місцевого бюджету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сільської територіальної громади</w:t>
      </w:r>
      <w:r w:rsidRPr="009D38C8">
        <w:rPr>
          <w:rFonts w:ascii="Times New Roman" w:hAnsi="Times New Roman"/>
          <w:sz w:val="24"/>
          <w:szCs w:val="24"/>
          <w:lang w:val="uk-UA"/>
        </w:rPr>
        <w:t>.</w:t>
      </w:r>
    </w:p>
    <w:p w14:paraId="6C4ED1FD" w14:textId="77777777" w:rsidR="00BB5D75" w:rsidRPr="009D38C8" w:rsidRDefault="00BB5D75" w:rsidP="00F0538C">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4. Коштів</w:t>
      </w:r>
      <w:r w:rsidRPr="009D38C8">
        <w:rPr>
          <w:rFonts w:ascii="Times New Roman" w:hAnsi="Times New Roman"/>
          <w:sz w:val="24"/>
          <w:szCs w:val="24"/>
          <w:lang w:val="uk-UA"/>
        </w:rPr>
        <w:t xml:space="preserve"> обласного бюджету.</w:t>
      </w:r>
    </w:p>
    <w:p w14:paraId="26DABEB0" w14:textId="77777777" w:rsidR="00BB5D75" w:rsidRPr="00B85235" w:rsidRDefault="00BB5D75" w:rsidP="00F0538C">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5. Інших джерел</w:t>
      </w:r>
      <w:r w:rsidRPr="009D38C8">
        <w:rPr>
          <w:rFonts w:ascii="Times New Roman" w:hAnsi="Times New Roman"/>
          <w:sz w:val="24"/>
          <w:szCs w:val="24"/>
          <w:lang w:val="uk-UA"/>
        </w:rPr>
        <w:t xml:space="preserve"> фінансування. </w:t>
      </w:r>
    </w:p>
    <w:p w14:paraId="30D22F72" w14:textId="77777777" w:rsidR="00BB5D75" w:rsidRDefault="00BB5D75" w:rsidP="00F0538C">
      <w:pPr>
        <w:widowControl w:val="0"/>
        <w:tabs>
          <w:tab w:val="left" w:pos="567"/>
          <w:tab w:val="left" w:pos="748"/>
        </w:tabs>
        <w:spacing w:after="0" w:line="240" w:lineRule="auto"/>
        <w:ind w:left="-284" w:firstLine="426"/>
        <w:jc w:val="both"/>
        <w:rPr>
          <w:rFonts w:ascii="Times New Roman" w:hAnsi="Times New Roman"/>
          <w:bCs/>
          <w:sz w:val="24"/>
          <w:szCs w:val="24"/>
          <w:highlight w:val="yellow"/>
          <w:lang w:val="uk-UA"/>
        </w:rPr>
      </w:pPr>
      <w:r w:rsidRPr="00004322">
        <w:rPr>
          <w:rFonts w:ascii="Times New Roman" w:hAnsi="Times New Roman"/>
          <w:bCs/>
          <w:sz w:val="24"/>
          <w:szCs w:val="24"/>
          <w:lang w:val="uk-UA"/>
        </w:rPr>
        <w:t xml:space="preserve">Для забезпечення ефективного використання бюджетних коштів передбачається концентрація видатків на пріоритетних </w:t>
      </w:r>
      <w:r>
        <w:rPr>
          <w:rFonts w:ascii="Times New Roman" w:hAnsi="Times New Roman"/>
          <w:bCs/>
          <w:sz w:val="24"/>
          <w:szCs w:val="24"/>
          <w:lang w:val="uk-UA"/>
        </w:rPr>
        <w:t>напрямках та проектах розвитку громади, перелік яких наведено у Додатку 1</w:t>
      </w:r>
      <w:r w:rsidRPr="00004322">
        <w:rPr>
          <w:rFonts w:ascii="Times New Roman" w:hAnsi="Times New Roman"/>
          <w:bCs/>
          <w:sz w:val="24"/>
          <w:szCs w:val="24"/>
          <w:lang w:val="uk-UA"/>
        </w:rPr>
        <w:t>.</w:t>
      </w:r>
    </w:p>
    <w:p w14:paraId="0A72E329" w14:textId="77777777" w:rsidR="00BB5D75" w:rsidRPr="00480689" w:rsidRDefault="00BB5D75" w:rsidP="00F0538C">
      <w:pPr>
        <w:widowControl w:val="0"/>
        <w:tabs>
          <w:tab w:val="left" w:pos="180"/>
          <w:tab w:val="left" w:pos="567"/>
          <w:tab w:val="left" w:pos="720"/>
        </w:tabs>
        <w:spacing w:after="0" w:line="240" w:lineRule="auto"/>
        <w:ind w:left="-284" w:firstLine="426"/>
        <w:jc w:val="both"/>
        <w:rPr>
          <w:rFonts w:ascii="Times New Roman" w:hAnsi="Times New Roman"/>
          <w:sz w:val="24"/>
          <w:szCs w:val="24"/>
          <w:lang w:val="uk-UA"/>
        </w:rPr>
      </w:pPr>
      <w:r w:rsidRPr="00480689">
        <w:rPr>
          <w:rFonts w:ascii="Times New Roman" w:hAnsi="Times New Roman"/>
          <w:sz w:val="24"/>
          <w:szCs w:val="24"/>
          <w:lang w:val="uk-UA"/>
        </w:rPr>
        <w:t>З метою належного виконання Програми будуть прийняті необхідні цільові галузеві програми</w:t>
      </w:r>
      <w:r>
        <w:rPr>
          <w:rFonts w:ascii="Times New Roman" w:hAnsi="Times New Roman"/>
          <w:sz w:val="24"/>
          <w:szCs w:val="24"/>
          <w:lang w:val="uk-UA"/>
        </w:rPr>
        <w:t>, перелік яких наведено у Додатку 2</w:t>
      </w:r>
      <w:r w:rsidRPr="00480689">
        <w:rPr>
          <w:rFonts w:ascii="Times New Roman" w:hAnsi="Times New Roman"/>
          <w:sz w:val="24"/>
          <w:szCs w:val="24"/>
          <w:lang w:val="uk-UA"/>
        </w:rPr>
        <w:t xml:space="preserve">. </w:t>
      </w:r>
    </w:p>
    <w:p w14:paraId="74815EF4" w14:textId="07321330" w:rsidR="00BB5D75" w:rsidRPr="00614B7A" w:rsidRDefault="00BB5D75" w:rsidP="00F0538C">
      <w:pPr>
        <w:tabs>
          <w:tab w:val="left" w:pos="567"/>
        </w:tabs>
        <w:spacing w:after="0" w:line="240" w:lineRule="auto"/>
        <w:ind w:left="-284" w:firstLine="426"/>
        <w:jc w:val="both"/>
        <w:rPr>
          <w:rFonts w:ascii="Times New Roman" w:hAnsi="Times New Roman"/>
          <w:sz w:val="24"/>
          <w:szCs w:val="24"/>
          <w:lang w:val="uk-UA"/>
        </w:rPr>
      </w:pPr>
      <w:r w:rsidRPr="00614B7A">
        <w:rPr>
          <w:rFonts w:ascii="Times New Roman" w:hAnsi="Times New Roman"/>
          <w:sz w:val="24"/>
          <w:szCs w:val="24"/>
          <w:lang w:val="uk-UA"/>
        </w:rPr>
        <w:t xml:space="preserve">Відповідно до вищезазначених завдань реалізації </w:t>
      </w:r>
      <w:r>
        <w:rPr>
          <w:rFonts w:ascii="Times New Roman" w:hAnsi="Times New Roman"/>
          <w:sz w:val="24"/>
          <w:szCs w:val="24"/>
          <w:lang w:val="uk-UA"/>
        </w:rPr>
        <w:t>Програми</w:t>
      </w:r>
      <w:r w:rsidRPr="00614B7A">
        <w:rPr>
          <w:rFonts w:ascii="Times New Roman" w:hAnsi="Times New Roman"/>
          <w:sz w:val="24"/>
          <w:szCs w:val="24"/>
          <w:lang w:val="uk-UA"/>
        </w:rPr>
        <w:t xml:space="preserve"> індикаторами результативності будуть:</w:t>
      </w:r>
    </w:p>
    <w:p w14:paraId="2224A649"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B85235">
        <w:rPr>
          <w:rFonts w:ascii="Times New Roman" w:eastAsia="Times New Roman" w:hAnsi="Times New Roman"/>
          <w:sz w:val="24"/>
          <w:szCs w:val="24"/>
          <w:lang w:val="uk-UA"/>
        </w:rPr>
        <w:t>покращення умов проживання на території ОТГ;</w:t>
      </w:r>
    </w:p>
    <w:p w14:paraId="730C0ADE"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B85235">
        <w:rPr>
          <w:rFonts w:ascii="Times New Roman" w:eastAsia="Times New Roman" w:hAnsi="Times New Roman"/>
          <w:sz w:val="24"/>
          <w:szCs w:val="24"/>
          <w:lang w:val="uk-UA"/>
        </w:rPr>
        <w:t>підвищення стандартів надання комунальних послуг;</w:t>
      </w:r>
    </w:p>
    <w:p w14:paraId="3009EA60" w14:textId="3247B7A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розвит</w:t>
      </w:r>
      <w:r w:rsidR="00196DD7">
        <w:rPr>
          <w:rFonts w:ascii="Times New Roman" w:eastAsia="Times New Roman" w:hAnsi="Times New Roman"/>
          <w:sz w:val="24"/>
          <w:szCs w:val="24"/>
          <w:lang w:val="uk-UA"/>
        </w:rPr>
        <w:t>ок</w:t>
      </w:r>
      <w:r w:rsidRPr="00614B7A">
        <w:rPr>
          <w:rFonts w:ascii="Times New Roman" w:eastAsia="Times New Roman" w:hAnsi="Times New Roman"/>
          <w:sz w:val="24"/>
          <w:szCs w:val="24"/>
          <w:lang w:val="uk-UA"/>
        </w:rPr>
        <w:t xml:space="preserve"> інфраструктури, поліпшення </w:t>
      </w:r>
      <w:r w:rsidR="00196DD7">
        <w:rPr>
          <w:rFonts w:ascii="Times New Roman" w:eastAsia="Times New Roman" w:hAnsi="Times New Roman"/>
          <w:sz w:val="24"/>
          <w:szCs w:val="24"/>
          <w:lang w:val="uk-UA"/>
        </w:rPr>
        <w:t xml:space="preserve">технічного </w:t>
      </w:r>
      <w:r w:rsidRPr="00614B7A">
        <w:rPr>
          <w:rFonts w:ascii="Times New Roman" w:eastAsia="Times New Roman" w:hAnsi="Times New Roman"/>
          <w:sz w:val="24"/>
          <w:szCs w:val="24"/>
          <w:lang w:val="uk-UA"/>
        </w:rPr>
        <w:t>стану доріг</w:t>
      </w:r>
      <w:r w:rsidRPr="00B85235">
        <w:rPr>
          <w:rFonts w:ascii="Times New Roman" w:eastAsia="Times New Roman" w:hAnsi="Times New Roman"/>
          <w:sz w:val="24"/>
          <w:szCs w:val="24"/>
          <w:lang w:val="uk-UA"/>
        </w:rPr>
        <w:t>;</w:t>
      </w:r>
    </w:p>
    <w:p w14:paraId="077124F1"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поліпшення благоустрою населених пунктів</w:t>
      </w:r>
      <w:r w:rsidRPr="00B85235">
        <w:rPr>
          <w:rFonts w:ascii="Times New Roman" w:eastAsia="Times New Roman" w:hAnsi="Times New Roman"/>
          <w:sz w:val="24"/>
          <w:szCs w:val="24"/>
          <w:lang w:val="uk-UA"/>
        </w:rPr>
        <w:t>;</w:t>
      </w:r>
    </w:p>
    <w:p w14:paraId="77F69B2B" w14:textId="77777777" w:rsidR="00BB5D7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кількість отримувачів адміністративних послуг</w:t>
      </w:r>
      <w:r>
        <w:rPr>
          <w:rFonts w:ascii="Times New Roman" w:eastAsia="Times New Roman" w:hAnsi="Times New Roman"/>
          <w:sz w:val="24"/>
          <w:szCs w:val="24"/>
          <w:lang w:val="uk-UA"/>
        </w:rPr>
        <w:t>;</w:t>
      </w:r>
    </w:p>
    <w:p w14:paraId="4AABA76C"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 xml:space="preserve">кількість проведених </w:t>
      </w:r>
      <w:r>
        <w:rPr>
          <w:rFonts w:ascii="Times New Roman" w:eastAsia="Times New Roman" w:hAnsi="Times New Roman"/>
          <w:sz w:val="24"/>
          <w:szCs w:val="24"/>
          <w:lang w:val="uk-UA"/>
        </w:rPr>
        <w:t xml:space="preserve">спортивних та </w:t>
      </w:r>
      <w:r w:rsidRPr="00614B7A">
        <w:rPr>
          <w:rFonts w:ascii="Times New Roman" w:eastAsia="Times New Roman" w:hAnsi="Times New Roman"/>
          <w:sz w:val="24"/>
          <w:szCs w:val="24"/>
          <w:lang w:val="uk-UA"/>
        </w:rPr>
        <w:t>мистецьких заходів</w:t>
      </w:r>
      <w:r>
        <w:rPr>
          <w:rFonts w:ascii="Times New Roman" w:eastAsia="Times New Roman" w:hAnsi="Times New Roman"/>
          <w:sz w:val="24"/>
          <w:szCs w:val="24"/>
          <w:lang w:val="uk-UA"/>
        </w:rPr>
        <w:t xml:space="preserve">; </w:t>
      </w:r>
    </w:p>
    <w:p w14:paraId="3642BC2B"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покращення матеріальної-технічної бази </w:t>
      </w:r>
      <w:r w:rsidRPr="00B85235">
        <w:rPr>
          <w:rFonts w:ascii="Times New Roman" w:eastAsia="Times New Roman" w:hAnsi="Times New Roman"/>
          <w:sz w:val="24"/>
          <w:szCs w:val="24"/>
          <w:lang w:val="uk-UA"/>
        </w:rPr>
        <w:t>комунальних закладів;</w:t>
      </w:r>
    </w:p>
    <w:p w14:paraId="3939809C"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B85235">
        <w:rPr>
          <w:rFonts w:ascii="Times New Roman" w:eastAsia="Times New Roman" w:hAnsi="Times New Roman"/>
          <w:sz w:val="24"/>
          <w:szCs w:val="24"/>
          <w:lang w:val="uk-UA"/>
        </w:rPr>
        <w:t>збільшення доходів місцевого бюджету;</w:t>
      </w:r>
    </w:p>
    <w:p w14:paraId="6E07A2FB"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формування активного бізнес-середовища та громадянської свідомості підприємців</w:t>
      </w:r>
      <w:r w:rsidRPr="00B85235">
        <w:rPr>
          <w:rFonts w:ascii="Times New Roman" w:eastAsia="Times New Roman" w:hAnsi="Times New Roman"/>
          <w:sz w:val="24"/>
          <w:szCs w:val="24"/>
          <w:lang w:val="uk-UA"/>
        </w:rPr>
        <w:t>;</w:t>
      </w:r>
    </w:p>
    <w:p w14:paraId="36046DDF" w14:textId="77777777" w:rsidR="00BB5D75" w:rsidRPr="00B85235" w:rsidRDefault="00BB5D75" w:rsidP="00F0538C">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збільшення обсягів залучених</w:t>
      </w:r>
      <w:r w:rsidRPr="00B85235">
        <w:rPr>
          <w:rFonts w:ascii="Times New Roman" w:eastAsia="Times New Roman" w:hAnsi="Times New Roman"/>
          <w:sz w:val="24"/>
          <w:szCs w:val="24"/>
          <w:lang w:val="uk-UA"/>
        </w:rPr>
        <w:t xml:space="preserve"> інвестицій.</w:t>
      </w:r>
    </w:p>
    <w:p w14:paraId="62F7D30F" w14:textId="77777777" w:rsidR="00BB5D75" w:rsidRPr="00B85235" w:rsidRDefault="00BB5D75" w:rsidP="00F0538C">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Д</w:t>
      </w:r>
      <w:r w:rsidRPr="00614B7A">
        <w:rPr>
          <w:rFonts w:ascii="Times New Roman" w:hAnsi="Times New Roman"/>
          <w:sz w:val="24"/>
          <w:szCs w:val="24"/>
          <w:lang w:val="uk-UA"/>
        </w:rPr>
        <w:t xml:space="preserve">ля проведення моніторингу </w:t>
      </w:r>
      <w:r>
        <w:rPr>
          <w:rFonts w:ascii="Times New Roman" w:hAnsi="Times New Roman"/>
          <w:sz w:val="24"/>
          <w:szCs w:val="24"/>
          <w:lang w:val="uk-UA"/>
        </w:rPr>
        <w:t xml:space="preserve">ефективності та результативності реалізації Програми </w:t>
      </w:r>
      <w:r w:rsidRPr="00614B7A">
        <w:rPr>
          <w:rFonts w:ascii="Times New Roman" w:hAnsi="Times New Roman"/>
          <w:sz w:val="24"/>
          <w:szCs w:val="24"/>
          <w:lang w:val="uk-UA"/>
        </w:rPr>
        <w:t xml:space="preserve">застосовуються </w:t>
      </w:r>
      <w:r>
        <w:rPr>
          <w:rFonts w:ascii="Times New Roman" w:hAnsi="Times New Roman"/>
          <w:sz w:val="24"/>
          <w:szCs w:val="24"/>
          <w:lang w:val="uk-UA"/>
        </w:rPr>
        <w:t xml:space="preserve">статистичні </w:t>
      </w:r>
      <w:r w:rsidRPr="00614B7A">
        <w:rPr>
          <w:rFonts w:ascii="Times New Roman" w:hAnsi="Times New Roman"/>
          <w:sz w:val="24"/>
          <w:szCs w:val="24"/>
          <w:lang w:val="uk-UA"/>
        </w:rPr>
        <w:t>показники соціально-економічного розвитку</w:t>
      </w:r>
      <w:r>
        <w:rPr>
          <w:rFonts w:ascii="Times New Roman" w:hAnsi="Times New Roman"/>
          <w:sz w:val="24"/>
          <w:szCs w:val="24"/>
          <w:lang w:val="uk-UA"/>
        </w:rPr>
        <w:t xml:space="preserve"> громади </w:t>
      </w:r>
      <w:r w:rsidRPr="00B85235">
        <w:rPr>
          <w:rFonts w:ascii="Times New Roman" w:hAnsi="Times New Roman"/>
          <w:sz w:val="24"/>
          <w:szCs w:val="24"/>
          <w:lang w:val="uk-UA"/>
        </w:rPr>
        <w:t xml:space="preserve">та індикатори виконання </w:t>
      </w:r>
      <w:r>
        <w:rPr>
          <w:rFonts w:ascii="Times New Roman" w:hAnsi="Times New Roman"/>
          <w:sz w:val="24"/>
          <w:szCs w:val="24"/>
          <w:lang w:val="uk-UA"/>
        </w:rPr>
        <w:t xml:space="preserve">цільових </w:t>
      </w:r>
      <w:r w:rsidRPr="00B85235">
        <w:rPr>
          <w:rFonts w:ascii="Times New Roman" w:hAnsi="Times New Roman"/>
          <w:sz w:val="24"/>
          <w:szCs w:val="24"/>
          <w:lang w:val="uk-UA"/>
        </w:rPr>
        <w:t>програм. Відстеження динаміки  відповідних  індикаторів  та  показників  соціально-економічного  розвитку  дозволять  чітко  відслідковувати  соціальну, економічну, екологічну ефективність  реалізації Програми.</w:t>
      </w:r>
    </w:p>
    <w:p w14:paraId="5868D87D" w14:textId="77777777" w:rsidR="00BB5D75" w:rsidRDefault="00BB5D75" w:rsidP="00F0538C">
      <w:pPr>
        <w:tabs>
          <w:tab w:val="left" w:pos="567"/>
        </w:tabs>
        <w:spacing w:after="0" w:line="240" w:lineRule="auto"/>
        <w:ind w:left="-284" w:firstLine="426"/>
        <w:jc w:val="both"/>
        <w:rPr>
          <w:rFonts w:ascii="Times New Roman" w:hAnsi="Times New Roman"/>
          <w:sz w:val="24"/>
          <w:szCs w:val="24"/>
          <w:lang w:val="uk-UA"/>
        </w:rPr>
      </w:pPr>
      <w:r w:rsidRPr="00B85235">
        <w:rPr>
          <w:rFonts w:ascii="Times New Roman" w:hAnsi="Times New Roman"/>
          <w:sz w:val="24"/>
          <w:szCs w:val="24"/>
          <w:lang w:val="uk-UA"/>
        </w:rPr>
        <w:t xml:space="preserve">Моніторинг  реалізації Програми  проводиться  за  підсумками  року.  </w:t>
      </w:r>
    </w:p>
    <w:p w14:paraId="49461EC8" w14:textId="77777777" w:rsidR="00BB5D75" w:rsidRDefault="00BB5D75" w:rsidP="00F0538C">
      <w:pPr>
        <w:tabs>
          <w:tab w:val="left" w:pos="567"/>
        </w:tabs>
        <w:spacing w:after="0" w:line="240" w:lineRule="auto"/>
        <w:ind w:left="-284" w:firstLine="426"/>
        <w:jc w:val="both"/>
        <w:rPr>
          <w:rFonts w:ascii="Times New Roman" w:hAnsi="Times New Roman"/>
          <w:sz w:val="24"/>
          <w:szCs w:val="24"/>
          <w:lang w:val="uk-UA"/>
        </w:rPr>
      </w:pPr>
      <w:r w:rsidRPr="00B85235">
        <w:rPr>
          <w:rFonts w:ascii="Times New Roman" w:hAnsi="Times New Roman"/>
          <w:sz w:val="24"/>
          <w:szCs w:val="24"/>
          <w:lang w:val="uk-UA"/>
        </w:rPr>
        <w:t xml:space="preserve">Контроль за реалізацією Програми покладається на виконавчий комітет </w:t>
      </w:r>
      <w:proofErr w:type="spellStart"/>
      <w:r>
        <w:rPr>
          <w:rFonts w:ascii="Times New Roman" w:hAnsi="Times New Roman"/>
          <w:sz w:val="24"/>
          <w:szCs w:val="24"/>
          <w:lang w:val="uk-UA"/>
        </w:rPr>
        <w:t>Якушинецької</w:t>
      </w:r>
      <w:proofErr w:type="spellEnd"/>
      <w:r w:rsidRPr="00B85235">
        <w:rPr>
          <w:rFonts w:ascii="Times New Roman" w:hAnsi="Times New Roman"/>
          <w:sz w:val="24"/>
          <w:szCs w:val="24"/>
          <w:lang w:val="uk-UA"/>
        </w:rPr>
        <w:t xml:space="preserve"> сільської ради. </w:t>
      </w:r>
    </w:p>
    <w:p w14:paraId="2217C3A9" w14:textId="77777777" w:rsidR="00BB5D75" w:rsidRPr="00B85235" w:rsidRDefault="00BB5D75" w:rsidP="00F0538C">
      <w:pPr>
        <w:tabs>
          <w:tab w:val="left" w:pos="567"/>
        </w:tabs>
        <w:spacing w:after="0" w:line="240" w:lineRule="auto"/>
        <w:ind w:left="-284" w:firstLine="426"/>
        <w:jc w:val="both"/>
        <w:rPr>
          <w:rFonts w:ascii="Times New Roman" w:hAnsi="Times New Roman"/>
          <w:sz w:val="24"/>
          <w:szCs w:val="24"/>
          <w:lang w:val="uk-UA"/>
        </w:rPr>
      </w:pPr>
      <w:r w:rsidRPr="00B85235">
        <w:rPr>
          <w:rFonts w:ascii="Times New Roman" w:hAnsi="Times New Roman"/>
          <w:sz w:val="24"/>
          <w:szCs w:val="24"/>
          <w:lang w:val="uk-UA"/>
        </w:rPr>
        <w:t xml:space="preserve">Звіт про реалізацію Програми </w:t>
      </w:r>
      <w:r>
        <w:rPr>
          <w:rFonts w:ascii="Times New Roman" w:hAnsi="Times New Roman"/>
          <w:sz w:val="24"/>
          <w:szCs w:val="24"/>
          <w:lang w:val="uk-UA"/>
        </w:rPr>
        <w:t>затверджується</w:t>
      </w:r>
      <w:r w:rsidRPr="00B85235">
        <w:rPr>
          <w:rFonts w:ascii="Times New Roman" w:hAnsi="Times New Roman"/>
          <w:sz w:val="24"/>
          <w:szCs w:val="24"/>
          <w:lang w:val="uk-UA"/>
        </w:rPr>
        <w:t xml:space="preserve"> сесією </w:t>
      </w:r>
      <w:proofErr w:type="spellStart"/>
      <w:r>
        <w:rPr>
          <w:rFonts w:ascii="Times New Roman" w:hAnsi="Times New Roman"/>
          <w:sz w:val="24"/>
          <w:szCs w:val="24"/>
          <w:lang w:val="uk-UA"/>
        </w:rPr>
        <w:t>Якушинецько</w:t>
      </w:r>
      <w:r w:rsidRPr="00B85235">
        <w:rPr>
          <w:rFonts w:ascii="Times New Roman" w:hAnsi="Times New Roman"/>
          <w:sz w:val="24"/>
          <w:szCs w:val="24"/>
          <w:lang w:val="uk-UA"/>
        </w:rPr>
        <w:t>ї</w:t>
      </w:r>
      <w:proofErr w:type="spellEnd"/>
      <w:r w:rsidRPr="00B85235">
        <w:rPr>
          <w:rFonts w:ascii="Times New Roman" w:hAnsi="Times New Roman"/>
          <w:sz w:val="24"/>
          <w:szCs w:val="24"/>
          <w:lang w:val="uk-UA"/>
        </w:rPr>
        <w:t xml:space="preserve"> сільської ради.</w:t>
      </w:r>
    </w:p>
    <w:p w14:paraId="04B9FE8B" w14:textId="77777777" w:rsidR="00BB5D75" w:rsidRDefault="00BB5D75" w:rsidP="00F0538C">
      <w:pPr>
        <w:tabs>
          <w:tab w:val="left" w:pos="567"/>
        </w:tabs>
        <w:spacing w:after="0"/>
        <w:ind w:left="-284" w:firstLine="426"/>
        <w:jc w:val="both"/>
        <w:rPr>
          <w:rFonts w:ascii="Times New Roman" w:hAnsi="Times New Roman"/>
          <w:b/>
          <w:sz w:val="24"/>
          <w:szCs w:val="24"/>
          <w:lang w:val="uk-UA"/>
        </w:rPr>
      </w:pPr>
      <w:r>
        <w:rPr>
          <w:rFonts w:ascii="Times New Roman" w:hAnsi="Times New Roman"/>
          <w:b/>
          <w:sz w:val="24"/>
          <w:szCs w:val="24"/>
          <w:lang w:val="uk-UA"/>
        </w:rPr>
        <w:t xml:space="preserve"> </w:t>
      </w:r>
    </w:p>
    <w:p w14:paraId="6E66CD4C" w14:textId="77777777" w:rsidR="00BB5D75" w:rsidRDefault="00BB5D75" w:rsidP="00F0538C">
      <w:pPr>
        <w:tabs>
          <w:tab w:val="left" w:pos="567"/>
        </w:tabs>
        <w:spacing w:after="0"/>
        <w:ind w:left="-284" w:firstLine="426"/>
        <w:jc w:val="both"/>
        <w:rPr>
          <w:rFonts w:ascii="Times New Roman" w:hAnsi="Times New Roman"/>
          <w:b/>
          <w:sz w:val="24"/>
          <w:szCs w:val="24"/>
          <w:lang w:val="uk-UA"/>
        </w:rPr>
      </w:pPr>
    </w:p>
    <w:p w14:paraId="78DEBC4A" w14:textId="77777777" w:rsidR="00BB5D75" w:rsidRPr="005F74A1" w:rsidRDefault="00BB5D75" w:rsidP="00F0538C">
      <w:pPr>
        <w:tabs>
          <w:tab w:val="left" w:pos="567"/>
        </w:tabs>
        <w:spacing w:after="0"/>
        <w:ind w:left="-284" w:firstLine="426"/>
        <w:jc w:val="both"/>
        <w:rPr>
          <w:rFonts w:ascii="Times New Roman" w:hAnsi="Times New Roman"/>
          <w:b/>
          <w:sz w:val="24"/>
          <w:szCs w:val="24"/>
          <w:lang w:val="uk-UA"/>
        </w:rPr>
      </w:pPr>
      <w:r w:rsidRPr="005F74A1">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 xml:space="preserve">                                           </w:t>
      </w:r>
      <w:r w:rsidRPr="005F74A1">
        <w:rPr>
          <w:rFonts w:ascii="Times New Roman" w:hAnsi="Times New Roman"/>
          <w:b/>
          <w:sz w:val="24"/>
          <w:szCs w:val="24"/>
          <w:lang w:val="uk-UA"/>
        </w:rPr>
        <w:t xml:space="preserve">     К.М.Костюк</w:t>
      </w:r>
    </w:p>
    <w:p w14:paraId="13EA6171" w14:textId="77777777" w:rsidR="00BB5D75" w:rsidRDefault="00BB5D75" w:rsidP="00F0538C">
      <w:pPr>
        <w:tabs>
          <w:tab w:val="left" w:pos="567"/>
        </w:tabs>
        <w:spacing w:after="0" w:line="240" w:lineRule="auto"/>
        <w:ind w:left="-284" w:firstLine="426"/>
        <w:jc w:val="center"/>
        <w:rPr>
          <w:rFonts w:ascii="Times New Roman" w:hAnsi="Times New Roman"/>
          <w:sz w:val="24"/>
          <w:szCs w:val="24"/>
          <w:lang w:val="uk-UA"/>
        </w:rPr>
      </w:pPr>
      <w:r>
        <w:rPr>
          <w:rFonts w:ascii="Times New Roman" w:hAnsi="Times New Roman"/>
          <w:sz w:val="24"/>
          <w:szCs w:val="24"/>
          <w:lang w:val="uk-UA"/>
        </w:rPr>
        <w:t xml:space="preserve">                                                        </w:t>
      </w:r>
    </w:p>
    <w:p w14:paraId="21A8D796" w14:textId="77777777" w:rsidR="00BB5D75" w:rsidRDefault="00BB5D75" w:rsidP="00F0538C">
      <w:pPr>
        <w:tabs>
          <w:tab w:val="left" w:pos="567"/>
        </w:tabs>
        <w:spacing w:after="0" w:line="240" w:lineRule="auto"/>
        <w:ind w:left="-284" w:firstLine="426"/>
        <w:jc w:val="center"/>
        <w:rPr>
          <w:rFonts w:ascii="Times New Roman" w:hAnsi="Times New Roman"/>
          <w:sz w:val="24"/>
          <w:szCs w:val="24"/>
          <w:lang w:val="uk-UA"/>
        </w:rPr>
      </w:pPr>
      <w:r>
        <w:rPr>
          <w:rFonts w:ascii="Times New Roman" w:hAnsi="Times New Roman"/>
          <w:sz w:val="24"/>
          <w:szCs w:val="24"/>
          <w:lang w:val="uk-UA"/>
        </w:rPr>
        <w:t xml:space="preserve">                                                            </w:t>
      </w:r>
    </w:p>
    <w:p w14:paraId="65635D6C" w14:textId="4E9DEE6B" w:rsidR="00BB5D75" w:rsidRDefault="00BB5D75" w:rsidP="00E60FD7">
      <w:pPr>
        <w:spacing w:after="0" w:line="240" w:lineRule="auto"/>
        <w:ind w:left="-284" w:firstLine="426"/>
        <w:jc w:val="center"/>
        <w:rPr>
          <w:rFonts w:ascii="Times New Roman" w:hAnsi="Times New Roman"/>
          <w:sz w:val="24"/>
          <w:szCs w:val="24"/>
          <w:lang w:val="uk-UA"/>
        </w:rPr>
      </w:pPr>
    </w:p>
    <w:p w14:paraId="1BD067B3" w14:textId="2526F5ED" w:rsidR="00F82449" w:rsidRDefault="00F82449" w:rsidP="00E60FD7">
      <w:pPr>
        <w:spacing w:after="0" w:line="240" w:lineRule="auto"/>
        <w:ind w:left="-284" w:firstLine="426"/>
        <w:jc w:val="center"/>
        <w:rPr>
          <w:rFonts w:ascii="Times New Roman" w:hAnsi="Times New Roman"/>
          <w:sz w:val="24"/>
          <w:szCs w:val="24"/>
          <w:lang w:val="uk-UA"/>
        </w:rPr>
      </w:pPr>
    </w:p>
    <w:p w14:paraId="62B54BE7" w14:textId="602DCFB5" w:rsidR="00F82449" w:rsidRDefault="00F82449" w:rsidP="00E60FD7">
      <w:pPr>
        <w:spacing w:after="0" w:line="240" w:lineRule="auto"/>
        <w:ind w:left="-284" w:firstLine="426"/>
        <w:jc w:val="center"/>
        <w:rPr>
          <w:rFonts w:ascii="Times New Roman" w:hAnsi="Times New Roman"/>
          <w:sz w:val="24"/>
          <w:szCs w:val="24"/>
          <w:lang w:val="uk-UA"/>
        </w:rPr>
      </w:pPr>
    </w:p>
    <w:p w14:paraId="58863715" w14:textId="2FFC02C9" w:rsidR="00F82449" w:rsidRDefault="00F82449" w:rsidP="00E60FD7">
      <w:pPr>
        <w:spacing w:after="0" w:line="240" w:lineRule="auto"/>
        <w:ind w:left="-284" w:firstLine="426"/>
        <w:jc w:val="center"/>
        <w:rPr>
          <w:rFonts w:ascii="Times New Roman" w:hAnsi="Times New Roman"/>
          <w:sz w:val="24"/>
          <w:szCs w:val="24"/>
          <w:lang w:val="uk-UA"/>
        </w:rPr>
      </w:pPr>
    </w:p>
    <w:p w14:paraId="7203B0E8" w14:textId="12A6B6F6" w:rsidR="00F82449" w:rsidRDefault="00F82449" w:rsidP="00E60FD7">
      <w:pPr>
        <w:spacing w:after="0" w:line="240" w:lineRule="auto"/>
        <w:ind w:left="-284" w:firstLine="426"/>
        <w:jc w:val="center"/>
        <w:rPr>
          <w:rFonts w:ascii="Times New Roman" w:hAnsi="Times New Roman"/>
          <w:sz w:val="24"/>
          <w:szCs w:val="24"/>
          <w:lang w:val="uk-UA"/>
        </w:rPr>
      </w:pPr>
    </w:p>
    <w:p w14:paraId="20C5A674" w14:textId="598F74A0" w:rsidR="00F82449" w:rsidRDefault="00F82449" w:rsidP="00E60FD7">
      <w:pPr>
        <w:spacing w:after="0" w:line="240" w:lineRule="auto"/>
        <w:ind w:left="-284" w:firstLine="426"/>
        <w:jc w:val="center"/>
        <w:rPr>
          <w:rFonts w:ascii="Times New Roman" w:hAnsi="Times New Roman"/>
          <w:sz w:val="24"/>
          <w:szCs w:val="24"/>
          <w:lang w:val="uk-UA"/>
        </w:rPr>
      </w:pPr>
    </w:p>
    <w:p w14:paraId="3003E076" w14:textId="77777777" w:rsidR="00BB5D75" w:rsidRDefault="00BB5D75" w:rsidP="00E60FD7">
      <w:pPr>
        <w:spacing w:after="0" w:line="240" w:lineRule="auto"/>
        <w:ind w:left="-284" w:firstLine="426"/>
        <w:jc w:val="center"/>
        <w:rPr>
          <w:rFonts w:ascii="Times New Roman" w:hAnsi="Times New Roman"/>
          <w:sz w:val="24"/>
          <w:szCs w:val="24"/>
          <w:lang w:val="uk-UA"/>
        </w:rPr>
      </w:pPr>
    </w:p>
    <w:p w14:paraId="41229C21" w14:textId="77777777" w:rsidR="00085D5D" w:rsidRDefault="00006DB0"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085D5D" w:rsidRPr="004B2E07">
        <w:rPr>
          <w:rFonts w:ascii="Times New Roman" w:hAnsi="Times New Roman"/>
          <w:sz w:val="24"/>
          <w:szCs w:val="24"/>
          <w:lang w:val="uk-UA"/>
        </w:rPr>
        <w:t>Додаток 1</w:t>
      </w:r>
    </w:p>
    <w:p w14:paraId="67CC7E32" w14:textId="77777777" w:rsidR="00164627" w:rsidRDefault="00164627"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До Програми економічного</w:t>
      </w:r>
    </w:p>
    <w:p w14:paraId="2B1226B2" w14:textId="73F5114D" w:rsidR="00164627" w:rsidRPr="004B2E07" w:rsidRDefault="00164627"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і соціального розвитку</w:t>
      </w:r>
    </w:p>
    <w:p w14:paraId="66DBD3F9" w14:textId="688F0388" w:rsidR="00164627" w:rsidRDefault="00164627" w:rsidP="0016462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w:t>
      </w:r>
      <w:r w:rsidR="00BE3E00">
        <w:rPr>
          <w:rFonts w:ascii="Times New Roman" w:hAnsi="Times New Roman"/>
          <w:sz w:val="24"/>
          <w:szCs w:val="24"/>
          <w:lang w:val="uk-UA"/>
        </w:rPr>
        <w:t>територіальної</w:t>
      </w:r>
      <w:r>
        <w:rPr>
          <w:rFonts w:ascii="Times New Roman" w:hAnsi="Times New Roman"/>
          <w:sz w:val="24"/>
          <w:szCs w:val="24"/>
          <w:lang w:val="uk-UA"/>
        </w:rPr>
        <w:t xml:space="preserve">                                                                                           </w:t>
      </w:r>
      <w:r w:rsidR="00BE3E00">
        <w:rPr>
          <w:rFonts w:ascii="Times New Roman" w:hAnsi="Times New Roman"/>
          <w:sz w:val="24"/>
          <w:szCs w:val="24"/>
          <w:lang w:val="uk-UA"/>
        </w:rPr>
        <w:t xml:space="preserve">                   </w:t>
      </w:r>
    </w:p>
    <w:p w14:paraId="1A5FF138" w14:textId="794F5822" w:rsidR="00164627" w:rsidRDefault="00164627" w:rsidP="0016462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BE3E00">
        <w:rPr>
          <w:rFonts w:ascii="Times New Roman" w:hAnsi="Times New Roman"/>
          <w:sz w:val="24"/>
          <w:szCs w:val="24"/>
          <w:lang w:val="uk-UA"/>
        </w:rPr>
        <w:t>громади</w:t>
      </w:r>
      <w:r>
        <w:rPr>
          <w:rFonts w:ascii="Times New Roman" w:hAnsi="Times New Roman"/>
          <w:sz w:val="24"/>
          <w:szCs w:val="24"/>
          <w:lang w:val="uk-UA"/>
        </w:rPr>
        <w:t xml:space="preserve"> </w:t>
      </w:r>
      <w:r w:rsidR="005F72D0">
        <w:rPr>
          <w:rFonts w:ascii="Times New Roman" w:hAnsi="Times New Roman"/>
          <w:sz w:val="24"/>
          <w:szCs w:val="24"/>
          <w:lang w:val="uk-UA"/>
        </w:rPr>
        <w:t>на 202</w:t>
      </w:r>
      <w:r w:rsidR="001B060E">
        <w:rPr>
          <w:rFonts w:ascii="Times New Roman" w:hAnsi="Times New Roman"/>
          <w:sz w:val="24"/>
          <w:szCs w:val="24"/>
          <w:lang w:val="uk-UA"/>
        </w:rPr>
        <w:t>1</w:t>
      </w:r>
      <w:r w:rsidR="005F72D0">
        <w:rPr>
          <w:rFonts w:ascii="Times New Roman" w:hAnsi="Times New Roman"/>
          <w:sz w:val="24"/>
          <w:szCs w:val="24"/>
          <w:lang w:val="uk-UA"/>
        </w:rPr>
        <w:t xml:space="preserve"> рік</w:t>
      </w:r>
    </w:p>
    <w:p w14:paraId="6DB5AB30" w14:textId="77777777" w:rsidR="00164627" w:rsidRPr="004B2E07" w:rsidRDefault="00164627" w:rsidP="00164627">
      <w:pPr>
        <w:spacing w:after="0" w:line="240" w:lineRule="auto"/>
        <w:ind w:firstLine="709"/>
        <w:jc w:val="both"/>
        <w:rPr>
          <w:rFonts w:ascii="Times New Roman" w:hAnsi="Times New Roman"/>
          <w:sz w:val="24"/>
          <w:szCs w:val="24"/>
          <w:lang w:val="uk-UA"/>
        </w:rPr>
      </w:pPr>
    </w:p>
    <w:p w14:paraId="6D7532F7" w14:textId="21EBC4E3" w:rsidR="00F56D2B" w:rsidRPr="002665A1" w:rsidRDefault="002665A1" w:rsidP="001E3D4E">
      <w:pPr>
        <w:widowControl w:val="0"/>
        <w:spacing w:after="0" w:line="240" w:lineRule="auto"/>
        <w:ind w:firstLine="567"/>
        <w:jc w:val="center"/>
        <w:rPr>
          <w:rFonts w:ascii="Times New Roman" w:hAnsi="Times New Roman"/>
          <w:b/>
          <w:sz w:val="24"/>
          <w:szCs w:val="24"/>
          <w:lang w:val="uk-UA"/>
        </w:rPr>
      </w:pPr>
      <w:r w:rsidRPr="002665A1">
        <w:rPr>
          <w:rFonts w:ascii="Times New Roman" w:hAnsi="Times New Roman"/>
          <w:b/>
          <w:sz w:val="24"/>
          <w:szCs w:val="24"/>
          <w:lang w:val="uk-UA"/>
        </w:rPr>
        <w:t>Перелік проектів розвитку</w:t>
      </w:r>
      <w:r w:rsidR="00940865">
        <w:rPr>
          <w:rFonts w:ascii="Times New Roman" w:hAnsi="Times New Roman"/>
          <w:b/>
          <w:sz w:val="24"/>
          <w:szCs w:val="24"/>
          <w:lang w:val="uk-UA"/>
        </w:rPr>
        <w:t xml:space="preserve"> громади</w:t>
      </w:r>
      <w:r w:rsidRPr="002665A1">
        <w:rPr>
          <w:rFonts w:ascii="Times New Roman" w:hAnsi="Times New Roman"/>
          <w:b/>
          <w:sz w:val="24"/>
          <w:szCs w:val="24"/>
          <w:lang w:val="uk-UA"/>
        </w:rPr>
        <w:t xml:space="preserve">, які будуть реалізовуватись за рахунок усіх джерел фінансування в </w:t>
      </w:r>
      <w:proofErr w:type="spellStart"/>
      <w:r w:rsidRPr="002665A1">
        <w:rPr>
          <w:rFonts w:ascii="Times New Roman" w:hAnsi="Times New Roman"/>
          <w:b/>
          <w:sz w:val="24"/>
          <w:szCs w:val="24"/>
          <w:lang w:val="uk-UA"/>
        </w:rPr>
        <w:t>Якушинецькій</w:t>
      </w:r>
      <w:proofErr w:type="spellEnd"/>
      <w:r w:rsidRPr="002665A1">
        <w:rPr>
          <w:rFonts w:ascii="Times New Roman" w:hAnsi="Times New Roman"/>
          <w:b/>
          <w:sz w:val="24"/>
          <w:szCs w:val="24"/>
          <w:lang w:val="uk-UA"/>
        </w:rPr>
        <w:t xml:space="preserve"> територіальній громаді </w:t>
      </w:r>
      <w:r w:rsidR="002D4030" w:rsidRPr="002665A1">
        <w:rPr>
          <w:rFonts w:ascii="Times New Roman" w:hAnsi="Times New Roman"/>
          <w:b/>
          <w:sz w:val="24"/>
          <w:szCs w:val="24"/>
          <w:lang w:val="uk-UA"/>
        </w:rPr>
        <w:t>у 202</w:t>
      </w:r>
      <w:r w:rsidR="001B060E">
        <w:rPr>
          <w:rFonts w:ascii="Times New Roman" w:hAnsi="Times New Roman"/>
          <w:b/>
          <w:sz w:val="24"/>
          <w:szCs w:val="24"/>
          <w:lang w:val="uk-UA"/>
        </w:rPr>
        <w:t>1</w:t>
      </w:r>
      <w:r w:rsidR="002D4030" w:rsidRPr="002665A1">
        <w:rPr>
          <w:rFonts w:ascii="Times New Roman" w:hAnsi="Times New Roman"/>
          <w:b/>
          <w:sz w:val="24"/>
          <w:szCs w:val="24"/>
          <w:lang w:val="uk-UA"/>
        </w:rPr>
        <w:t xml:space="preserve"> році</w:t>
      </w:r>
    </w:p>
    <w:p w14:paraId="4431288A" w14:textId="77777777" w:rsidR="002665A1" w:rsidRPr="004B2E07" w:rsidRDefault="002665A1" w:rsidP="001E3D4E">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9012"/>
      </w:tblGrid>
      <w:tr w:rsidR="00BA1F97" w:rsidRPr="004B2E07" w14:paraId="27D2B490" w14:textId="77777777" w:rsidTr="00BA1F97">
        <w:trPr>
          <w:trHeight w:val="350"/>
        </w:trPr>
        <w:tc>
          <w:tcPr>
            <w:tcW w:w="735" w:type="dxa"/>
          </w:tcPr>
          <w:p w14:paraId="2CED04E2" w14:textId="77777777" w:rsidR="00BA1F97" w:rsidRPr="004B2E07" w:rsidRDefault="00BA1F97" w:rsidP="001E3D4E">
            <w:pPr>
              <w:widowControl w:val="0"/>
              <w:spacing w:after="0" w:line="240" w:lineRule="auto"/>
              <w:jc w:val="center"/>
              <w:rPr>
                <w:rFonts w:ascii="Times New Roman" w:hAnsi="Times New Roman"/>
                <w:sz w:val="24"/>
                <w:szCs w:val="24"/>
                <w:lang w:val="uk-UA"/>
              </w:rPr>
            </w:pPr>
            <w:r w:rsidRPr="004B2E07">
              <w:rPr>
                <w:rFonts w:ascii="Times New Roman" w:hAnsi="Times New Roman"/>
                <w:sz w:val="24"/>
                <w:szCs w:val="24"/>
                <w:lang w:val="uk-UA"/>
              </w:rPr>
              <w:t>№з/п</w:t>
            </w:r>
          </w:p>
        </w:tc>
        <w:tc>
          <w:tcPr>
            <w:tcW w:w="9012" w:type="dxa"/>
          </w:tcPr>
          <w:p w14:paraId="1BE12846" w14:textId="394481A4" w:rsidR="00BA1F97" w:rsidRPr="004B2E07" w:rsidRDefault="00BA1F97" w:rsidP="00BA1F97">
            <w:pPr>
              <w:widowControl w:val="0"/>
              <w:spacing w:after="0" w:line="240" w:lineRule="auto"/>
              <w:ind w:right="-1101"/>
              <w:jc w:val="center"/>
              <w:rPr>
                <w:rFonts w:ascii="Times New Roman" w:hAnsi="Times New Roman"/>
                <w:sz w:val="24"/>
                <w:szCs w:val="24"/>
                <w:lang w:val="uk-UA"/>
              </w:rPr>
            </w:pPr>
            <w:r w:rsidRPr="004B2E07">
              <w:rPr>
                <w:rFonts w:ascii="Times New Roman" w:hAnsi="Times New Roman"/>
                <w:sz w:val="24"/>
                <w:szCs w:val="24"/>
                <w:lang w:val="uk-UA"/>
              </w:rPr>
              <w:t>Найменування проектів розвитку</w:t>
            </w:r>
            <w:r w:rsidR="00940865">
              <w:rPr>
                <w:rFonts w:ascii="Times New Roman" w:hAnsi="Times New Roman"/>
                <w:sz w:val="24"/>
                <w:szCs w:val="24"/>
                <w:lang w:val="uk-UA"/>
              </w:rPr>
              <w:t xml:space="preserve"> громади</w:t>
            </w:r>
          </w:p>
        </w:tc>
      </w:tr>
      <w:tr w:rsidR="00BA1F97" w:rsidRPr="003243BF" w14:paraId="45ADEC5F" w14:textId="77777777" w:rsidTr="0088297B">
        <w:trPr>
          <w:trHeight w:val="641"/>
        </w:trPr>
        <w:tc>
          <w:tcPr>
            <w:tcW w:w="735" w:type="dxa"/>
          </w:tcPr>
          <w:p w14:paraId="5965B574" w14:textId="77777777"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9012" w:type="dxa"/>
          </w:tcPr>
          <w:p w14:paraId="2DEF055F" w14:textId="77777777" w:rsidR="00BA1F97" w:rsidRPr="004B2E07" w:rsidRDefault="00323FB6" w:rsidP="00323FB6">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Співфінансування  будівництва</w:t>
            </w:r>
            <w:r w:rsidR="00BA1F97" w:rsidRPr="004B2E07">
              <w:rPr>
                <w:rFonts w:ascii="Times New Roman" w:hAnsi="Times New Roman"/>
                <w:sz w:val="24"/>
                <w:szCs w:val="24"/>
                <w:lang w:val="uk-UA"/>
              </w:rPr>
              <w:t xml:space="preserve"> загальноосвітньої школи І-ІІІ ступенів по </w:t>
            </w:r>
            <w:proofErr w:type="spellStart"/>
            <w:r w:rsidR="00BA1F97" w:rsidRPr="004B2E07">
              <w:rPr>
                <w:rFonts w:ascii="Times New Roman" w:hAnsi="Times New Roman"/>
                <w:sz w:val="24"/>
                <w:szCs w:val="24"/>
                <w:lang w:val="uk-UA"/>
              </w:rPr>
              <w:t>вул.Мирна</w:t>
            </w:r>
            <w:proofErr w:type="spellEnd"/>
            <w:r w:rsidR="00BA1F97" w:rsidRPr="004B2E07">
              <w:rPr>
                <w:rFonts w:ascii="Times New Roman" w:hAnsi="Times New Roman"/>
                <w:sz w:val="24"/>
                <w:szCs w:val="24"/>
                <w:lang w:val="uk-UA"/>
              </w:rPr>
              <w:t xml:space="preserve"> в селі </w:t>
            </w:r>
            <w:proofErr w:type="spellStart"/>
            <w:r w:rsidR="00BA1F97" w:rsidRPr="004B2E07">
              <w:rPr>
                <w:rFonts w:ascii="Times New Roman" w:hAnsi="Times New Roman"/>
                <w:sz w:val="24"/>
                <w:szCs w:val="24"/>
                <w:lang w:val="uk-UA"/>
              </w:rPr>
              <w:t>Зарванці</w:t>
            </w:r>
            <w:proofErr w:type="spellEnd"/>
            <w:r w:rsidR="00BA1F97">
              <w:rPr>
                <w:rFonts w:ascii="Times New Roman" w:hAnsi="Times New Roman"/>
                <w:sz w:val="24"/>
                <w:szCs w:val="24"/>
                <w:lang w:val="uk-UA"/>
              </w:rPr>
              <w:t xml:space="preserve"> </w:t>
            </w:r>
          </w:p>
        </w:tc>
      </w:tr>
      <w:tr w:rsidR="0088297B" w:rsidRPr="0088297B" w14:paraId="2A0A781E" w14:textId="77777777" w:rsidTr="00BA1F97">
        <w:tc>
          <w:tcPr>
            <w:tcW w:w="735" w:type="dxa"/>
          </w:tcPr>
          <w:p w14:paraId="767B0790" w14:textId="61FA2D97" w:rsidR="0088297B" w:rsidRDefault="0088297B"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9012" w:type="dxa"/>
          </w:tcPr>
          <w:p w14:paraId="68DE0FA1" w14:textId="03AB4021" w:rsidR="0088297B" w:rsidRDefault="0088297B" w:rsidP="00545100">
            <w:pPr>
              <w:widowControl w:val="0"/>
              <w:tabs>
                <w:tab w:val="left" w:pos="1080"/>
              </w:tabs>
              <w:spacing w:after="0" w:line="240" w:lineRule="auto"/>
              <w:ind w:left="33"/>
              <w:jc w:val="both"/>
              <w:rPr>
                <w:rFonts w:ascii="Times New Roman" w:hAnsi="Times New Roman"/>
                <w:sz w:val="24"/>
                <w:szCs w:val="24"/>
                <w:lang w:val="uk-UA"/>
              </w:rPr>
            </w:pPr>
            <w:proofErr w:type="spellStart"/>
            <w:r>
              <w:rPr>
                <w:rFonts w:ascii="Times New Roman" w:hAnsi="Times New Roman"/>
                <w:sz w:val="24"/>
                <w:szCs w:val="24"/>
                <w:lang w:val="uk-UA"/>
              </w:rPr>
              <w:t>Зарершення</w:t>
            </w:r>
            <w:proofErr w:type="spellEnd"/>
            <w:r>
              <w:rPr>
                <w:rFonts w:ascii="Times New Roman" w:hAnsi="Times New Roman"/>
                <w:sz w:val="24"/>
                <w:szCs w:val="24"/>
                <w:lang w:val="uk-UA"/>
              </w:rPr>
              <w:t xml:space="preserve"> реконструкції каналізаційних очисних споруд по </w:t>
            </w:r>
            <w:proofErr w:type="spellStart"/>
            <w:r>
              <w:rPr>
                <w:rFonts w:ascii="Times New Roman" w:hAnsi="Times New Roman"/>
                <w:sz w:val="24"/>
                <w:szCs w:val="24"/>
                <w:lang w:val="uk-UA"/>
              </w:rPr>
              <w:t>вул.Зарічна</w:t>
            </w:r>
            <w:proofErr w:type="spellEnd"/>
            <w:r>
              <w:rPr>
                <w:rFonts w:ascii="Times New Roman" w:hAnsi="Times New Roman"/>
                <w:sz w:val="24"/>
                <w:szCs w:val="24"/>
                <w:lang w:val="uk-UA"/>
              </w:rPr>
              <w:t xml:space="preserve"> 35 в </w:t>
            </w:r>
            <w:proofErr w:type="spellStart"/>
            <w:r>
              <w:rPr>
                <w:rFonts w:ascii="Times New Roman" w:hAnsi="Times New Roman"/>
                <w:sz w:val="24"/>
                <w:szCs w:val="24"/>
                <w:lang w:val="uk-UA"/>
              </w:rPr>
              <w:t>с.Зарванці</w:t>
            </w:r>
            <w:proofErr w:type="spellEnd"/>
          </w:p>
        </w:tc>
      </w:tr>
      <w:tr w:rsidR="0088297B" w:rsidRPr="0088297B" w14:paraId="34F41B84" w14:textId="77777777" w:rsidTr="00BA1F97">
        <w:tc>
          <w:tcPr>
            <w:tcW w:w="735" w:type="dxa"/>
          </w:tcPr>
          <w:p w14:paraId="6EAEEE90" w14:textId="5BC7EBAF" w:rsidR="0088297B" w:rsidRDefault="0088297B"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9012" w:type="dxa"/>
          </w:tcPr>
          <w:p w14:paraId="4802F815" w14:textId="755A1B4B" w:rsidR="0088297B" w:rsidRDefault="0088297B" w:rsidP="0054510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Виготовлення комплексного плану просторового розвитку громади</w:t>
            </w:r>
          </w:p>
        </w:tc>
      </w:tr>
      <w:tr w:rsidR="0088297B" w:rsidRPr="0088297B" w14:paraId="3B485BE5" w14:textId="77777777" w:rsidTr="00BA1F97">
        <w:tc>
          <w:tcPr>
            <w:tcW w:w="735" w:type="dxa"/>
          </w:tcPr>
          <w:p w14:paraId="13D06149" w14:textId="1CD5F0A7" w:rsidR="0088297B" w:rsidRDefault="0088297B"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12" w:type="dxa"/>
          </w:tcPr>
          <w:p w14:paraId="0BC41043" w14:textId="77777777" w:rsidR="002D7642" w:rsidRDefault="0088297B" w:rsidP="0054510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Покращення матеріально-технічної бази закладів освіти</w:t>
            </w:r>
            <w:r w:rsidR="002D7642">
              <w:rPr>
                <w:rFonts w:ascii="Times New Roman" w:hAnsi="Times New Roman"/>
                <w:sz w:val="24"/>
                <w:szCs w:val="24"/>
                <w:lang w:val="uk-UA"/>
              </w:rPr>
              <w:t>:</w:t>
            </w:r>
          </w:p>
          <w:p w14:paraId="2E897644" w14:textId="57013ACE" w:rsidR="0088297B" w:rsidRDefault="002D7642" w:rsidP="0054510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проведення ремонтних робіт, реконструкцій</w:t>
            </w:r>
            <w:r w:rsidR="000F7E1D">
              <w:rPr>
                <w:rFonts w:ascii="Times New Roman" w:hAnsi="Times New Roman"/>
                <w:sz w:val="24"/>
                <w:szCs w:val="24"/>
                <w:lang w:val="uk-UA"/>
              </w:rPr>
              <w:t xml:space="preserve"> в закладах освіти</w:t>
            </w:r>
            <w:r>
              <w:rPr>
                <w:rFonts w:ascii="Times New Roman" w:hAnsi="Times New Roman"/>
                <w:sz w:val="24"/>
                <w:szCs w:val="24"/>
                <w:lang w:val="uk-UA"/>
              </w:rPr>
              <w:t>, придбання меблів, техніки та обладнання;</w:t>
            </w:r>
          </w:p>
          <w:p w14:paraId="426A0839" w14:textId="1C5847F9" w:rsidR="002D7642" w:rsidRDefault="002D7642" w:rsidP="0054510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проведення заходів з енергозбереження (</w:t>
            </w:r>
            <w:proofErr w:type="spellStart"/>
            <w:r>
              <w:rPr>
                <w:rFonts w:ascii="Times New Roman" w:hAnsi="Times New Roman"/>
                <w:sz w:val="24"/>
                <w:szCs w:val="24"/>
                <w:lang w:val="uk-UA"/>
              </w:rPr>
              <w:t>термомодернізація</w:t>
            </w:r>
            <w:proofErr w:type="spellEnd"/>
            <w:r>
              <w:rPr>
                <w:rFonts w:ascii="Times New Roman" w:hAnsi="Times New Roman"/>
                <w:sz w:val="24"/>
                <w:szCs w:val="24"/>
                <w:lang w:val="uk-UA"/>
              </w:rPr>
              <w:t xml:space="preserve"> будівель, </w:t>
            </w:r>
            <w:r w:rsidR="000F7E1D">
              <w:rPr>
                <w:rFonts w:ascii="Times New Roman" w:hAnsi="Times New Roman"/>
                <w:sz w:val="24"/>
                <w:szCs w:val="24"/>
                <w:lang w:val="uk-UA"/>
              </w:rPr>
              <w:t xml:space="preserve">заміна вікон та дахів, </w:t>
            </w:r>
            <w:r>
              <w:rPr>
                <w:rFonts w:ascii="Times New Roman" w:hAnsi="Times New Roman"/>
                <w:sz w:val="24"/>
                <w:szCs w:val="24"/>
                <w:lang w:val="uk-UA"/>
              </w:rPr>
              <w:t>реконструкція систем опалення);</w:t>
            </w:r>
          </w:p>
          <w:p w14:paraId="063C1F31" w14:textId="77777777" w:rsidR="000F7E1D" w:rsidRDefault="002D7642" w:rsidP="000F7E1D">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 ремонт та оснащення </w:t>
            </w:r>
            <w:r w:rsidRPr="004B2E07">
              <w:rPr>
                <w:rFonts w:ascii="Times New Roman" w:hAnsi="Times New Roman"/>
                <w:sz w:val="24"/>
                <w:szCs w:val="24"/>
                <w:lang w:val="uk-UA"/>
              </w:rPr>
              <w:t>шкільних їдалень</w:t>
            </w:r>
            <w:r>
              <w:rPr>
                <w:rFonts w:ascii="Times New Roman" w:hAnsi="Times New Roman"/>
                <w:sz w:val="24"/>
                <w:szCs w:val="24"/>
                <w:lang w:val="uk-UA"/>
              </w:rPr>
              <w:t xml:space="preserve"> (харчоблоків)</w:t>
            </w:r>
            <w:r w:rsidR="00940865">
              <w:rPr>
                <w:rFonts w:ascii="Times New Roman" w:hAnsi="Times New Roman"/>
                <w:sz w:val="24"/>
                <w:szCs w:val="24"/>
                <w:lang w:val="uk-UA"/>
              </w:rPr>
              <w:t>;</w:t>
            </w:r>
          </w:p>
          <w:p w14:paraId="3C30E830" w14:textId="611FE99E" w:rsidR="00940865" w:rsidRDefault="00940865" w:rsidP="000F7E1D">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проведення заходів з підвищення безпеки перебування дітей в закладах освіти</w:t>
            </w:r>
          </w:p>
        </w:tc>
      </w:tr>
      <w:tr w:rsidR="002D7642" w:rsidRPr="003243BF" w14:paraId="405D6B8C" w14:textId="77777777" w:rsidTr="00BA1F97">
        <w:tc>
          <w:tcPr>
            <w:tcW w:w="735" w:type="dxa"/>
          </w:tcPr>
          <w:p w14:paraId="1E0BAB49" w14:textId="07F7CE38" w:rsidR="002D7642" w:rsidRDefault="002D7642"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9012" w:type="dxa"/>
          </w:tcPr>
          <w:p w14:paraId="40B6D02F" w14:textId="709FFA0D" w:rsidR="002D7642" w:rsidRPr="004B2E07" w:rsidRDefault="002D7642" w:rsidP="00F56D2B">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w:t>
            </w:r>
            <w:r w:rsidRPr="004B2E07">
              <w:rPr>
                <w:rFonts w:ascii="Times New Roman" w:hAnsi="Times New Roman"/>
                <w:sz w:val="24"/>
                <w:szCs w:val="24"/>
                <w:lang w:val="uk-UA"/>
              </w:rPr>
              <w:t>окращення матеріально-технічної бази заклад</w:t>
            </w:r>
            <w:r>
              <w:rPr>
                <w:rFonts w:ascii="Times New Roman" w:hAnsi="Times New Roman"/>
                <w:sz w:val="24"/>
                <w:szCs w:val="24"/>
                <w:lang w:val="uk-UA"/>
              </w:rPr>
              <w:t>ів</w:t>
            </w:r>
            <w:r w:rsidRPr="004B2E07">
              <w:rPr>
                <w:rFonts w:ascii="Times New Roman" w:hAnsi="Times New Roman"/>
                <w:sz w:val="24"/>
                <w:szCs w:val="24"/>
                <w:lang w:val="uk-UA"/>
              </w:rPr>
              <w:t xml:space="preserve"> культури</w:t>
            </w:r>
            <w:r w:rsidR="000F7E1D">
              <w:rPr>
                <w:rFonts w:ascii="Times New Roman" w:hAnsi="Times New Roman"/>
                <w:sz w:val="24"/>
                <w:szCs w:val="24"/>
                <w:lang w:val="uk-UA"/>
              </w:rPr>
              <w:t xml:space="preserve"> (проведення ремонтів та реконструкцій, </w:t>
            </w:r>
            <w:r>
              <w:rPr>
                <w:rFonts w:ascii="Times New Roman" w:hAnsi="Times New Roman"/>
                <w:sz w:val="24"/>
                <w:szCs w:val="24"/>
                <w:lang w:val="uk-UA"/>
              </w:rPr>
              <w:t>облаштування внутрішніх туалетів</w:t>
            </w:r>
            <w:r w:rsidR="000F7E1D">
              <w:rPr>
                <w:rFonts w:ascii="Times New Roman" w:hAnsi="Times New Roman"/>
                <w:sz w:val="24"/>
                <w:szCs w:val="24"/>
                <w:lang w:val="uk-UA"/>
              </w:rPr>
              <w:t>,</w:t>
            </w:r>
            <w:r>
              <w:rPr>
                <w:rFonts w:ascii="Times New Roman" w:hAnsi="Times New Roman"/>
                <w:sz w:val="24"/>
                <w:szCs w:val="24"/>
                <w:lang w:val="uk-UA"/>
              </w:rPr>
              <w:t xml:space="preserve"> систем опалення</w:t>
            </w:r>
            <w:r w:rsidR="000F7E1D">
              <w:rPr>
                <w:rFonts w:ascii="Times New Roman" w:hAnsi="Times New Roman"/>
                <w:sz w:val="24"/>
                <w:szCs w:val="24"/>
                <w:lang w:val="uk-UA"/>
              </w:rPr>
              <w:t>, студії звукозапису, придбання сценічного, комп'ютерного та музичного обладнання</w:t>
            </w:r>
            <w:r>
              <w:rPr>
                <w:rFonts w:ascii="Times New Roman" w:hAnsi="Times New Roman"/>
                <w:sz w:val="24"/>
                <w:szCs w:val="24"/>
                <w:lang w:val="uk-UA"/>
              </w:rPr>
              <w:t xml:space="preserve"> </w:t>
            </w:r>
            <w:r w:rsidR="000F7E1D">
              <w:rPr>
                <w:rFonts w:ascii="Times New Roman" w:hAnsi="Times New Roman"/>
                <w:sz w:val="24"/>
                <w:szCs w:val="24"/>
                <w:lang w:val="uk-UA"/>
              </w:rPr>
              <w:t>тощо)</w:t>
            </w:r>
          </w:p>
        </w:tc>
      </w:tr>
      <w:tr w:rsidR="002D7642" w:rsidRPr="004B2E07" w14:paraId="53F22AD3" w14:textId="77777777" w:rsidTr="002D7642">
        <w:trPr>
          <w:trHeight w:val="325"/>
        </w:trPr>
        <w:tc>
          <w:tcPr>
            <w:tcW w:w="735" w:type="dxa"/>
          </w:tcPr>
          <w:p w14:paraId="5AF3B6D8" w14:textId="5841AECD" w:rsidR="002D7642" w:rsidRDefault="002D7642"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9012" w:type="dxa"/>
          </w:tcPr>
          <w:p w14:paraId="52BA6644" w14:textId="21938CF2" w:rsidR="002D7642" w:rsidRPr="004B2E07" w:rsidRDefault="00940865" w:rsidP="00F56D2B">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Покращення технічного стану </w:t>
            </w:r>
            <w:r w:rsidR="002D7642">
              <w:rPr>
                <w:rFonts w:ascii="Times New Roman" w:hAnsi="Times New Roman"/>
                <w:sz w:val="24"/>
                <w:szCs w:val="24"/>
                <w:lang w:val="uk-UA"/>
              </w:rPr>
              <w:t xml:space="preserve">доріг </w:t>
            </w:r>
            <w:r>
              <w:rPr>
                <w:rFonts w:ascii="Times New Roman" w:hAnsi="Times New Roman"/>
                <w:sz w:val="24"/>
                <w:szCs w:val="24"/>
                <w:lang w:val="uk-UA"/>
              </w:rPr>
              <w:t>комунальної вл</w:t>
            </w:r>
            <w:r w:rsidR="00BE3E00">
              <w:rPr>
                <w:rFonts w:ascii="Times New Roman" w:hAnsi="Times New Roman"/>
                <w:sz w:val="24"/>
                <w:szCs w:val="24"/>
                <w:lang w:val="uk-UA"/>
              </w:rPr>
              <w:t xml:space="preserve">асності </w:t>
            </w:r>
          </w:p>
        </w:tc>
      </w:tr>
      <w:tr w:rsidR="002D7642" w:rsidRPr="004B2E07" w14:paraId="0061BFCB" w14:textId="77777777" w:rsidTr="00BA1F97">
        <w:tc>
          <w:tcPr>
            <w:tcW w:w="735" w:type="dxa"/>
          </w:tcPr>
          <w:p w14:paraId="0C61BE9E" w14:textId="60D497D9" w:rsidR="002D7642" w:rsidRDefault="002D7642"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9012" w:type="dxa"/>
          </w:tcPr>
          <w:p w14:paraId="1CDA5E56" w14:textId="33500929" w:rsidR="002D7642" w:rsidRPr="004B2E07" w:rsidRDefault="002D7642" w:rsidP="002D7642">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Співфінансування </w:t>
            </w:r>
            <w:r w:rsidRPr="005350FA">
              <w:rPr>
                <w:rFonts w:ascii="Times New Roman" w:hAnsi="Times New Roman"/>
                <w:sz w:val="24"/>
                <w:szCs w:val="24"/>
                <w:lang w:val="uk-UA"/>
              </w:rPr>
              <w:t>на договірних засадах</w:t>
            </w:r>
            <w:r>
              <w:rPr>
                <w:rFonts w:ascii="Times New Roman" w:hAnsi="Times New Roman"/>
                <w:sz w:val="24"/>
                <w:szCs w:val="24"/>
                <w:lang w:val="uk-UA"/>
              </w:rPr>
              <w:t xml:space="preserve"> </w:t>
            </w:r>
            <w:r w:rsidRPr="005350FA">
              <w:rPr>
                <w:rFonts w:ascii="Times New Roman" w:hAnsi="Times New Roman"/>
                <w:sz w:val="24"/>
                <w:szCs w:val="24"/>
                <w:lang w:val="uk-UA"/>
              </w:rPr>
              <w:t xml:space="preserve"> ремонту та утримання автомобільних доріг</w:t>
            </w:r>
            <w:r>
              <w:rPr>
                <w:rFonts w:ascii="Times New Roman" w:hAnsi="Times New Roman"/>
                <w:sz w:val="24"/>
                <w:szCs w:val="24"/>
                <w:lang w:val="uk-UA"/>
              </w:rPr>
              <w:t xml:space="preserve"> загального користування місцевого значення</w:t>
            </w:r>
          </w:p>
        </w:tc>
      </w:tr>
      <w:tr w:rsidR="002D7642" w:rsidRPr="004B2E07" w14:paraId="7C1ED375" w14:textId="77777777" w:rsidTr="00BA1F97">
        <w:tc>
          <w:tcPr>
            <w:tcW w:w="735" w:type="dxa"/>
          </w:tcPr>
          <w:p w14:paraId="1621DEE5" w14:textId="5D56C67C" w:rsidR="002D7642" w:rsidRPr="004B2E07" w:rsidRDefault="002D7642"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9012" w:type="dxa"/>
          </w:tcPr>
          <w:p w14:paraId="2C70BD67" w14:textId="5DD32AD3" w:rsidR="002D7642" w:rsidRPr="004B2E07" w:rsidRDefault="002D7642" w:rsidP="002D7642">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Будівництво та реконструкція артезіанських свердловин</w:t>
            </w:r>
            <w:r>
              <w:rPr>
                <w:rFonts w:ascii="Times New Roman" w:hAnsi="Times New Roman"/>
                <w:sz w:val="24"/>
                <w:szCs w:val="24"/>
                <w:lang w:val="uk-UA"/>
              </w:rPr>
              <w:t>,</w:t>
            </w:r>
            <w:r w:rsidRPr="004B2E07">
              <w:rPr>
                <w:rFonts w:ascii="Times New Roman" w:hAnsi="Times New Roman"/>
                <w:sz w:val="24"/>
                <w:szCs w:val="24"/>
                <w:lang w:val="uk-UA"/>
              </w:rPr>
              <w:t xml:space="preserve"> систем водопостачання </w:t>
            </w:r>
            <w:r w:rsidR="00F82449">
              <w:rPr>
                <w:rFonts w:ascii="Times New Roman" w:hAnsi="Times New Roman"/>
                <w:sz w:val="24"/>
                <w:szCs w:val="24"/>
                <w:lang w:val="uk-UA"/>
              </w:rPr>
              <w:t>і водовідведення</w:t>
            </w:r>
          </w:p>
        </w:tc>
      </w:tr>
      <w:tr w:rsidR="002D7642" w:rsidRPr="00F73DE9" w14:paraId="2E96346F" w14:textId="77777777" w:rsidTr="00BA1F97">
        <w:tc>
          <w:tcPr>
            <w:tcW w:w="735" w:type="dxa"/>
          </w:tcPr>
          <w:p w14:paraId="0E780E56" w14:textId="383C6896" w:rsidR="002D7642" w:rsidRDefault="002D7642"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9012" w:type="dxa"/>
          </w:tcPr>
          <w:p w14:paraId="2ECAA12E" w14:textId="5B1E9A7C" w:rsidR="002D7642" w:rsidRPr="004B2E07" w:rsidRDefault="000F7E1D" w:rsidP="002D7642">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Будівництво зупинок громадського </w:t>
            </w:r>
            <w:proofErr w:type="spellStart"/>
            <w:r>
              <w:rPr>
                <w:rFonts w:ascii="Times New Roman" w:hAnsi="Times New Roman"/>
                <w:sz w:val="24"/>
                <w:szCs w:val="24"/>
                <w:lang w:val="uk-UA"/>
              </w:rPr>
              <w:t>станспорту</w:t>
            </w:r>
            <w:proofErr w:type="spellEnd"/>
          </w:p>
        </w:tc>
      </w:tr>
      <w:tr w:rsidR="002D7642" w:rsidRPr="002D4030" w14:paraId="1587CA18" w14:textId="77777777" w:rsidTr="00BA1F97">
        <w:tc>
          <w:tcPr>
            <w:tcW w:w="735" w:type="dxa"/>
          </w:tcPr>
          <w:p w14:paraId="53664E2E" w14:textId="1F9C06E8" w:rsidR="002D7642" w:rsidRPr="004B2E07" w:rsidRDefault="002D7642"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9012" w:type="dxa"/>
          </w:tcPr>
          <w:p w14:paraId="16D21BF8" w14:textId="18BE6838" w:rsidR="002D7642" w:rsidRPr="004B2E07" w:rsidRDefault="00F82449" w:rsidP="002D7642">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Будівництво та р</w:t>
            </w:r>
            <w:r w:rsidR="002D7642">
              <w:rPr>
                <w:rFonts w:ascii="Times New Roman" w:hAnsi="Times New Roman"/>
                <w:sz w:val="24"/>
                <w:szCs w:val="24"/>
                <w:lang w:val="uk-UA"/>
              </w:rPr>
              <w:t xml:space="preserve">еконструкція вуличного освітлення </w:t>
            </w:r>
          </w:p>
        </w:tc>
      </w:tr>
      <w:tr w:rsidR="002D7642" w:rsidRPr="004B2E07" w14:paraId="70133F5B" w14:textId="77777777" w:rsidTr="00BA1F97">
        <w:tc>
          <w:tcPr>
            <w:tcW w:w="735" w:type="dxa"/>
          </w:tcPr>
          <w:p w14:paraId="09526748" w14:textId="72F4D817" w:rsidR="002D7642" w:rsidRPr="004B2E07" w:rsidRDefault="002D7642"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9012" w:type="dxa"/>
          </w:tcPr>
          <w:p w14:paraId="3950E94F" w14:textId="0EA0848A" w:rsidR="002D7642" w:rsidRPr="004B2E07" w:rsidRDefault="002D7642" w:rsidP="002D7642">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О</w:t>
            </w:r>
            <w:r w:rsidRPr="004B2E07">
              <w:rPr>
                <w:rFonts w:ascii="Times New Roman" w:hAnsi="Times New Roman"/>
                <w:sz w:val="24"/>
                <w:szCs w:val="24"/>
                <w:lang w:val="uk-UA"/>
              </w:rPr>
              <w:t xml:space="preserve">блаштування </w:t>
            </w:r>
            <w:r>
              <w:rPr>
                <w:rFonts w:ascii="Times New Roman" w:hAnsi="Times New Roman"/>
                <w:sz w:val="24"/>
                <w:szCs w:val="24"/>
                <w:lang w:val="uk-UA"/>
              </w:rPr>
              <w:t>спортивної інфраструктури</w:t>
            </w:r>
          </w:p>
        </w:tc>
      </w:tr>
      <w:tr w:rsidR="002D7642" w:rsidRPr="004B2E07" w14:paraId="49E8BB05" w14:textId="77777777" w:rsidTr="00BA1F97">
        <w:tc>
          <w:tcPr>
            <w:tcW w:w="735" w:type="dxa"/>
          </w:tcPr>
          <w:p w14:paraId="2D728716" w14:textId="651D4838" w:rsidR="002D7642" w:rsidRPr="004B2E07" w:rsidRDefault="002D7642"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9012" w:type="dxa"/>
          </w:tcPr>
          <w:p w14:paraId="1DB528BE" w14:textId="5BAF1B41" w:rsidR="002D7642" w:rsidRPr="004B2E07" w:rsidRDefault="002D7642" w:rsidP="002D7642">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bCs/>
                <w:sz w:val="24"/>
                <w:szCs w:val="24"/>
                <w:lang w:val="uk-UA"/>
              </w:rPr>
              <w:t>Створення інфраструктури для розвитку туризму</w:t>
            </w:r>
            <w:r>
              <w:rPr>
                <w:rFonts w:ascii="Times New Roman" w:hAnsi="Times New Roman"/>
                <w:bCs/>
                <w:sz w:val="24"/>
                <w:szCs w:val="24"/>
                <w:lang w:val="uk-UA"/>
              </w:rPr>
              <w:t xml:space="preserve"> </w:t>
            </w:r>
          </w:p>
        </w:tc>
      </w:tr>
      <w:tr w:rsidR="002D7642" w:rsidRPr="0088297B" w14:paraId="792C03BD" w14:textId="77777777" w:rsidTr="00940865">
        <w:trPr>
          <w:trHeight w:val="365"/>
        </w:trPr>
        <w:tc>
          <w:tcPr>
            <w:tcW w:w="735" w:type="dxa"/>
          </w:tcPr>
          <w:p w14:paraId="005B78ED" w14:textId="38305EE5" w:rsidR="002D7642" w:rsidRPr="004B2E07" w:rsidRDefault="002D7642"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F82449">
              <w:rPr>
                <w:rFonts w:ascii="Times New Roman" w:hAnsi="Times New Roman"/>
                <w:sz w:val="24"/>
                <w:szCs w:val="24"/>
                <w:lang w:val="uk-UA"/>
              </w:rPr>
              <w:t>3</w:t>
            </w:r>
          </w:p>
        </w:tc>
        <w:tc>
          <w:tcPr>
            <w:tcW w:w="9012" w:type="dxa"/>
          </w:tcPr>
          <w:p w14:paraId="503AC1DC" w14:textId="08CDAF56" w:rsidR="002D7642" w:rsidRPr="004B2E07" w:rsidRDefault="002D7642" w:rsidP="002D7642">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О</w:t>
            </w:r>
            <w:r w:rsidRPr="004B2E07">
              <w:rPr>
                <w:rFonts w:ascii="Times New Roman" w:hAnsi="Times New Roman"/>
                <w:sz w:val="24"/>
                <w:szCs w:val="24"/>
                <w:lang w:val="uk-UA"/>
              </w:rPr>
              <w:t xml:space="preserve">блаштування </w:t>
            </w:r>
            <w:r>
              <w:rPr>
                <w:rFonts w:ascii="Times New Roman" w:hAnsi="Times New Roman"/>
                <w:sz w:val="24"/>
                <w:szCs w:val="24"/>
                <w:lang w:val="uk-UA"/>
              </w:rPr>
              <w:t xml:space="preserve">зон </w:t>
            </w:r>
            <w:r w:rsidR="00F82449">
              <w:rPr>
                <w:rFonts w:ascii="Times New Roman" w:hAnsi="Times New Roman"/>
                <w:sz w:val="24"/>
                <w:szCs w:val="24"/>
                <w:lang w:val="uk-UA"/>
              </w:rPr>
              <w:t xml:space="preserve">для </w:t>
            </w:r>
            <w:r>
              <w:rPr>
                <w:rFonts w:ascii="Times New Roman" w:hAnsi="Times New Roman"/>
                <w:sz w:val="24"/>
                <w:szCs w:val="24"/>
                <w:lang w:val="uk-UA"/>
              </w:rPr>
              <w:t xml:space="preserve">відпочинку і дозвілля </w:t>
            </w:r>
            <w:r w:rsidR="00F82449">
              <w:rPr>
                <w:rFonts w:ascii="Times New Roman" w:hAnsi="Times New Roman"/>
                <w:sz w:val="24"/>
                <w:szCs w:val="24"/>
                <w:lang w:val="uk-UA"/>
              </w:rPr>
              <w:t>населення</w:t>
            </w:r>
          </w:p>
        </w:tc>
      </w:tr>
      <w:tr w:rsidR="00940865" w:rsidRPr="0088297B" w14:paraId="1B3D539A" w14:textId="77777777" w:rsidTr="00940865">
        <w:trPr>
          <w:trHeight w:val="257"/>
        </w:trPr>
        <w:tc>
          <w:tcPr>
            <w:tcW w:w="735" w:type="dxa"/>
          </w:tcPr>
          <w:p w14:paraId="1B023BDB" w14:textId="5C3EC07A" w:rsidR="00940865" w:rsidRDefault="00940865"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9012" w:type="dxa"/>
          </w:tcPr>
          <w:p w14:paraId="3FBEF156" w14:textId="241594FF" w:rsidR="00940865" w:rsidRDefault="00940865" w:rsidP="002D7642">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Проведення заходів із створення </w:t>
            </w:r>
            <w:r w:rsidRPr="00940865">
              <w:rPr>
                <w:rFonts w:ascii="Times New Roman" w:hAnsi="Times New Roman"/>
                <w:sz w:val="24"/>
                <w:szCs w:val="24"/>
                <w:lang w:val="uk-UA"/>
              </w:rPr>
              <w:t>безперешкодного життєвого середовища для осіб з обмеженими фізичними можливостями та інших маломобільних груп населення</w:t>
            </w:r>
          </w:p>
        </w:tc>
      </w:tr>
      <w:tr w:rsidR="00940865" w:rsidRPr="0088297B" w14:paraId="22F04648" w14:textId="77777777" w:rsidTr="00940865">
        <w:trPr>
          <w:trHeight w:val="257"/>
        </w:trPr>
        <w:tc>
          <w:tcPr>
            <w:tcW w:w="735" w:type="dxa"/>
          </w:tcPr>
          <w:p w14:paraId="275DAAC4" w14:textId="7F64AB6B" w:rsidR="00940865" w:rsidRDefault="00940865" w:rsidP="002D7642">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9012" w:type="dxa"/>
          </w:tcPr>
          <w:p w14:paraId="4F6CFB44" w14:textId="2C16BE88" w:rsidR="00940865" w:rsidRDefault="00940865" w:rsidP="002D7642">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Здійснення інших заходів, які спрямовані на розвиток громади, покращення умов життєдіяльності населення</w:t>
            </w:r>
          </w:p>
        </w:tc>
      </w:tr>
    </w:tbl>
    <w:p w14:paraId="422E1A45" w14:textId="77777777" w:rsidR="00C81999" w:rsidRDefault="00C81999" w:rsidP="00D732C9">
      <w:pPr>
        <w:spacing w:after="0"/>
        <w:jc w:val="both"/>
        <w:rPr>
          <w:rFonts w:ascii="Times New Roman" w:hAnsi="Times New Roman"/>
          <w:b/>
          <w:sz w:val="24"/>
          <w:szCs w:val="24"/>
          <w:lang w:val="uk-UA"/>
        </w:rPr>
      </w:pPr>
    </w:p>
    <w:p w14:paraId="7DB2A826" w14:textId="77777777" w:rsidR="00006DB0" w:rsidRDefault="00006DB0" w:rsidP="00D732C9">
      <w:pPr>
        <w:spacing w:after="0"/>
        <w:jc w:val="both"/>
        <w:rPr>
          <w:rFonts w:ascii="Times New Roman" w:hAnsi="Times New Roman"/>
          <w:b/>
          <w:sz w:val="24"/>
          <w:szCs w:val="24"/>
          <w:lang w:val="uk-UA"/>
        </w:rPr>
      </w:pPr>
    </w:p>
    <w:p w14:paraId="49E9A6E6" w14:textId="77777777" w:rsidR="00D732C9" w:rsidRPr="005F74A1" w:rsidRDefault="00D732C9" w:rsidP="00D732C9">
      <w:pPr>
        <w:spacing w:after="0"/>
        <w:jc w:val="both"/>
        <w:rPr>
          <w:rFonts w:ascii="Times New Roman" w:hAnsi="Times New Roman"/>
          <w:b/>
          <w:sz w:val="24"/>
          <w:szCs w:val="24"/>
          <w:lang w:val="uk-UA"/>
        </w:rPr>
      </w:pPr>
      <w:r w:rsidRPr="005F74A1">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 xml:space="preserve">                                           </w:t>
      </w:r>
      <w:r w:rsidRPr="005F74A1">
        <w:rPr>
          <w:rFonts w:ascii="Times New Roman" w:hAnsi="Times New Roman"/>
          <w:b/>
          <w:sz w:val="24"/>
          <w:szCs w:val="24"/>
          <w:lang w:val="uk-UA"/>
        </w:rPr>
        <w:t xml:space="preserve">     К.М.Костюк</w:t>
      </w:r>
    </w:p>
    <w:p w14:paraId="23B4B161"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66059853" w14:textId="77777777" w:rsidR="00DC7845" w:rsidRDefault="00C81999"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p>
    <w:p w14:paraId="7FB189EE" w14:textId="77777777" w:rsidR="002D4030" w:rsidRDefault="00DC7845"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lastRenderedPageBreak/>
        <w:t xml:space="preserve">               </w:t>
      </w:r>
    </w:p>
    <w:p w14:paraId="6C266B0D" w14:textId="3492E8E5" w:rsidR="001B765B" w:rsidRDefault="00DC7845"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p>
    <w:p w14:paraId="5C34DF68" w14:textId="77777777" w:rsidR="00BE3E00" w:rsidRDefault="001B765B"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p>
    <w:p w14:paraId="7CAE88B5" w14:textId="77777777" w:rsidR="00BE3E00" w:rsidRDefault="00BE3E00" w:rsidP="00C81999">
      <w:pPr>
        <w:spacing w:after="0" w:line="240" w:lineRule="auto"/>
        <w:ind w:firstLine="709"/>
        <w:jc w:val="center"/>
        <w:rPr>
          <w:rFonts w:ascii="Times New Roman" w:hAnsi="Times New Roman"/>
          <w:sz w:val="24"/>
          <w:szCs w:val="24"/>
          <w:lang w:val="uk-UA"/>
        </w:rPr>
      </w:pPr>
    </w:p>
    <w:p w14:paraId="2165BB11" w14:textId="77777777" w:rsidR="00BE3E00" w:rsidRDefault="00BE3E00" w:rsidP="00C81999">
      <w:pPr>
        <w:spacing w:after="0" w:line="240" w:lineRule="auto"/>
        <w:ind w:firstLine="709"/>
        <w:jc w:val="center"/>
        <w:rPr>
          <w:rFonts w:ascii="Times New Roman" w:hAnsi="Times New Roman"/>
          <w:sz w:val="24"/>
          <w:szCs w:val="24"/>
          <w:lang w:val="uk-UA"/>
        </w:rPr>
      </w:pPr>
    </w:p>
    <w:p w14:paraId="10B877A3" w14:textId="77777777" w:rsidR="00BE3E00" w:rsidRDefault="00BE3E00" w:rsidP="00C81999">
      <w:pPr>
        <w:spacing w:after="0" w:line="240" w:lineRule="auto"/>
        <w:ind w:firstLine="709"/>
        <w:jc w:val="center"/>
        <w:rPr>
          <w:rFonts w:ascii="Times New Roman" w:hAnsi="Times New Roman"/>
          <w:sz w:val="24"/>
          <w:szCs w:val="24"/>
          <w:lang w:val="uk-UA"/>
        </w:rPr>
      </w:pPr>
    </w:p>
    <w:p w14:paraId="18E5CE2E" w14:textId="6DAF1756" w:rsidR="00C81999" w:rsidRDefault="00BE3E00"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C81999">
        <w:rPr>
          <w:rFonts w:ascii="Times New Roman" w:hAnsi="Times New Roman"/>
          <w:sz w:val="24"/>
          <w:szCs w:val="24"/>
          <w:lang w:val="uk-UA"/>
        </w:rPr>
        <w:t>Додаток 2</w:t>
      </w:r>
    </w:p>
    <w:p w14:paraId="43238950" w14:textId="683FB933" w:rsidR="00C81999" w:rsidRDefault="00C81999"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До Програми економічного</w:t>
      </w:r>
    </w:p>
    <w:p w14:paraId="45578A4B" w14:textId="2A0D2CF5" w:rsidR="00C81999" w:rsidRPr="004B2E07" w:rsidRDefault="00C81999"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і соціального розвитку</w:t>
      </w:r>
    </w:p>
    <w:p w14:paraId="4A613CFB" w14:textId="06D02E9F" w:rsidR="00C81999" w:rsidRDefault="00C81999" w:rsidP="00C8199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w:t>
      </w:r>
      <w:r w:rsidR="00BE3E00" w:rsidRPr="00BE3E00">
        <w:rPr>
          <w:rFonts w:ascii="Times New Roman" w:hAnsi="Times New Roman"/>
          <w:sz w:val="24"/>
          <w:szCs w:val="24"/>
          <w:lang w:val="uk-UA"/>
        </w:rPr>
        <w:t xml:space="preserve">територіальної                                                                                                 </w:t>
      </w:r>
    </w:p>
    <w:p w14:paraId="6F071F76" w14:textId="365F03E3" w:rsidR="00C81999" w:rsidRDefault="00C81999" w:rsidP="00C8199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9B78CF">
        <w:rPr>
          <w:rFonts w:ascii="Times New Roman" w:hAnsi="Times New Roman"/>
          <w:sz w:val="24"/>
          <w:szCs w:val="24"/>
          <w:lang w:val="uk-UA"/>
        </w:rPr>
        <w:t xml:space="preserve">             </w:t>
      </w:r>
      <w:r w:rsidR="00BE3E00" w:rsidRPr="00BE3E00">
        <w:rPr>
          <w:rFonts w:ascii="Times New Roman" w:hAnsi="Times New Roman"/>
          <w:sz w:val="24"/>
          <w:szCs w:val="24"/>
          <w:lang w:val="uk-UA"/>
        </w:rPr>
        <w:t>громади</w:t>
      </w:r>
      <w:r w:rsidR="009B78CF">
        <w:rPr>
          <w:rFonts w:ascii="Times New Roman" w:hAnsi="Times New Roman"/>
          <w:sz w:val="24"/>
          <w:szCs w:val="24"/>
          <w:lang w:val="uk-UA"/>
        </w:rPr>
        <w:t xml:space="preserve"> на 202</w:t>
      </w:r>
      <w:r w:rsidR="00BE3E00">
        <w:rPr>
          <w:rFonts w:ascii="Times New Roman" w:hAnsi="Times New Roman"/>
          <w:sz w:val="24"/>
          <w:szCs w:val="24"/>
          <w:lang w:val="uk-UA"/>
        </w:rPr>
        <w:t>1</w:t>
      </w:r>
      <w:r w:rsidR="009B78CF">
        <w:rPr>
          <w:rFonts w:ascii="Times New Roman" w:hAnsi="Times New Roman"/>
          <w:sz w:val="24"/>
          <w:szCs w:val="24"/>
          <w:lang w:val="uk-UA"/>
        </w:rPr>
        <w:t xml:space="preserve"> рік</w:t>
      </w:r>
    </w:p>
    <w:p w14:paraId="7F4ED392"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0E1782DA" w14:textId="77777777" w:rsidR="005F74A1" w:rsidRPr="004B2E07" w:rsidRDefault="002665A1" w:rsidP="005F74A1">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Перелік програм</w:t>
      </w:r>
      <w:r w:rsidR="005F74A1" w:rsidRPr="004B2E07">
        <w:rPr>
          <w:rFonts w:ascii="Times New Roman" w:eastAsia="Times New Roman" w:hAnsi="Times New Roman"/>
          <w:b/>
          <w:sz w:val="24"/>
          <w:szCs w:val="24"/>
          <w:lang w:val="uk-UA" w:eastAsia="ru-RU"/>
        </w:rPr>
        <w:t>,</w:t>
      </w:r>
    </w:p>
    <w:p w14:paraId="37038D95" w14:textId="4FBA1102" w:rsidR="005F74A1" w:rsidRDefault="002665A1" w:rsidP="005F74A1">
      <w:pPr>
        <w:spacing w:after="0" w:line="240" w:lineRule="auto"/>
        <w:jc w:val="center"/>
        <w:rPr>
          <w:rFonts w:ascii="Times New Roman" w:hAnsi="Times New Roman"/>
          <w:b/>
          <w:sz w:val="24"/>
          <w:szCs w:val="24"/>
          <w:lang w:val="uk-UA"/>
        </w:rPr>
      </w:pPr>
      <w:r>
        <w:rPr>
          <w:rFonts w:ascii="Times New Roman" w:eastAsia="Times New Roman" w:hAnsi="Times New Roman"/>
          <w:b/>
          <w:sz w:val="24"/>
          <w:szCs w:val="24"/>
          <w:lang w:val="uk-UA" w:eastAsia="ru-RU"/>
        </w:rPr>
        <w:t xml:space="preserve">які будуть реалізовуватись </w:t>
      </w:r>
      <w:r w:rsidR="005F74A1" w:rsidRPr="004B2E07">
        <w:rPr>
          <w:rFonts w:ascii="Times New Roman" w:eastAsia="Times New Roman" w:hAnsi="Times New Roman"/>
          <w:b/>
          <w:sz w:val="24"/>
          <w:szCs w:val="24"/>
          <w:lang w:val="uk-UA" w:eastAsia="ru-RU"/>
        </w:rPr>
        <w:t>202</w:t>
      </w:r>
      <w:r w:rsidR="00BE3E00">
        <w:rPr>
          <w:rFonts w:ascii="Times New Roman" w:eastAsia="Times New Roman" w:hAnsi="Times New Roman"/>
          <w:b/>
          <w:sz w:val="24"/>
          <w:szCs w:val="24"/>
          <w:lang w:val="uk-UA" w:eastAsia="ru-RU"/>
        </w:rPr>
        <w:t>1</w:t>
      </w:r>
      <w:r>
        <w:rPr>
          <w:rFonts w:ascii="Times New Roman" w:eastAsia="Times New Roman" w:hAnsi="Times New Roman"/>
          <w:b/>
          <w:sz w:val="24"/>
          <w:szCs w:val="24"/>
          <w:lang w:val="uk-UA" w:eastAsia="ru-RU"/>
        </w:rPr>
        <w:t xml:space="preserve"> році на території </w:t>
      </w:r>
      <w:proofErr w:type="spellStart"/>
      <w:r>
        <w:rPr>
          <w:rFonts w:ascii="Times New Roman" w:eastAsia="Times New Roman" w:hAnsi="Times New Roman"/>
          <w:b/>
          <w:sz w:val="24"/>
          <w:szCs w:val="24"/>
          <w:lang w:val="uk-UA" w:eastAsia="ru-RU"/>
        </w:rPr>
        <w:t>Якушинецької</w:t>
      </w:r>
      <w:proofErr w:type="spellEnd"/>
      <w:r>
        <w:rPr>
          <w:rFonts w:ascii="Times New Roman" w:eastAsia="Times New Roman" w:hAnsi="Times New Roman"/>
          <w:b/>
          <w:sz w:val="24"/>
          <w:szCs w:val="24"/>
          <w:lang w:val="uk-UA" w:eastAsia="ru-RU"/>
        </w:rPr>
        <w:t xml:space="preserve"> об</w:t>
      </w:r>
      <w:r>
        <w:rPr>
          <w:rFonts w:ascii="Times New Roman" w:hAnsi="Times New Roman"/>
          <w:b/>
          <w:sz w:val="24"/>
          <w:szCs w:val="24"/>
          <w:lang w:val="uk-UA"/>
        </w:rPr>
        <w:t>’єднаної територіальної громади</w:t>
      </w:r>
    </w:p>
    <w:p w14:paraId="1E5B634C" w14:textId="77777777" w:rsidR="002665A1" w:rsidRPr="004B2E07" w:rsidRDefault="002665A1" w:rsidP="005F74A1">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5F74A1" w:rsidRPr="004B2E07" w14:paraId="0597EE17" w14:textId="77777777" w:rsidTr="00552C09">
        <w:trPr>
          <w:trHeight w:val="587"/>
        </w:trPr>
        <w:tc>
          <w:tcPr>
            <w:tcW w:w="567" w:type="dxa"/>
            <w:vAlign w:val="center"/>
          </w:tcPr>
          <w:p w14:paraId="32FD301B" w14:textId="77777777"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 з/п</w:t>
            </w:r>
          </w:p>
        </w:tc>
        <w:tc>
          <w:tcPr>
            <w:tcW w:w="6805" w:type="dxa"/>
            <w:vAlign w:val="center"/>
          </w:tcPr>
          <w:p w14:paraId="362B38F3" w14:textId="77777777" w:rsidR="005F74A1" w:rsidRPr="004B2E07" w:rsidRDefault="005F74A1" w:rsidP="005D40DB">
            <w:pPr>
              <w:spacing w:after="0" w:line="240" w:lineRule="auto"/>
              <w:jc w:val="center"/>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Назва програми</w:t>
            </w:r>
          </w:p>
        </w:tc>
        <w:tc>
          <w:tcPr>
            <w:tcW w:w="3118" w:type="dxa"/>
            <w:vAlign w:val="center"/>
          </w:tcPr>
          <w:p w14:paraId="3334A482" w14:textId="77777777"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 xml:space="preserve">Дата затвердження </w:t>
            </w:r>
          </w:p>
        </w:tc>
      </w:tr>
      <w:tr w:rsidR="005F74A1" w:rsidRPr="00634A56" w14:paraId="477B9858" w14:textId="77777777" w:rsidTr="00552C09">
        <w:tc>
          <w:tcPr>
            <w:tcW w:w="567" w:type="dxa"/>
            <w:vAlign w:val="center"/>
          </w:tcPr>
          <w:p w14:paraId="30959A2F" w14:textId="77777777"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1</w:t>
            </w:r>
          </w:p>
        </w:tc>
        <w:tc>
          <w:tcPr>
            <w:tcW w:w="6805" w:type="dxa"/>
          </w:tcPr>
          <w:p w14:paraId="7648CEE5" w14:textId="5F04FF71" w:rsidR="005F74A1" w:rsidRPr="004B2E07" w:rsidRDefault="005F74A1" w:rsidP="005D40DB">
            <w:pPr>
              <w:spacing w:after="0" w:line="240" w:lineRule="auto"/>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 xml:space="preserve">Програма економічного  і соціального розвитку    </w:t>
            </w:r>
            <w:proofErr w:type="spellStart"/>
            <w:r w:rsidR="00DC7845">
              <w:rPr>
                <w:rFonts w:ascii="Times New Roman" w:eastAsia="Times New Roman" w:hAnsi="Times New Roman"/>
                <w:color w:val="000000"/>
                <w:sz w:val="24"/>
                <w:szCs w:val="24"/>
                <w:lang w:val="uk-UA" w:eastAsia="ru-RU"/>
              </w:rPr>
              <w:t>Якушинецької</w:t>
            </w:r>
            <w:proofErr w:type="spellEnd"/>
            <w:r w:rsidRPr="004B2E07">
              <w:rPr>
                <w:rFonts w:ascii="Times New Roman" w:eastAsia="Times New Roman" w:hAnsi="Times New Roman"/>
                <w:color w:val="000000"/>
                <w:sz w:val="24"/>
                <w:szCs w:val="24"/>
                <w:lang w:val="uk-UA" w:eastAsia="ru-RU"/>
              </w:rPr>
              <w:t xml:space="preserve"> територіальної громади на </w:t>
            </w:r>
            <w:r w:rsidR="00DC7845">
              <w:rPr>
                <w:rFonts w:ascii="Times New Roman" w:eastAsia="Times New Roman" w:hAnsi="Times New Roman"/>
                <w:color w:val="000000"/>
                <w:sz w:val="24"/>
                <w:szCs w:val="24"/>
                <w:lang w:val="uk-UA" w:eastAsia="ru-RU"/>
              </w:rPr>
              <w:t>202</w:t>
            </w:r>
            <w:r w:rsidR="00BE3E00">
              <w:rPr>
                <w:rFonts w:ascii="Times New Roman" w:eastAsia="Times New Roman" w:hAnsi="Times New Roman"/>
                <w:color w:val="000000"/>
                <w:sz w:val="24"/>
                <w:szCs w:val="24"/>
                <w:lang w:val="uk-UA" w:eastAsia="ru-RU"/>
              </w:rPr>
              <w:t>1</w:t>
            </w:r>
            <w:r w:rsidR="00DC7845">
              <w:rPr>
                <w:rFonts w:ascii="Times New Roman" w:eastAsia="Times New Roman" w:hAnsi="Times New Roman"/>
                <w:color w:val="000000"/>
                <w:sz w:val="24"/>
                <w:szCs w:val="24"/>
                <w:lang w:val="uk-UA" w:eastAsia="ru-RU"/>
              </w:rPr>
              <w:t xml:space="preserve"> рік</w:t>
            </w:r>
          </w:p>
        </w:tc>
        <w:tc>
          <w:tcPr>
            <w:tcW w:w="3118" w:type="dxa"/>
            <w:vAlign w:val="center"/>
          </w:tcPr>
          <w:p w14:paraId="62360E84" w14:textId="4A4E6BCA" w:rsidR="005F74A1" w:rsidRPr="00BE3E00" w:rsidRDefault="005F74A1" w:rsidP="00552C09">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Рішення </w:t>
            </w:r>
            <w:r w:rsidR="00BE3E00" w:rsidRPr="00BE3E00">
              <w:rPr>
                <w:rFonts w:ascii="Times New Roman" w:eastAsia="Times New Roman" w:hAnsi="Times New Roman"/>
                <w:sz w:val="24"/>
                <w:szCs w:val="24"/>
                <w:highlight w:val="yellow"/>
                <w:lang w:val="uk-UA" w:eastAsia="ru-RU"/>
              </w:rPr>
              <w:t>2</w:t>
            </w:r>
            <w:r w:rsidRPr="00BE3E00">
              <w:rPr>
                <w:rFonts w:ascii="Times New Roman" w:eastAsia="Times New Roman" w:hAnsi="Times New Roman"/>
                <w:sz w:val="24"/>
                <w:szCs w:val="24"/>
                <w:highlight w:val="yellow"/>
                <w:lang w:val="uk-UA" w:eastAsia="ru-RU"/>
              </w:rPr>
              <w:t xml:space="preserve">                          </w:t>
            </w:r>
            <w:r w:rsidR="00DC7845" w:rsidRPr="00BE3E00">
              <w:rPr>
                <w:rFonts w:ascii="Times New Roman" w:eastAsia="Times New Roman" w:hAnsi="Times New Roman"/>
                <w:sz w:val="24"/>
                <w:szCs w:val="24"/>
                <w:highlight w:val="yellow"/>
                <w:lang w:val="uk-UA" w:eastAsia="ru-RU"/>
              </w:rPr>
              <w:t xml:space="preserve"> сесії </w:t>
            </w:r>
            <w:r w:rsidR="00BE3E00" w:rsidRPr="00BE3E00">
              <w:rPr>
                <w:rFonts w:ascii="Times New Roman" w:eastAsia="Times New Roman" w:hAnsi="Times New Roman"/>
                <w:sz w:val="24"/>
                <w:szCs w:val="24"/>
                <w:highlight w:val="yellow"/>
                <w:lang w:val="uk-UA" w:eastAsia="ru-RU"/>
              </w:rPr>
              <w:t>8</w:t>
            </w:r>
            <w:r w:rsidR="00DC7845" w:rsidRPr="00BE3E00">
              <w:rPr>
                <w:rFonts w:ascii="Times New Roman" w:eastAsia="Times New Roman" w:hAnsi="Times New Roman"/>
                <w:sz w:val="24"/>
                <w:szCs w:val="24"/>
                <w:highlight w:val="yellow"/>
                <w:lang w:val="uk-UA" w:eastAsia="ru-RU"/>
              </w:rPr>
              <w:t xml:space="preserve"> </w:t>
            </w:r>
            <w:r w:rsidRPr="00BE3E00">
              <w:rPr>
                <w:rFonts w:ascii="Times New Roman" w:eastAsia="Times New Roman" w:hAnsi="Times New Roman"/>
                <w:sz w:val="24"/>
                <w:szCs w:val="24"/>
                <w:highlight w:val="yellow"/>
                <w:lang w:val="uk-UA" w:eastAsia="ru-RU"/>
              </w:rPr>
              <w:t>скликання</w:t>
            </w:r>
          </w:p>
          <w:p w14:paraId="4ED7CA60" w14:textId="77777777" w:rsidR="005F74A1" w:rsidRPr="00BE3E00" w:rsidRDefault="005F74A1"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 від </w:t>
            </w:r>
            <w:r w:rsidR="00324BEE" w:rsidRPr="00BE3E00">
              <w:rPr>
                <w:rFonts w:ascii="Times New Roman" w:eastAsia="Times New Roman" w:hAnsi="Times New Roman"/>
                <w:sz w:val="24"/>
                <w:szCs w:val="24"/>
                <w:highlight w:val="yellow"/>
                <w:lang w:val="uk-UA" w:eastAsia="ru-RU"/>
              </w:rPr>
              <w:t>17.12.</w:t>
            </w:r>
            <w:r w:rsidR="00DC7845" w:rsidRPr="00BE3E00">
              <w:rPr>
                <w:rFonts w:ascii="Times New Roman" w:eastAsia="Times New Roman" w:hAnsi="Times New Roman"/>
                <w:sz w:val="24"/>
                <w:szCs w:val="24"/>
                <w:highlight w:val="yellow"/>
                <w:lang w:val="uk-UA" w:eastAsia="ru-RU"/>
              </w:rPr>
              <w:t>2019</w:t>
            </w:r>
            <w:r w:rsidRPr="00BE3E00">
              <w:rPr>
                <w:rFonts w:ascii="Times New Roman" w:eastAsia="Times New Roman" w:hAnsi="Times New Roman"/>
                <w:sz w:val="24"/>
                <w:szCs w:val="24"/>
                <w:highlight w:val="yellow"/>
                <w:lang w:val="uk-UA" w:eastAsia="ru-RU"/>
              </w:rPr>
              <w:t xml:space="preserve"> року</w:t>
            </w:r>
          </w:p>
        </w:tc>
      </w:tr>
      <w:tr w:rsidR="005F74A1" w:rsidRPr="00403F50" w14:paraId="20CA1161" w14:textId="77777777" w:rsidTr="00552C09">
        <w:tc>
          <w:tcPr>
            <w:tcW w:w="567" w:type="dxa"/>
            <w:vAlign w:val="center"/>
          </w:tcPr>
          <w:p w14:paraId="6B904F25" w14:textId="77777777"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2</w:t>
            </w:r>
          </w:p>
        </w:tc>
        <w:tc>
          <w:tcPr>
            <w:tcW w:w="6805" w:type="dxa"/>
          </w:tcPr>
          <w:p w14:paraId="1A391CDB" w14:textId="5DC87FF8" w:rsidR="005F74A1" w:rsidRPr="004B2E07" w:rsidRDefault="005F74A1" w:rsidP="005D40DB">
            <w:pPr>
              <w:spacing w:after="0" w:line="240" w:lineRule="auto"/>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 xml:space="preserve">Програма </w:t>
            </w:r>
            <w:r w:rsidR="00324BEE">
              <w:rPr>
                <w:rFonts w:ascii="Times New Roman" w:eastAsia="Times New Roman" w:hAnsi="Times New Roman"/>
                <w:color w:val="000000"/>
                <w:sz w:val="24"/>
                <w:szCs w:val="24"/>
                <w:lang w:val="uk-UA" w:eastAsia="ru-RU"/>
              </w:rPr>
              <w:t>соціального</w:t>
            </w:r>
            <w:r w:rsidRPr="004B2E07">
              <w:rPr>
                <w:rFonts w:ascii="Times New Roman" w:eastAsia="Times New Roman" w:hAnsi="Times New Roman"/>
                <w:color w:val="000000"/>
                <w:sz w:val="24"/>
                <w:szCs w:val="24"/>
                <w:lang w:val="uk-UA" w:eastAsia="ru-RU"/>
              </w:rPr>
              <w:t xml:space="preserve"> захист</w:t>
            </w:r>
            <w:r w:rsidR="00324BEE">
              <w:rPr>
                <w:rFonts w:ascii="Times New Roman" w:eastAsia="Times New Roman" w:hAnsi="Times New Roman"/>
                <w:color w:val="000000"/>
                <w:sz w:val="24"/>
                <w:szCs w:val="24"/>
                <w:lang w:val="uk-UA" w:eastAsia="ru-RU"/>
              </w:rPr>
              <w:t>у</w:t>
            </w:r>
            <w:r w:rsidRPr="004B2E07">
              <w:rPr>
                <w:rFonts w:ascii="Times New Roman" w:eastAsia="Times New Roman" w:hAnsi="Times New Roman"/>
                <w:color w:val="000000"/>
                <w:sz w:val="24"/>
                <w:szCs w:val="24"/>
                <w:lang w:val="uk-UA" w:eastAsia="ru-RU"/>
              </w:rPr>
              <w:t xml:space="preserve"> населення </w:t>
            </w:r>
            <w:proofErr w:type="spellStart"/>
            <w:r w:rsidR="00DC7845">
              <w:rPr>
                <w:rFonts w:ascii="Times New Roman" w:eastAsia="Times New Roman" w:hAnsi="Times New Roman"/>
                <w:color w:val="000000"/>
                <w:sz w:val="24"/>
                <w:szCs w:val="24"/>
                <w:lang w:val="uk-UA" w:eastAsia="ru-RU"/>
              </w:rPr>
              <w:t>Якушинецької</w:t>
            </w:r>
            <w:proofErr w:type="spellEnd"/>
            <w:r w:rsidRPr="004B2E07">
              <w:rPr>
                <w:rFonts w:ascii="Times New Roman" w:eastAsia="Times New Roman" w:hAnsi="Times New Roman"/>
                <w:color w:val="000000"/>
                <w:sz w:val="24"/>
                <w:szCs w:val="24"/>
                <w:lang w:val="uk-UA" w:eastAsia="ru-RU"/>
              </w:rPr>
              <w:t xml:space="preserve"> </w:t>
            </w:r>
            <w:r w:rsidR="00DC7845">
              <w:rPr>
                <w:rFonts w:ascii="Times New Roman" w:eastAsia="Times New Roman" w:hAnsi="Times New Roman"/>
                <w:color w:val="000000"/>
                <w:sz w:val="24"/>
                <w:szCs w:val="24"/>
                <w:lang w:val="uk-UA" w:eastAsia="ru-RU"/>
              </w:rPr>
              <w:t xml:space="preserve"> територіальної громади на 202</w:t>
            </w:r>
            <w:r w:rsidR="00BE3E00">
              <w:rPr>
                <w:rFonts w:ascii="Times New Roman" w:eastAsia="Times New Roman" w:hAnsi="Times New Roman"/>
                <w:color w:val="000000"/>
                <w:sz w:val="24"/>
                <w:szCs w:val="24"/>
                <w:lang w:val="uk-UA" w:eastAsia="ru-RU"/>
              </w:rPr>
              <w:t>1</w:t>
            </w:r>
            <w:r w:rsidRPr="004B2E07">
              <w:rPr>
                <w:rFonts w:ascii="Times New Roman" w:eastAsia="Times New Roman" w:hAnsi="Times New Roman"/>
                <w:color w:val="000000"/>
                <w:sz w:val="24"/>
                <w:szCs w:val="24"/>
                <w:lang w:val="uk-UA" w:eastAsia="ru-RU"/>
              </w:rPr>
              <w:t xml:space="preserve"> рік</w:t>
            </w:r>
          </w:p>
        </w:tc>
        <w:tc>
          <w:tcPr>
            <w:tcW w:w="3118" w:type="dxa"/>
            <w:vAlign w:val="center"/>
          </w:tcPr>
          <w:p w14:paraId="1C14ABF1"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601500BC" w14:textId="77777777" w:rsidR="005F74A1"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 від 17.12.2019 року</w:t>
            </w:r>
          </w:p>
        </w:tc>
      </w:tr>
      <w:tr w:rsidR="005F74A1" w:rsidRPr="004B2E07" w14:paraId="130D03AC" w14:textId="77777777" w:rsidTr="00552C09">
        <w:tc>
          <w:tcPr>
            <w:tcW w:w="567" w:type="dxa"/>
            <w:vAlign w:val="center"/>
          </w:tcPr>
          <w:p w14:paraId="03096AFE" w14:textId="77777777" w:rsidR="005F74A1" w:rsidRPr="004B2E07" w:rsidRDefault="00C81999"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3</w:t>
            </w:r>
          </w:p>
        </w:tc>
        <w:tc>
          <w:tcPr>
            <w:tcW w:w="6805" w:type="dxa"/>
          </w:tcPr>
          <w:p w14:paraId="1B5A40F5" w14:textId="1341769A" w:rsidR="005F74A1" w:rsidRPr="004B2E07" w:rsidRDefault="00C81999" w:rsidP="005D40D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розвитку місцевого самоврядування в </w:t>
            </w:r>
            <w:proofErr w:type="spellStart"/>
            <w:r>
              <w:rPr>
                <w:rFonts w:ascii="Times New Roman" w:eastAsia="Times New Roman" w:hAnsi="Times New Roman"/>
                <w:color w:val="000000"/>
                <w:sz w:val="24"/>
                <w:szCs w:val="24"/>
                <w:lang w:val="uk-UA" w:eastAsia="ru-RU"/>
              </w:rPr>
              <w:t>Якушинецькій</w:t>
            </w:r>
            <w:proofErr w:type="spellEnd"/>
            <w:r>
              <w:rPr>
                <w:rFonts w:ascii="Times New Roman" w:eastAsia="Times New Roman" w:hAnsi="Times New Roman"/>
                <w:color w:val="000000"/>
                <w:sz w:val="24"/>
                <w:szCs w:val="24"/>
                <w:lang w:val="uk-UA" w:eastAsia="ru-RU"/>
              </w:rPr>
              <w:t xml:space="preserve"> територіальній громаді на 202</w:t>
            </w:r>
            <w:r w:rsidR="00BE3E00">
              <w:rPr>
                <w:rFonts w:ascii="Times New Roman" w:eastAsia="Times New Roman" w:hAnsi="Times New Roman"/>
                <w:color w:val="000000"/>
                <w:sz w:val="24"/>
                <w:szCs w:val="24"/>
                <w:lang w:val="uk-UA" w:eastAsia="ru-RU"/>
              </w:rPr>
              <w:t>1</w:t>
            </w:r>
            <w:r w:rsidR="00DC7845">
              <w:rPr>
                <w:rFonts w:ascii="Times New Roman" w:eastAsia="Times New Roman" w:hAnsi="Times New Roman"/>
                <w:color w:val="000000"/>
                <w:sz w:val="24"/>
                <w:szCs w:val="24"/>
                <w:lang w:val="uk-UA" w:eastAsia="ru-RU"/>
              </w:rPr>
              <w:t xml:space="preserve"> рік</w:t>
            </w:r>
          </w:p>
        </w:tc>
        <w:tc>
          <w:tcPr>
            <w:tcW w:w="3118" w:type="dxa"/>
            <w:vAlign w:val="center"/>
          </w:tcPr>
          <w:p w14:paraId="707AB0B3"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2DD9AEA0" w14:textId="77777777" w:rsidR="005F74A1"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 від 17.12.2019 року</w:t>
            </w:r>
          </w:p>
        </w:tc>
      </w:tr>
      <w:tr w:rsidR="00263223" w:rsidRPr="004B2E07" w14:paraId="3D5CE84B" w14:textId="77777777" w:rsidTr="00552C09">
        <w:tc>
          <w:tcPr>
            <w:tcW w:w="567" w:type="dxa"/>
            <w:vAlign w:val="center"/>
          </w:tcPr>
          <w:p w14:paraId="7552A543" w14:textId="77777777" w:rsidR="00263223" w:rsidRPr="004B2E07" w:rsidRDefault="00263223"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w:t>
            </w:r>
          </w:p>
        </w:tc>
        <w:tc>
          <w:tcPr>
            <w:tcW w:w="6805" w:type="dxa"/>
          </w:tcPr>
          <w:p w14:paraId="7E9AFBFD" w14:textId="46884B1C" w:rsidR="00263223" w:rsidRPr="004B2E07" w:rsidRDefault="00263223" w:rsidP="005D40D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w:t>
            </w:r>
            <w:r w:rsidR="00BD0066">
              <w:rPr>
                <w:rFonts w:ascii="Times New Roman" w:eastAsia="Times New Roman" w:hAnsi="Times New Roman"/>
                <w:color w:val="000000"/>
                <w:sz w:val="24"/>
                <w:szCs w:val="24"/>
                <w:lang w:val="uk-UA" w:eastAsia="ru-RU"/>
              </w:rPr>
              <w:t xml:space="preserve"> Програма</w:t>
            </w:r>
            <w:r w:rsidRPr="00263223">
              <w:rPr>
                <w:rFonts w:ascii="Times New Roman" w:eastAsia="Times New Roman" w:hAnsi="Times New Roman"/>
                <w:color w:val="000000"/>
                <w:sz w:val="24"/>
                <w:szCs w:val="24"/>
                <w:lang w:val="uk-UA" w:eastAsia="ru-RU"/>
              </w:rPr>
              <w:t xml:space="preserve"> </w:t>
            </w:r>
            <w:r w:rsidR="00DC7845">
              <w:rPr>
                <w:rFonts w:ascii="Times New Roman" w:eastAsia="Times New Roman" w:hAnsi="Times New Roman"/>
                <w:color w:val="000000"/>
                <w:sz w:val="24"/>
                <w:szCs w:val="24"/>
                <w:lang w:val="uk-UA" w:eastAsia="ru-RU"/>
              </w:rPr>
              <w:t xml:space="preserve">благоустрою та </w:t>
            </w:r>
            <w:r w:rsidRPr="00263223">
              <w:rPr>
                <w:rFonts w:ascii="Times New Roman" w:eastAsia="Times New Roman" w:hAnsi="Times New Roman"/>
                <w:color w:val="000000"/>
                <w:sz w:val="24"/>
                <w:szCs w:val="24"/>
                <w:lang w:val="uk-UA" w:eastAsia="ru-RU"/>
              </w:rPr>
              <w:t xml:space="preserve">розвитку житлово-комунального господарства </w:t>
            </w:r>
            <w:r w:rsidR="00DC7845">
              <w:rPr>
                <w:rFonts w:ascii="Times New Roman" w:eastAsia="Times New Roman" w:hAnsi="Times New Roman"/>
                <w:color w:val="000000"/>
                <w:sz w:val="24"/>
                <w:szCs w:val="24"/>
                <w:lang w:val="uk-UA" w:eastAsia="ru-RU"/>
              </w:rPr>
              <w:t>на 202</w:t>
            </w:r>
            <w:r w:rsidR="00BE3E00">
              <w:rPr>
                <w:rFonts w:ascii="Times New Roman" w:eastAsia="Times New Roman" w:hAnsi="Times New Roman"/>
                <w:color w:val="000000"/>
                <w:sz w:val="24"/>
                <w:szCs w:val="24"/>
                <w:lang w:val="uk-UA" w:eastAsia="ru-RU"/>
              </w:rPr>
              <w:t>1</w:t>
            </w:r>
            <w:r w:rsidR="00DC7845">
              <w:rPr>
                <w:rFonts w:ascii="Times New Roman" w:eastAsia="Times New Roman" w:hAnsi="Times New Roman"/>
                <w:color w:val="000000"/>
                <w:sz w:val="24"/>
                <w:szCs w:val="24"/>
                <w:lang w:val="uk-UA" w:eastAsia="ru-RU"/>
              </w:rPr>
              <w:t xml:space="preserve"> рік</w:t>
            </w:r>
          </w:p>
        </w:tc>
        <w:tc>
          <w:tcPr>
            <w:tcW w:w="3118" w:type="dxa"/>
            <w:vAlign w:val="center"/>
          </w:tcPr>
          <w:p w14:paraId="1AC21478"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2298074D" w14:textId="77777777" w:rsidR="00263223"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 від 17.12.2019 року</w:t>
            </w:r>
          </w:p>
        </w:tc>
      </w:tr>
      <w:tr w:rsidR="00263223" w:rsidRPr="004B2E07" w14:paraId="72650EB4" w14:textId="77777777" w:rsidTr="00552C09">
        <w:tc>
          <w:tcPr>
            <w:tcW w:w="567" w:type="dxa"/>
            <w:vAlign w:val="center"/>
          </w:tcPr>
          <w:p w14:paraId="30485E7D" w14:textId="77777777" w:rsidR="00263223" w:rsidRPr="004B2E07" w:rsidRDefault="00263223"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w:t>
            </w:r>
          </w:p>
        </w:tc>
        <w:tc>
          <w:tcPr>
            <w:tcW w:w="6805" w:type="dxa"/>
          </w:tcPr>
          <w:p w14:paraId="635DA1B2" w14:textId="1425D96E" w:rsidR="00263223" w:rsidRPr="004B2E07" w:rsidRDefault="00F072CD" w:rsidP="005D40D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w:t>
            </w:r>
            <w:r w:rsidRPr="00F072CD">
              <w:rPr>
                <w:rFonts w:ascii="Times New Roman" w:eastAsia="Times New Roman" w:hAnsi="Times New Roman"/>
                <w:color w:val="000000"/>
                <w:sz w:val="24"/>
                <w:szCs w:val="24"/>
                <w:lang w:val="uk-UA" w:eastAsia="ru-RU"/>
              </w:rPr>
              <w:t xml:space="preserve"> підвищення якості медичного обслуговування населення </w:t>
            </w:r>
            <w:proofErr w:type="spellStart"/>
            <w:r w:rsidRPr="00F072CD">
              <w:rPr>
                <w:rFonts w:ascii="Times New Roman" w:eastAsia="Times New Roman" w:hAnsi="Times New Roman"/>
                <w:color w:val="000000"/>
                <w:sz w:val="24"/>
                <w:szCs w:val="24"/>
                <w:lang w:val="uk-UA" w:eastAsia="ru-RU"/>
              </w:rPr>
              <w:t>Якушинецької</w:t>
            </w:r>
            <w:proofErr w:type="spellEnd"/>
            <w:r w:rsidRPr="00F072CD">
              <w:rPr>
                <w:rFonts w:ascii="Times New Roman" w:eastAsia="Times New Roman" w:hAnsi="Times New Roman"/>
                <w:bCs/>
                <w:color w:val="000000"/>
                <w:sz w:val="24"/>
                <w:szCs w:val="24"/>
                <w:lang w:val="uk-UA" w:eastAsia="ru-RU"/>
              </w:rPr>
              <w:t xml:space="preserve"> </w:t>
            </w:r>
            <w:r w:rsidR="00BE3E00">
              <w:rPr>
                <w:rFonts w:ascii="Times New Roman" w:eastAsia="Times New Roman" w:hAnsi="Times New Roman"/>
                <w:bCs/>
                <w:color w:val="000000"/>
                <w:sz w:val="24"/>
                <w:szCs w:val="24"/>
                <w:lang w:val="uk-UA" w:eastAsia="ru-RU"/>
              </w:rPr>
              <w:t>територіальної громади</w:t>
            </w:r>
            <w:r w:rsidRPr="00F072CD">
              <w:rPr>
                <w:rFonts w:ascii="Times New Roman" w:eastAsia="Times New Roman" w:hAnsi="Times New Roman"/>
                <w:bCs/>
                <w:color w:val="000000"/>
                <w:sz w:val="24"/>
                <w:szCs w:val="24"/>
                <w:lang w:val="uk-UA" w:eastAsia="ru-RU"/>
              </w:rPr>
              <w:t xml:space="preserve"> на 202</w:t>
            </w:r>
            <w:r w:rsidR="00BE3E00">
              <w:rPr>
                <w:rFonts w:ascii="Times New Roman" w:eastAsia="Times New Roman" w:hAnsi="Times New Roman"/>
                <w:bCs/>
                <w:color w:val="000000"/>
                <w:sz w:val="24"/>
                <w:szCs w:val="24"/>
                <w:lang w:val="uk-UA" w:eastAsia="ru-RU"/>
              </w:rPr>
              <w:t>1</w:t>
            </w:r>
            <w:r w:rsidRPr="00F072CD">
              <w:rPr>
                <w:rFonts w:ascii="Times New Roman" w:eastAsia="Times New Roman" w:hAnsi="Times New Roman"/>
                <w:bCs/>
                <w:color w:val="000000"/>
                <w:sz w:val="24"/>
                <w:szCs w:val="24"/>
                <w:lang w:val="uk-UA" w:eastAsia="ru-RU"/>
              </w:rPr>
              <w:t xml:space="preserve"> рік</w:t>
            </w:r>
          </w:p>
        </w:tc>
        <w:tc>
          <w:tcPr>
            <w:tcW w:w="3118" w:type="dxa"/>
            <w:vAlign w:val="center"/>
          </w:tcPr>
          <w:p w14:paraId="1A112406"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1E9FC569" w14:textId="77777777" w:rsidR="00263223"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 від 17.12.2019 року</w:t>
            </w:r>
          </w:p>
        </w:tc>
      </w:tr>
      <w:tr w:rsidR="005F74A1" w:rsidRPr="004B2E07" w14:paraId="6E160F05" w14:textId="77777777" w:rsidTr="00552C09">
        <w:tc>
          <w:tcPr>
            <w:tcW w:w="567" w:type="dxa"/>
            <w:vAlign w:val="center"/>
          </w:tcPr>
          <w:p w14:paraId="29F20D1F" w14:textId="77777777" w:rsidR="005F74A1" w:rsidRPr="004B2E07" w:rsidRDefault="00F072CD"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w:t>
            </w:r>
          </w:p>
        </w:tc>
        <w:tc>
          <w:tcPr>
            <w:tcW w:w="6805" w:type="dxa"/>
          </w:tcPr>
          <w:p w14:paraId="45EE304F" w14:textId="66627441" w:rsidR="005F74A1" w:rsidRPr="004B2E07" w:rsidRDefault="00F072CD" w:rsidP="005D40D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w:t>
            </w:r>
            <w:r w:rsidRPr="00F072CD">
              <w:rPr>
                <w:rFonts w:ascii="Times New Roman" w:eastAsia="Times New Roman" w:hAnsi="Times New Roman"/>
                <w:color w:val="000000"/>
                <w:sz w:val="24"/>
                <w:szCs w:val="24"/>
                <w:lang w:val="uk-UA" w:eastAsia="ru-RU"/>
              </w:rPr>
              <w:t xml:space="preserve"> </w:t>
            </w:r>
            <w:r w:rsidR="00BE3E00">
              <w:rPr>
                <w:rFonts w:ascii="Times New Roman" w:eastAsia="Times New Roman" w:hAnsi="Times New Roman"/>
                <w:color w:val="000000"/>
                <w:sz w:val="24"/>
                <w:szCs w:val="24"/>
                <w:lang w:val="uk-UA" w:eastAsia="ru-RU"/>
              </w:rPr>
              <w:t xml:space="preserve">цивільного захисту населення та </w:t>
            </w:r>
            <w:r w:rsidRPr="00F072CD">
              <w:rPr>
                <w:rFonts w:ascii="Times New Roman" w:eastAsia="Times New Roman" w:hAnsi="Times New Roman"/>
                <w:color w:val="000000"/>
                <w:sz w:val="24"/>
                <w:szCs w:val="24"/>
                <w:lang w:val="uk-UA" w:eastAsia="ru-RU"/>
              </w:rPr>
              <w:t xml:space="preserve">громадської безпеки на території </w:t>
            </w:r>
            <w:proofErr w:type="spellStart"/>
            <w:r w:rsidRPr="00F072CD">
              <w:rPr>
                <w:rFonts w:ascii="Times New Roman" w:eastAsia="Times New Roman" w:hAnsi="Times New Roman"/>
                <w:color w:val="000000"/>
                <w:sz w:val="24"/>
                <w:szCs w:val="24"/>
                <w:lang w:val="uk-UA" w:eastAsia="ru-RU"/>
              </w:rPr>
              <w:t>Якушинецької</w:t>
            </w:r>
            <w:proofErr w:type="spellEnd"/>
            <w:r w:rsidRPr="00F072CD">
              <w:rPr>
                <w:rFonts w:ascii="Times New Roman" w:eastAsia="Times New Roman" w:hAnsi="Times New Roman"/>
                <w:color w:val="000000"/>
                <w:sz w:val="24"/>
                <w:szCs w:val="24"/>
                <w:lang w:val="uk-UA" w:eastAsia="ru-RU"/>
              </w:rPr>
              <w:t xml:space="preserve"> </w:t>
            </w:r>
            <w:r w:rsidR="00BE3E00">
              <w:rPr>
                <w:rFonts w:ascii="Times New Roman" w:eastAsia="Times New Roman" w:hAnsi="Times New Roman"/>
                <w:color w:val="000000"/>
                <w:sz w:val="24"/>
                <w:szCs w:val="24"/>
                <w:lang w:val="uk-UA" w:eastAsia="ru-RU"/>
              </w:rPr>
              <w:t>територіальної громади</w:t>
            </w:r>
            <w:r w:rsidRPr="00F072CD">
              <w:rPr>
                <w:rFonts w:ascii="Times New Roman" w:eastAsia="Times New Roman" w:hAnsi="Times New Roman"/>
                <w:color w:val="000000"/>
                <w:sz w:val="24"/>
                <w:szCs w:val="24"/>
                <w:lang w:val="uk-UA" w:eastAsia="ru-RU"/>
              </w:rPr>
              <w:t xml:space="preserve"> на 202</w:t>
            </w:r>
            <w:r w:rsidR="00BE3E00">
              <w:rPr>
                <w:rFonts w:ascii="Times New Roman" w:eastAsia="Times New Roman" w:hAnsi="Times New Roman"/>
                <w:color w:val="000000"/>
                <w:sz w:val="24"/>
                <w:szCs w:val="24"/>
                <w:lang w:val="uk-UA" w:eastAsia="ru-RU"/>
              </w:rPr>
              <w:t>1</w:t>
            </w:r>
            <w:r w:rsidRPr="00F072CD">
              <w:rPr>
                <w:rFonts w:ascii="Times New Roman" w:eastAsia="Times New Roman" w:hAnsi="Times New Roman"/>
                <w:color w:val="000000"/>
                <w:sz w:val="24"/>
                <w:szCs w:val="24"/>
                <w:lang w:val="uk-UA" w:eastAsia="ru-RU"/>
              </w:rPr>
              <w:t xml:space="preserve"> рік</w:t>
            </w:r>
          </w:p>
        </w:tc>
        <w:tc>
          <w:tcPr>
            <w:tcW w:w="3118" w:type="dxa"/>
            <w:vAlign w:val="center"/>
          </w:tcPr>
          <w:p w14:paraId="5DC01C91"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2E14C6A9" w14:textId="77777777" w:rsidR="005F74A1"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 від 17.12.2019 року</w:t>
            </w:r>
          </w:p>
        </w:tc>
      </w:tr>
      <w:tr w:rsidR="00F072CD" w:rsidRPr="00634A56" w14:paraId="2CCAF202" w14:textId="77777777" w:rsidTr="00552C09">
        <w:tc>
          <w:tcPr>
            <w:tcW w:w="567" w:type="dxa"/>
            <w:vAlign w:val="center"/>
          </w:tcPr>
          <w:p w14:paraId="5F4B138C" w14:textId="77777777" w:rsidR="00F072CD" w:rsidRPr="004B2E07" w:rsidRDefault="00F072CD"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p>
        </w:tc>
        <w:tc>
          <w:tcPr>
            <w:tcW w:w="6805" w:type="dxa"/>
          </w:tcPr>
          <w:p w14:paraId="5E39CEE1" w14:textId="77777777" w:rsidR="00F072CD" w:rsidRPr="00BE3E00" w:rsidRDefault="00BD0066" w:rsidP="005D40DB">
            <w:pPr>
              <w:spacing w:after="0" w:line="240" w:lineRule="auto"/>
              <w:rPr>
                <w:rFonts w:ascii="Times New Roman" w:eastAsia="Times New Roman" w:hAnsi="Times New Roman"/>
                <w:color w:val="000000"/>
                <w:sz w:val="24"/>
                <w:szCs w:val="24"/>
                <w:highlight w:val="yellow"/>
                <w:lang w:val="uk-UA" w:eastAsia="ru-RU"/>
              </w:rPr>
            </w:pPr>
            <w:r w:rsidRPr="00BE3E00">
              <w:rPr>
                <w:rFonts w:ascii="Times New Roman" w:eastAsia="Times New Roman" w:hAnsi="Times New Roman"/>
                <w:color w:val="000000"/>
                <w:sz w:val="24"/>
                <w:szCs w:val="24"/>
                <w:highlight w:val="yellow"/>
                <w:lang w:val="uk-UA" w:eastAsia="ru-RU"/>
              </w:rPr>
              <w:t xml:space="preserve">Програма підтримки об’єднань співвласників багатоквартирних будинків </w:t>
            </w:r>
            <w:proofErr w:type="spellStart"/>
            <w:r w:rsidRPr="00BE3E00">
              <w:rPr>
                <w:rFonts w:ascii="Times New Roman" w:eastAsia="Times New Roman" w:hAnsi="Times New Roman"/>
                <w:color w:val="000000"/>
                <w:sz w:val="24"/>
                <w:szCs w:val="24"/>
                <w:highlight w:val="yellow"/>
                <w:lang w:val="uk-UA" w:eastAsia="ru-RU"/>
              </w:rPr>
              <w:t>Якушинецької</w:t>
            </w:r>
            <w:proofErr w:type="spellEnd"/>
            <w:r w:rsidRPr="00BE3E00">
              <w:rPr>
                <w:rFonts w:ascii="Times New Roman" w:eastAsia="Times New Roman" w:hAnsi="Times New Roman"/>
                <w:color w:val="000000"/>
                <w:sz w:val="24"/>
                <w:szCs w:val="24"/>
                <w:highlight w:val="yellow"/>
                <w:lang w:val="uk-UA" w:eastAsia="ru-RU"/>
              </w:rPr>
              <w:t xml:space="preserve"> ОТГ на 2020 рік</w:t>
            </w:r>
          </w:p>
        </w:tc>
        <w:tc>
          <w:tcPr>
            <w:tcW w:w="3118" w:type="dxa"/>
            <w:vAlign w:val="center"/>
          </w:tcPr>
          <w:p w14:paraId="6AC27297"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40B2F76D" w14:textId="77777777" w:rsidR="00F072CD"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від 17.12.2019 року</w:t>
            </w:r>
          </w:p>
        </w:tc>
      </w:tr>
      <w:tr w:rsidR="00F072CD" w:rsidRPr="00634A56" w14:paraId="33973033" w14:textId="77777777" w:rsidTr="00552C09">
        <w:tc>
          <w:tcPr>
            <w:tcW w:w="567" w:type="dxa"/>
            <w:vAlign w:val="center"/>
          </w:tcPr>
          <w:p w14:paraId="00B2EF4D" w14:textId="77777777" w:rsidR="00F072CD"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8</w:t>
            </w:r>
          </w:p>
        </w:tc>
        <w:tc>
          <w:tcPr>
            <w:tcW w:w="6805" w:type="dxa"/>
          </w:tcPr>
          <w:p w14:paraId="6B9315C4" w14:textId="77777777" w:rsidR="00F072CD" w:rsidRPr="00BE3E00" w:rsidRDefault="00F072CD" w:rsidP="005D40DB">
            <w:pPr>
              <w:spacing w:after="0" w:line="240" w:lineRule="auto"/>
              <w:rPr>
                <w:rFonts w:ascii="Times New Roman" w:eastAsia="Times New Roman" w:hAnsi="Times New Roman"/>
                <w:color w:val="000000"/>
                <w:sz w:val="24"/>
                <w:szCs w:val="24"/>
                <w:highlight w:val="yellow"/>
                <w:lang w:val="uk-UA" w:eastAsia="ru-RU"/>
              </w:rPr>
            </w:pPr>
            <w:proofErr w:type="spellStart"/>
            <w:r w:rsidRPr="00BE3E00">
              <w:rPr>
                <w:rFonts w:ascii="Times New Roman" w:eastAsia="Times New Roman" w:hAnsi="Times New Roman"/>
                <w:color w:val="000000"/>
                <w:sz w:val="24"/>
                <w:szCs w:val="24"/>
                <w:highlight w:val="yellow"/>
                <w:lang w:eastAsia="ru-RU"/>
              </w:rPr>
              <w:t>Програм</w:t>
            </w:r>
            <w:proofErr w:type="spellEnd"/>
            <w:r w:rsidRPr="00BE3E00">
              <w:rPr>
                <w:rFonts w:ascii="Times New Roman" w:eastAsia="Times New Roman" w:hAnsi="Times New Roman"/>
                <w:color w:val="000000"/>
                <w:sz w:val="24"/>
                <w:szCs w:val="24"/>
                <w:highlight w:val="yellow"/>
                <w:lang w:val="uk-UA" w:eastAsia="ru-RU"/>
              </w:rPr>
              <w:t>а</w:t>
            </w:r>
            <w:r w:rsidRPr="00BE3E00">
              <w:rPr>
                <w:rFonts w:ascii="Times New Roman" w:eastAsia="Times New Roman" w:hAnsi="Times New Roman"/>
                <w:color w:val="000000"/>
                <w:sz w:val="24"/>
                <w:szCs w:val="24"/>
                <w:highlight w:val="yellow"/>
                <w:lang w:eastAsia="ru-RU"/>
              </w:rPr>
              <w:t xml:space="preserve"> </w:t>
            </w:r>
            <w:r w:rsidRPr="00BE3E00">
              <w:rPr>
                <w:rFonts w:ascii="Times New Roman" w:eastAsia="Times New Roman" w:hAnsi="Times New Roman"/>
                <w:color w:val="000000"/>
                <w:sz w:val="24"/>
                <w:szCs w:val="24"/>
                <w:highlight w:val="yellow"/>
                <w:lang w:val="uk-UA" w:eastAsia="ru-RU"/>
              </w:rPr>
              <w:t xml:space="preserve">інформатизації </w:t>
            </w:r>
            <w:proofErr w:type="spellStart"/>
            <w:r w:rsidRPr="00BE3E00">
              <w:rPr>
                <w:rFonts w:ascii="Times New Roman" w:eastAsia="Times New Roman" w:hAnsi="Times New Roman"/>
                <w:color w:val="000000"/>
                <w:sz w:val="24"/>
                <w:szCs w:val="24"/>
                <w:highlight w:val="yellow"/>
                <w:lang w:val="uk-UA" w:eastAsia="ru-RU"/>
              </w:rPr>
              <w:t>Якушинецької</w:t>
            </w:r>
            <w:proofErr w:type="spellEnd"/>
            <w:r w:rsidRPr="00BE3E00">
              <w:rPr>
                <w:rFonts w:ascii="Times New Roman" w:eastAsia="Times New Roman" w:hAnsi="Times New Roman"/>
                <w:color w:val="000000"/>
                <w:sz w:val="24"/>
                <w:szCs w:val="24"/>
                <w:highlight w:val="yellow"/>
                <w:lang w:val="uk-UA" w:eastAsia="ru-RU"/>
              </w:rPr>
              <w:t xml:space="preserve"> об’єднаної територіальної </w:t>
            </w:r>
            <w:proofErr w:type="gramStart"/>
            <w:r w:rsidRPr="00BE3E00">
              <w:rPr>
                <w:rFonts w:ascii="Times New Roman" w:eastAsia="Times New Roman" w:hAnsi="Times New Roman"/>
                <w:color w:val="000000"/>
                <w:sz w:val="24"/>
                <w:szCs w:val="24"/>
                <w:highlight w:val="yellow"/>
                <w:lang w:val="uk-UA" w:eastAsia="ru-RU"/>
              </w:rPr>
              <w:t>громади на</w:t>
            </w:r>
            <w:proofErr w:type="gramEnd"/>
            <w:r w:rsidRPr="00BE3E00">
              <w:rPr>
                <w:rFonts w:ascii="Times New Roman" w:eastAsia="Times New Roman" w:hAnsi="Times New Roman"/>
                <w:color w:val="000000"/>
                <w:sz w:val="24"/>
                <w:szCs w:val="24"/>
                <w:highlight w:val="yellow"/>
                <w:lang w:val="uk-UA" w:eastAsia="ru-RU"/>
              </w:rPr>
              <w:t xml:space="preserve"> 2019-2022 роки</w:t>
            </w:r>
          </w:p>
        </w:tc>
        <w:tc>
          <w:tcPr>
            <w:tcW w:w="3118" w:type="dxa"/>
            <w:vAlign w:val="center"/>
          </w:tcPr>
          <w:p w14:paraId="04B6F446" w14:textId="77777777" w:rsidR="005708C3" w:rsidRPr="00BE3E00" w:rsidRDefault="00324BEE" w:rsidP="005708C3">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Рішення </w:t>
            </w:r>
            <w:r w:rsidR="005708C3" w:rsidRPr="00BE3E00">
              <w:rPr>
                <w:rFonts w:ascii="Times New Roman" w:eastAsia="Times New Roman" w:hAnsi="Times New Roman"/>
                <w:sz w:val="24"/>
                <w:szCs w:val="24"/>
                <w:highlight w:val="yellow"/>
                <w:lang w:val="uk-UA" w:eastAsia="ru-RU"/>
              </w:rPr>
              <w:t>35 сесії 7 скликання</w:t>
            </w:r>
          </w:p>
          <w:p w14:paraId="79C5C804" w14:textId="77777777" w:rsidR="00F072CD" w:rsidRPr="00BE3E00" w:rsidRDefault="005708C3" w:rsidP="005708C3">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від  08.10.2019 року</w:t>
            </w:r>
          </w:p>
        </w:tc>
      </w:tr>
      <w:tr w:rsidR="00324BEE" w:rsidRPr="00634A56" w14:paraId="24F9E713" w14:textId="77777777" w:rsidTr="00552C09">
        <w:tc>
          <w:tcPr>
            <w:tcW w:w="567" w:type="dxa"/>
            <w:vAlign w:val="center"/>
          </w:tcPr>
          <w:p w14:paraId="4A20D9FC" w14:textId="77777777" w:rsidR="00324BEE"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w:t>
            </w:r>
          </w:p>
        </w:tc>
        <w:tc>
          <w:tcPr>
            <w:tcW w:w="6805" w:type="dxa"/>
          </w:tcPr>
          <w:p w14:paraId="695780FF" w14:textId="77777777" w:rsidR="00324BEE" w:rsidRPr="00BE3E00" w:rsidRDefault="00324BEE" w:rsidP="005D40DB">
            <w:pPr>
              <w:spacing w:after="0" w:line="240" w:lineRule="auto"/>
              <w:rPr>
                <w:rFonts w:ascii="Times New Roman" w:eastAsia="Times New Roman" w:hAnsi="Times New Roman"/>
                <w:color w:val="000000"/>
                <w:sz w:val="24"/>
                <w:szCs w:val="24"/>
                <w:highlight w:val="yellow"/>
                <w:lang w:eastAsia="ru-RU"/>
              </w:rPr>
            </w:pPr>
            <w:proofErr w:type="spellStart"/>
            <w:r w:rsidRPr="00BE3E00">
              <w:rPr>
                <w:rFonts w:ascii="Times New Roman" w:eastAsia="Times New Roman" w:hAnsi="Times New Roman"/>
                <w:color w:val="000000"/>
                <w:sz w:val="24"/>
                <w:szCs w:val="24"/>
                <w:highlight w:val="yellow"/>
                <w:lang w:eastAsia="ru-RU"/>
              </w:rPr>
              <w:t>Програм</w:t>
            </w:r>
            <w:proofErr w:type="spellEnd"/>
            <w:r w:rsidRPr="00BE3E00">
              <w:rPr>
                <w:rFonts w:ascii="Times New Roman" w:eastAsia="Times New Roman" w:hAnsi="Times New Roman"/>
                <w:color w:val="000000"/>
                <w:sz w:val="24"/>
                <w:szCs w:val="24"/>
                <w:highlight w:val="yellow"/>
                <w:lang w:val="uk-UA" w:eastAsia="ru-RU"/>
              </w:rPr>
              <w:t>а</w:t>
            </w:r>
            <w:r w:rsidRPr="00BE3E00">
              <w:rPr>
                <w:rFonts w:ascii="Times New Roman" w:eastAsia="Times New Roman" w:hAnsi="Times New Roman"/>
                <w:color w:val="000000"/>
                <w:sz w:val="24"/>
                <w:szCs w:val="24"/>
                <w:highlight w:val="yellow"/>
                <w:lang w:eastAsia="ru-RU"/>
              </w:rPr>
              <w:t xml:space="preserve"> </w:t>
            </w:r>
            <w:r w:rsidRPr="00BE3E00">
              <w:rPr>
                <w:rFonts w:ascii="Times New Roman" w:eastAsia="Times New Roman" w:hAnsi="Times New Roman"/>
                <w:color w:val="000000"/>
                <w:sz w:val="24"/>
                <w:szCs w:val="24"/>
                <w:highlight w:val="yellow"/>
                <w:lang w:val="uk-UA" w:eastAsia="ru-RU"/>
              </w:rPr>
              <w:t xml:space="preserve">охорони навколишнього природного середовища на території </w:t>
            </w:r>
            <w:proofErr w:type="spellStart"/>
            <w:r w:rsidRPr="00BE3E00">
              <w:rPr>
                <w:rFonts w:ascii="Times New Roman" w:eastAsia="Times New Roman" w:hAnsi="Times New Roman"/>
                <w:color w:val="000000"/>
                <w:sz w:val="24"/>
                <w:szCs w:val="24"/>
                <w:highlight w:val="yellow"/>
                <w:lang w:val="uk-UA" w:eastAsia="ru-RU"/>
              </w:rPr>
              <w:t>Якушинецької</w:t>
            </w:r>
            <w:proofErr w:type="spellEnd"/>
            <w:r w:rsidRPr="00BE3E00">
              <w:rPr>
                <w:rFonts w:ascii="Times New Roman" w:eastAsia="Times New Roman" w:hAnsi="Times New Roman"/>
                <w:color w:val="000000"/>
                <w:sz w:val="24"/>
                <w:szCs w:val="24"/>
                <w:highlight w:val="yellow"/>
                <w:lang w:val="uk-UA" w:eastAsia="ru-RU"/>
              </w:rPr>
              <w:t xml:space="preserve"> об’єднаної територіальної </w:t>
            </w:r>
            <w:proofErr w:type="gramStart"/>
            <w:r w:rsidRPr="00BE3E00">
              <w:rPr>
                <w:rFonts w:ascii="Times New Roman" w:eastAsia="Times New Roman" w:hAnsi="Times New Roman"/>
                <w:color w:val="000000"/>
                <w:sz w:val="24"/>
                <w:szCs w:val="24"/>
                <w:highlight w:val="yellow"/>
                <w:lang w:val="uk-UA" w:eastAsia="ru-RU"/>
              </w:rPr>
              <w:t>громади на</w:t>
            </w:r>
            <w:proofErr w:type="gramEnd"/>
            <w:r w:rsidRPr="00BE3E00">
              <w:rPr>
                <w:rFonts w:ascii="Times New Roman" w:eastAsia="Times New Roman" w:hAnsi="Times New Roman"/>
                <w:color w:val="000000"/>
                <w:sz w:val="24"/>
                <w:szCs w:val="24"/>
                <w:highlight w:val="yellow"/>
                <w:lang w:val="uk-UA" w:eastAsia="ru-RU"/>
              </w:rPr>
              <w:t xml:space="preserve"> 2019-2020 роки</w:t>
            </w:r>
          </w:p>
        </w:tc>
        <w:tc>
          <w:tcPr>
            <w:tcW w:w="3118" w:type="dxa"/>
            <w:vAlign w:val="center"/>
          </w:tcPr>
          <w:p w14:paraId="5CFC986B"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29 сесії 7 скликання</w:t>
            </w:r>
          </w:p>
          <w:p w14:paraId="61701C48"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від 19.04.2019 року</w:t>
            </w:r>
          </w:p>
        </w:tc>
      </w:tr>
      <w:tr w:rsidR="00324BEE" w:rsidRPr="00634A56" w14:paraId="46BB4743" w14:textId="77777777" w:rsidTr="00552C09">
        <w:tc>
          <w:tcPr>
            <w:tcW w:w="567" w:type="dxa"/>
            <w:vAlign w:val="center"/>
          </w:tcPr>
          <w:p w14:paraId="2222937A" w14:textId="77777777" w:rsidR="00324BEE"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w:t>
            </w:r>
          </w:p>
        </w:tc>
        <w:tc>
          <w:tcPr>
            <w:tcW w:w="6805" w:type="dxa"/>
          </w:tcPr>
          <w:p w14:paraId="2380856A" w14:textId="77777777" w:rsidR="00324BEE" w:rsidRPr="00BE3E00" w:rsidRDefault="00324BEE" w:rsidP="005D40DB">
            <w:pPr>
              <w:spacing w:after="0" w:line="240" w:lineRule="auto"/>
              <w:rPr>
                <w:rFonts w:ascii="Times New Roman" w:eastAsia="Times New Roman" w:hAnsi="Times New Roman"/>
                <w:color w:val="000000"/>
                <w:sz w:val="24"/>
                <w:szCs w:val="24"/>
                <w:highlight w:val="yellow"/>
                <w:lang w:eastAsia="ru-RU"/>
              </w:rPr>
            </w:pPr>
            <w:r w:rsidRPr="00BE3E00">
              <w:rPr>
                <w:rFonts w:ascii="Times New Roman" w:eastAsia="Times New Roman" w:hAnsi="Times New Roman"/>
                <w:color w:val="000000"/>
                <w:sz w:val="24"/>
                <w:szCs w:val="24"/>
                <w:highlight w:val="yellow"/>
                <w:lang w:val="uk-UA" w:eastAsia="ru-RU"/>
              </w:rPr>
              <w:t xml:space="preserve">Програма Поводження з твердими побутовими відходами у </w:t>
            </w:r>
            <w:proofErr w:type="spellStart"/>
            <w:r w:rsidRPr="00BE3E00">
              <w:rPr>
                <w:rFonts w:ascii="Times New Roman" w:eastAsia="Times New Roman" w:hAnsi="Times New Roman"/>
                <w:color w:val="000000"/>
                <w:sz w:val="24"/>
                <w:szCs w:val="24"/>
                <w:highlight w:val="yellow"/>
                <w:lang w:val="uk-UA" w:eastAsia="ru-RU"/>
              </w:rPr>
              <w:t>Якушинецькій</w:t>
            </w:r>
            <w:proofErr w:type="spellEnd"/>
            <w:r w:rsidRPr="00BE3E00">
              <w:rPr>
                <w:rFonts w:ascii="Times New Roman" w:eastAsia="Times New Roman" w:hAnsi="Times New Roman"/>
                <w:color w:val="000000"/>
                <w:sz w:val="24"/>
                <w:szCs w:val="24"/>
                <w:highlight w:val="yellow"/>
                <w:lang w:val="uk-UA" w:eastAsia="ru-RU"/>
              </w:rPr>
              <w:t xml:space="preserve"> сільській раді на 2017 – 2022 роки</w:t>
            </w:r>
          </w:p>
        </w:tc>
        <w:tc>
          <w:tcPr>
            <w:tcW w:w="3118" w:type="dxa"/>
            <w:vAlign w:val="center"/>
          </w:tcPr>
          <w:p w14:paraId="148B0209"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4 сесії 7 скликання</w:t>
            </w:r>
          </w:p>
          <w:p w14:paraId="33D9D488" w14:textId="77777777" w:rsidR="00324BEE" w:rsidRPr="00BE3E00" w:rsidRDefault="00324BEE"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 xml:space="preserve"> від 10.08.2017 року</w:t>
            </w:r>
          </w:p>
        </w:tc>
      </w:tr>
      <w:tr w:rsidR="008D723F" w:rsidRPr="00634A56" w14:paraId="6A3F4E9D" w14:textId="77777777" w:rsidTr="00552C09">
        <w:tc>
          <w:tcPr>
            <w:tcW w:w="567" w:type="dxa"/>
            <w:vAlign w:val="center"/>
          </w:tcPr>
          <w:p w14:paraId="19A9B7B9" w14:textId="77777777" w:rsidR="008D723F"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w:t>
            </w:r>
          </w:p>
        </w:tc>
        <w:tc>
          <w:tcPr>
            <w:tcW w:w="6805" w:type="dxa"/>
          </w:tcPr>
          <w:p w14:paraId="1EF9FAA4" w14:textId="77777777" w:rsidR="008D723F" w:rsidRPr="00BE3E00" w:rsidRDefault="00882628" w:rsidP="005D40DB">
            <w:pPr>
              <w:spacing w:after="0" w:line="240" w:lineRule="auto"/>
              <w:rPr>
                <w:rFonts w:ascii="Times New Roman" w:eastAsia="Times New Roman" w:hAnsi="Times New Roman"/>
                <w:color w:val="000000"/>
                <w:sz w:val="24"/>
                <w:szCs w:val="24"/>
                <w:highlight w:val="yellow"/>
                <w:lang w:val="uk-UA" w:eastAsia="ru-RU"/>
              </w:rPr>
            </w:pPr>
            <w:r w:rsidRPr="00BE3E00">
              <w:rPr>
                <w:rFonts w:ascii="Times New Roman" w:eastAsia="Times New Roman" w:hAnsi="Times New Roman"/>
                <w:color w:val="000000"/>
                <w:sz w:val="24"/>
                <w:szCs w:val="24"/>
                <w:highlight w:val="yellow"/>
                <w:lang w:val="uk-UA" w:eastAsia="ru-RU"/>
              </w:rPr>
              <w:t xml:space="preserve">Програма розроблення містобудівної документації на </w:t>
            </w:r>
            <w:proofErr w:type="spellStart"/>
            <w:r w:rsidRPr="00BE3E00">
              <w:rPr>
                <w:rFonts w:ascii="Times New Roman" w:eastAsia="Times New Roman" w:hAnsi="Times New Roman"/>
                <w:color w:val="000000"/>
                <w:sz w:val="24"/>
                <w:szCs w:val="24"/>
                <w:highlight w:val="yellow"/>
                <w:lang w:val="uk-UA" w:eastAsia="ru-RU"/>
              </w:rPr>
              <w:t>територрії</w:t>
            </w:r>
            <w:proofErr w:type="spellEnd"/>
            <w:r w:rsidRPr="00BE3E00">
              <w:rPr>
                <w:rFonts w:ascii="Times New Roman" w:eastAsia="Times New Roman" w:hAnsi="Times New Roman"/>
                <w:color w:val="000000"/>
                <w:sz w:val="24"/>
                <w:szCs w:val="24"/>
                <w:highlight w:val="yellow"/>
                <w:lang w:val="uk-UA" w:eastAsia="ru-RU"/>
              </w:rPr>
              <w:t xml:space="preserve"> </w:t>
            </w:r>
            <w:proofErr w:type="spellStart"/>
            <w:r w:rsidRPr="00BE3E00">
              <w:rPr>
                <w:rFonts w:ascii="Times New Roman" w:eastAsia="Times New Roman" w:hAnsi="Times New Roman"/>
                <w:color w:val="000000"/>
                <w:sz w:val="24"/>
                <w:szCs w:val="24"/>
                <w:highlight w:val="yellow"/>
                <w:lang w:val="uk-UA" w:eastAsia="ru-RU"/>
              </w:rPr>
              <w:t>Якушинецької</w:t>
            </w:r>
            <w:proofErr w:type="spellEnd"/>
            <w:r w:rsidRPr="00BE3E00">
              <w:rPr>
                <w:rFonts w:ascii="Times New Roman" w:eastAsia="Times New Roman" w:hAnsi="Times New Roman"/>
                <w:color w:val="000000"/>
                <w:sz w:val="24"/>
                <w:szCs w:val="24"/>
                <w:highlight w:val="yellow"/>
                <w:lang w:val="uk-UA" w:eastAsia="ru-RU"/>
              </w:rPr>
              <w:t xml:space="preserve"> сільської ради на 2018-2020 роки </w:t>
            </w:r>
          </w:p>
        </w:tc>
        <w:tc>
          <w:tcPr>
            <w:tcW w:w="3118" w:type="dxa"/>
            <w:vAlign w:val="center"/>
          </w:tcPr>
          <w:p w14:paraId="77113586" w14:textId="77777777" w:rsidR="008D723F" w:rsidRPr="00BE3E00" w:rsidRDefault="00882628" w:rsidP="00882628">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9 сесії 7 скликання від 18.12.2018 року</w:t>
            </w:r>
          </w:p>
        </w:tc>
      </w:tr>
      <w:tr w:rsidR="008D723F" w:rsidRPr="00634A56" w14:paraId="3A7E5FD2" w14:textId="77777777" w:rsidTr="00552C09">
        <w:tc>
          <w:tcPr>
            <w:tcW w:w="567" w:type="dxa"/>
            <w:vAlign w:val="center"/>
          </w:tcPr>
          <w:p w14:paraId="19B7BD78" w14:textId="77777777" w:rsidR="008D723F"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w:t>
            </w:r>
          </w:p>
        </w:tc>
        <w:tc>
          <w:tcPr>
            <w:tcW w:w="6805" w:type="dxa"/>
          </w:tcPr>
          <w:p w14:paraId="38EC75AB" w14:textId="77777777" w:rsidR="008D723F" w:rsidRPr="00BE3E00" w:rsidRDefault="00882628" w:rsidP="005D40DB">
            <w:pPr>
              <w:spacing w:after="0" w:line="240" w:lineRule="auto"/>
              <w:rPr>
                <w:rFonts w:ascii="Times New Roman" w:eastAsia="Times New Roman" w:hAnsi="Times New Roman"/>
                <w:color w:val="000000"/>
                <w:sz w:val="24"/>
                <w:szCs w:val="24"/>
                <w:highlight w:val="yellow"/>
                <w:lang w:val="uk-UA" w:eastAsia="ru-RU"/>
              </w:rPr>
            </w:pPr>
            <w:r w:rsidRPr="00BE3E00">
              <w:rPr>
                <w:rFonts w:ascii="Times New Roman" w:eastAsia="Times New Roman" w:hAnsi="Times New Roman"/>
                <w:color w:val="000000"/>
                <w:sz w:val="24"/>
                <w:szCs w:val="24"/>
                <w:highlight w:val="yellow"/>
                <w:lang w:val="uk-UA" w:eastAsia="ru-RU"/>
              </w:rPr>
              <w:t>П</w:t>
            </w:r>
            <w:r w:rsidR="005E3912" w:rsidRPr="00BE3E00">
              <w:rPr>
                <w:rFonts w:ascii="Times New Roman" w:eastAsia="Times New Roman" w:hAnsi="Times New Roman"/>
                <w:color w:val="000000"/>
                <w:sz w:val="24"/>
                <w:szCs w:val="24"/>
                <w:highlight w:val="yellow"/>
                <w:lang w:val="uk-UA" w:eastAsia="ru-RU"/>
              </w:rPr>
              <w:t>рограма розвитку земельних відн</w:t>
            </w:r>
            <w:r w:rsidRPr="00BE3E00">
              <w:rPr>
                <w:rFonts w:ascii="Times New Roman" w:eastAsia="Times New Roman" w:hAnsi="Times New Roman"/>
                <w:color w:val="000000"/>
                <w:sz w:val="24"/>
                <w:szCs w:val="24"/>
                <w:highlight w:val="yellow"/>
                <w:lang w:val="uk-UA" w:eastAsia="ru-RU"/>
              </w:rPr>
              <w:t xml:space="preserve">осин та охорони земель у </w:t>
            </w:r>
            <w:proofErr w:type="spellStart"/>
            <w:r w:rsidRPr="00BE3E00">
              <w:rPr>
                <w:rFonts w:ascii="Times New Roman" w:eastAsia="Times New Roman" w:hAnsi="Times New Roman"/>
                <w:color w:val="000000"/>
                <w:sz w:val="24"/>
                <w:szCs w:val="24"/>
                <w:highlight w:val="yellow"/>
                <w:lang w:val="uk-UA" w:eastAsia="ru-RU"/>
              </w:rPr>
              <w:t>Якушинецькій</w:t>
            </w:r>
            <w:proofErr w:type="spellEnd"/>
            <w:r w:rsidRPr="00BE3E00">
              <w:rPr>
                <w:rFonts w:ascii="Times New Roman" w:eastAsia="Times New Roman" w:hAnsi="Times New Roman"/>
                <w:color w:val="000000"/>
                <w:sz w:val="24"/>
                <w:szCs w:val="24"/>
                <w:highlight w:val="yellow"/>
                <w:lang w:val="uk-UA" w:eastAsia="ru-RU"/>
              </w:rPr>
              <w:t xml:space="preserve"> об'єднаній територіальній громаді на 2018-2020 роки</w:t>
            </w:r>
          </w:p>
        </w:tc>
        <w:tc>
          <w:tcPr>
            <w:tcW w:w="3118" w:type="dxa"/>
            <w:vAlign w:val="center"/>
          </w:tcPr>
          <w:p w14:paraId="626AE920" w14:textId="77777777" w:rsidR="008D723F" w:rsidRPr="00BE3E00" w:rsidRDefault="00882628" w:rsidP="00324BEE">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9 сесії 7 скликання від 18.12.2018 року</w:t>
            </w:r>
          </w:p>
        </w:tc>
      </w:tr>
      <w:tr w:rsidR="005E3912" w:rsidRPr="00634A56" w14:paraId="30B0C582" w14:textId="77777777" w:rsidTr="00552C09">
        <w:tc>
          <w:tcPr>
            <w:tcW w:w="567" w:type="dxa"/>
            <w:vAlign w:val="center"/>
          </w:tcPr>
          <w:p w14:paraId="1D2EC40C" w14:textId="77777777" w:rsidR="005E3912"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13</w:t>
            </w:r>
          </w:p>
        </w:tc>
        <w:tc>
          <w:tcPr>
            <w:tcW w:w="6805" w:type="dxa"/>
          </w:tcPr>
          <w:p w14:paraId="2623C226" w14:textId="77777777" w:rsidR="005E3912" w:rsidRPr="00BE3E00" w:rsidRDefault="0058561F" w:rsidP="005D40DB">
            <w:pPr>
              <w:spacing w:after="0" w:line="240" w:lineRule="auto"/>
              <w:rPr>
                <w:rFonts w:ascii="Times New Roman" w:eastAsia="Times New Roman" w:hAnsi="Times New Roman"/>
                <w:color w:val="000000"/>
                <w:sz w:val="24"/>
                <w:szCs w:val="24"/>
                <w:highlight w:val="yellow"/>
                <w:lang w:val="uk-UA" w:eastAsia="ru-RU"/>
              </w:rPr>
            </w:pPr>
            <w:r w:rsidRPr="00BE3E00">
              <w:rPr>
                <w:rFonts w:ascii="Times New Roman" w:eastAsia="Times New Roman" w:hAnsi="Times New Roman"/>
                <w:color w:val="000000"/>
                <w:sz w:val="24"/>
                <w:szCs w:val="24"/>
                <w:highlight w:val="yellow"/>
                <w:lang w:val="uk-UA" w:eastAsia="ru-RU"/>
              </w:rPr>
              <w:t xml:space="preserve">Програма розвитку освіти </w:t>
            </w:r>
            <w:proofErr w:type="spellStart"/>
            <w:r w:rsidRPr="00BE3E00">
              <w:rPr>
                <w:rFonts w:ascii="Times New Roman" w:eastAsia="Times New Roman" w:hAnsi="Times New Roman"/>
                <w:color w:val="000000"/>
                <w:sz w:val="24"/>
                <w:szCs w:val="24"/>
                <w:highlight w:val="yellow"/>
                <w:lang w:val="uk-UA" w:eastAsia="ru-RU"/>
              </w:rPr>
              <w:t>Якушинецької</w:t>
            </w:r>
            <w:proofErr w:type="spellEnd"/>
            <w:r w:rsidRPr="00BE3E00">
              <w:rPr>
                <w:rFonts w:ascii="Times New Roman" w:eastAsia="Times New Roman" w:hAnsi="Times New Roman"/>
                <w:color w:val="000000"/>
                <w:sz w:val="24"/>
                <w:szCs w:val="24"/>
                <w:highlight w:val="yellow"/>
                <w:lang w:val="uk-UA" w:eastAsia="ru-RU"/>
              </w:rPr>
              <w:t xml:space="preserve"> об’єднаної територіальної громади на 2020 рік</w:t>
            </w:r>
          </w:p>
        </w:tc>
        <w:tc>
          <w:tcPr>
            <w:tcW w:w="3118" w:type="dxa"/>
            <w:vAlign w:val="center"/>
          </w:tcPr>
          <w:p w14:paraId="44DBF1B6" w14:textId="77777777" w:rsidR="00A43FF2"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44D4BF04" w14:textId="77777777" w:rsidR="005E3912"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від 17.12.2019 року</w:t>
            </w:r>
          </w:p>
        </w:tc>
      </w:tr>
      <w:tr w:rsidR="005E3912" w:rsidRPr="00634A56" w14:paraId="0203C2FA" w14:textId="77777777" w:rsidTr="00552C09">
        <w:tc>
          <w:tcPr>
            <w:tcW w:w="567" w:type="dxa"/>
            <w:vAlign w:val="center"/>
          </w:tcPr>
          <w:p w14:paraId="0895E9E4" w14:textId="77777777" w:rsidR="005E3912"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14</w:t>
            </w:r>
          </w:p>
        </w:tc>
        <w:tc>
          <w:tcPr>
            <w:tcW w:w="6805" w:type="dxa"/>
          </w:tcPr>
          <w:p w14:paraId="7A3A8540" w14:textId="77777777" w:rsidR="0058561F" w:rsidRPr="00BE3E00" w:rsidRDefault="0058561F" w:rsidP="005D40DB">
            <w:pPr>
              <w:spacing w:after="0" w:line="240" w:lineRule="auto"/>
              <w:rPr>
                <w:rFonts w:ascii="Times New Roman" w:eastAsia="Times New Roman" w:hAnsi="Times New Roman"/>
                <w:color w:val="000000"/>
                <w:sz w:val="24"/>
                <w:szCs w:val="24"/>
                <w:highlight w:val="yellow"/>
                <w:lang w:val="uk-UA" w:eastAsia="ru-RU"/>
              </w:rPr>
            </w:pPr>
            <w:r w:rsidRPr="00BE3E00">
              <w:rPr>
                <w:rFonts w:ascii="Times New Roman" w:eastAsia="Times New Roman" w:hAnsi="Times New Roman"/>
                <w:color w:val="000000"/>
                <w:sz w:val="24"/>
                <w:szCs w:val="24"/>
                <w:highlight w:val="yellow"/>
                <w:lang w:val="uk-UA" w:eastAsia="ru-RU"/>
              </w:rPr>
              <w:t>Програма розвитку культури та духовного відродження</w:t>
            </w:r>
          </w:p>
          <w:p w14:paraId="3216D5A5" w14:textId="77777777" w:rsidR="005E3912" w:rsidRPr="00BE3E00" w:rsidRDefault="0058561F" w:rsidP="005D40DB">
            <w:pPr>
              <w:spacing w:after="0" w:line="240" w:lineRule="auto"/>
              <w:rPr>
                <w:rFonts w:ascii="Times New Roman" w:eastAsia="Times New Roman" w:hAnsi="Times New Roman"/>
                <w:color w:val="000000"/>
                <w:sz w:val="24"/>
                <w:szCs w:val="24"/>
                <w:highlight w:val="yellow"/>
                <w:lang w:val="uk-UA" w:eastAsia="ru-RU"/>
              </w:rPr>
            </w:pPr>
            <w:proofErr w:type="spellStart"/>
            <w:r w:rsidRPr="00BE3E00">
              <w:rPr>
                <w:rFonts w:ascii="Times New Roman" w:eastAsia="Times New Roman" w:hAnsi="Times New Roman"/>
                <w:color w:val="000000"/>
                <w:sz w:val="24"/>
                <w:szCs w:val="24"/>
                <w:highlight w:val="yellow"/>
                <w:lang w:val="uk-UA" w:eastAsia="ru-RU"/>
              </w:rPr>
              <w:t>Якушинецької</w:t>
            </w:r>
            <w:proofErr w:type="spellEnd"/>
            <w:r w:rsidRPr="00BE3E00">
              <w:rPr>
                <w:rFonts w:ascii="Times New Roman" w:eastAsia="Times New Roman" w:hAnsi="Times New Roman"/>
                <w:color w:val="000000"/>
                <w:sz w:val="24"/>
                <w:szCs w:val="24"/>
                <w:highlight w:val="yellow"/>
                <w:lang w:val="uk-UA" w:eastAsia="ru-RU"/>
              </w:rPr>
              <w:t xml:space="preserve"> об’єднаної територіальної громади на 2020 рік</w:t>
            </w:r>
          </w:p>
        </w:tc>
        <w:tc>
          <w:tcPr>
            <w:tcW w:w="3118" w:type="dxa"/>
            <w:vAlign w:val="center"/>
          </w:tcPr>
          <w:p w14:paraId="310EFC46" w14:textId="77777777" w:rsidR="00A43FF2"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26F0E166" w14:textId="77777777" w:rsidR="005E3912"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від 17.12.2019 року</w:t>
            </w:r>
          </w:p>
        </w:tc>
      </w:tr>
      <w:tr w:rsidR="005E3912" w:rsidRPr="00634A56" w14:paraId="7A44828E" w14:textId="77777777" w:rsidTr="00552C09">
        <w:tc>
          <w:tcPr>
            <w:tcW w:w="567" w:type="dxa"/>
            <w:vAlign w:val="center"/>
          </w:tcPr>
          <w:p w14:paraId="655B97C8" w14:textId="77777777" w:rsidR="005E3912"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15</w:t>
            </w:r>
          </w:p>
        </w:tc>
        <w:tc>
          <w:tcPr>
            <w:tcW w:w="6805" w:type="dxa"/>
          </w:tcPr>
          <w:p w14:paraId="05DABEE3" w14:textId="77777777" w:rsidR="005E3912" w:rsidRPr="00BE3E00" w:rsidRDefault="0058561F" w:rsidP="005D40DB">
            <w:pPr>
              <w:spacing w:after="0" w:line="240" w:lineRule="auto"/>
              <w:rPr>
                <w:rFonts w:ascii="Times New Roman" w:eastAsia="Times New Roman" w:hAnsi="Times New Roman"/>
                <w:color w:val="000000"/>
                <w:sz w:val="24"/>
                <w:szCs w:val="24"/>
                <w:highlight w:val="yellow"/>
                <w:lang w:val="uk-UA" w:eastAsia="ru-RU"/>
              </w:rPr>
            </w:pPr>
            <w:proofErr w:type="spellStart"/>
            <w:r w:rsidRPr="00BE3E00">
              <w:rPr>
                <w:rFonts w:ascii="Times New Roman" w:eastAsia="Times New Roman" w:hAnsi="Times New Roman"/>
                <w:color w:val="000000"/>
                <w:sz w:val="24"/>
                <w:szCs w:val="24"/>
                <w:highlight w:val="yellow"/>
                <w:lang w:eastAsia="ru-RU"/>
              </w:rPr>
              <w:t>Програм</w:t>
            </w:r>
            <w:proofErr w:type="spellEnd"/>
            <w:r w:rsidRPr="00BE3E00">
              <w:rPr>
                <w:rFonts w:ascii="Times New Roman" w:eastAsia="Times New Roman" w:hAnsi="Times New Roman"/>
                <w:color w:val="000000"/>
                <w:sz w:val="24"/>
                <w:szCs w:val="24"/>
                <w:highlight w:val="yellow"/>
                <w:lang w:val="uk-UA" w:eastAsia="ru-RU"/>
              </w:rPr>
              <w:t>а</w:t>
            </w:r>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розвитку</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туристично-рекреаційної</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сфери</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Якушинецької</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об’єднаної</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територіальної</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громади</w:t>
            </w:r>
            <w:proofErr w:type="spellEnd"/>
            <w:r w:rsidRPr="00BE3E00">
              <w:rPr>
                <w:rFonts w:ascii="Times New Roman" w:eastAsia="Times New Roman" w:hAnsi="Times New Roman"/>
                <w:color w:val="000000"/>
                <w:sz w:val="24"/>
                <w:szCs w:val="24"/>
                <w:highlight w:val="yellow"/>
                <w:lang w:eastAsia="ru-RU"/>
              </w:rPr>
              <w:t xml:space="preserve"> на 2020 </w:t>
            </w:r>
            <w:proofErr w:type="spellStart"/>
            <w:proofErr w:type="gramStart"/>
            <w:r w:rsidRPr="00BE3E00">
              <w:rPr>
                <w:rFonts w:ascii="Times New Roman" w:eastAsia="Times New Roman" w:hAnsi="Times New Roman"/>
                <w:color w:val="000000"/>
                <w:sz w:val="24"/>
                <w:szCs w:val="24"/>
                <w:highlight w:val="yellow"/>
                <w:lang w:eastAsia="ru-RU"/>
              </w:rPr>
              <w:t>р</w:t>
            </w:r>
            <w:proofErr w:type="gramEnd"/>
            <w:r w:rsidRPr="00BE3E00">
              <w:rPr>
                <w:rFonts w:ascii="Times New Roman" w:eastAsia="Times New Roman" w:hAnsi="Times New Roman"/>
                <w:color w:val="000000"/>
                <w:sz w:val="24"/>
                <w:szCs w:val="24"/>
                <w:highlight w:val="yellow"/>
                <w:lang w:eastAsia="ru-RU"/>
              </w:rPr>
              <w:t>ік</w:t>
            </w:r>
            <w:proofErr w:type="spellEnd"/>
          </w:p>
        </w:tc>
        <w:tc>
          <w:tcPr>
            <w:tcW w:w="3118" w:type="dxa"/>
            <w:vAlign w:val="center"/>
          </w:tcPr>
          <w:p w14:paraId="33D9ABCF" w14:textId="77777777" w:rsidR="00A43FF2"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40A0F785" w14:textId="77777777" w:rsidR="005E3912"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від 17.12.2019 року</w:t>
            </w:r>
          </w:p>
        </w:tc>
      </w:tr>
      <w:tr w:rsidR="0058561F" w:rsidRPr="00634A56" w14:paraId="6FB14A30" w14:textId="77777777" w:rsidTr="00552C09">
        <w:tc>
          <w:tcPr>
            <w:tcW w:w="567" w:type="dxa"/>
            <w:vAlign w:val="center"/>
          </w:tcPr>
          <w:p w14:paraId="3151683D" w14:textId="77777777" w:rsidR="0058561F" w:rsidRDefault="00461FE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16</w:t>
            </w:r>
          </w:p>
        </w:tc>
        <w:tc>
          <w:tcPr>
            <w:tcW w:w="6805" w:type="dxa"/>
          </w:tcPr>
          <w:p w14:paraId="1B18C04F" w14:textId="77777777" w:rsidR="0058561F" w:rsidRPr="00BE3E00" w:rsidRDefault="0058561F" w:rsidP="005D40DB">
            <w:pPr>
              <w:spacing w:after="0" w:line="240" w:lineRule="auto"/>
              <w:rPr>
                <w:rFonts w:ascii="Times New Roman" w:eastAsia="Times New Roman" w:hAnsi="Times New Roman"/>
                <w:color w:val="000000"/>
                <w:sz w:val="24"/>
                <w:szCs w:val="24"/>
                <w:highlight w:val="yellow"/>
                <w:lang w:eastAsia="ru-RU"/>
              </w:rPr>
            </w:pPr>
            <w:proofErr w:type="spellStart"/>
            <w:r w:rsidRPr="00BE3E00">
              <w:rPr>
                <w:rFonts w:ascii="Times New Roman" w:eastAsia="Times New Roman" w:hAnsi="Times New Roman"/>
                <w:color w:val="000000"/>
                <w:sz w:val="24"/>
                <w:szCs w:val="24"/>
                <w:highlight w:val="yellow"/>
                <w:lang w:eastAsia="ru-RU"/>
              </w:rPr>
              <w:t>Програм</w:t>
            </w:r>
            <w:proofErr w:type="spellEnd"/>
            <w:r w:rsidRPr="00BE3E00">
              <w:rPr>
                <w:rFonts w:ascii="Times New Roman" w:eastAsia="Times New Roman" w:hAnsi="Times New Roman"/>
                <w:color w:val="000000"/>
                <w:sz w:val="24"/>
                <w:szCs w:val="24"/>
                <w:highlight w:val="yellow"/>
                <w:lang w:val="uk-UA" w:eastAsia="ru-RU"/>
              </w:rPr>
              <w:t>а</w:t>
            </w:r>
            <w:r w:rsidRPr="00BE3E00">
              <w:rPr>
                <w:rFonts w:ascii="Times New Roman" w:eastAsia="Times New Roman" w:hAnsi="Times New Roman"/>
                <w:color w:val="000000"/>
                <w:sz w:val="24"/>
                <w:szCs w:val="24"/>
                <w:highlight w:val="yellow"/>
                <w:lang w:eastAsia="ru-RU"/>
              </w:rPr>
              <w:t> </w:t>
            </w:r>
            <w:proofErr w:type="spellStart"/>
            <w:r w:rsidRPr="00BE3E00">
              <w:rPr>
                <w:rFonts w:ascii="Times New Roman" w:eastAsia="Times New Roman" w:hAnsi="Times New Roman"/>
                <w:color w:val="000000"/>
                <w:sz w:val="24"/>
                <w:szCs w:val="24"/>
                <w:highlight w:val="yellow"/>
                <w:lang w:eastAsia="ru-RU"/>
              </w:rPr>
              <w:t>розвитку</w:t>
            </w:r>
            <w:proofErr w:type="spellEnd"/>
            <w:r w:rsidRPr="00BE3E00">
              <w:rPr>
                <w:rFonts w:ascii="Times New Roman" w:eastAsia="Times New Roman" w:hAnsi="Times New Roman"/>
                <w:color w:val="000000"/>
                <w:sz w:val="24"/>
                <w:szCs w:val="24"/>
                <w:highlight w:val="yellow"/>
                <w:lang w:eastAsia="ru-RU"/>
              </w:rPr>
              <w:t> </w:t>
            </w:r>
            <w:r w:rsidRPr="00BE3E00">
              <w:rPr>
                <w:rFonts w:ascii="Times New Roman" w:eastAsia="Times New Roman" w:hAnsi="Times New Roman"/>
                <w:color w:val="000000"/>
                <w:sz w:val="24"/>
                <w:szCs w:val="24"/>
                <w:highlight w:val="yellow"/>
                <w:lang w:val="uk-UA" w:eastAsia="ru-RU"/>
              </w:rPr>
              <w:t xml:space="preserve">фізичної культури та спорту    </w:t>
            </w:r>
            <w:proofErr w:type="spellStart"/>
            <w:r w:rsidRPr="00BE3E00">
              <w:rPr>
                <w:rFonts w:ascii="Times New Roman" w:eastAsia="Times New Roman" w:hAnsi="Times New Roman"/>
                <w:color w:val="000000"/>
                <w:sz w:val="24"/>
                <w:szCs w:val="24"/>
                <w:highlight w:val="yellow"/>
                <w:lang w:eastAsia="ru-RU"/>
              </w:rPr>
              <w:t>Якушинецької</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об’єднаної</w:t>
            </w:r>
            <w:proofErr w:type="spellEnd"/>
            <w:r w:rsidRPr="00BE3E00">
              <w:rPr>
                <w:rFonts w:ascii="Times New Roman" w:eastAsia="Times New Roman" w:hAnsi="Times New Roman"/>
                <w:color w:val="000000"/>
                <w:sz w:val="24"/>
                <w:szCs w:val="24"/>
                <w:highlight w:val="yellow"/>
                <w:lang w:eastAsia="ru-RU"/>
              </w:rPr>
              <w:t xml:space="preserve"> </w:t>
            </w:r>
            <w:proofErr w:type="spellStart"/>
            <w:r w:rsidRPr="00BE3E00">
              <w:rPr>
                <w:rFonts w:ascii="Times New Roman" w:eastAsia="Times New Roman" w:hAnsi="Times New Roman"/>
                <w:color w:val="000000"/>
                <w:sz w:val="24"/>
                <w:szCs w:val="24"/>
                <w:highlight w:val="yellow"/>
                <w:lang w:eastAsia="ru-RU"/>
              </w:rPr>
              <w:t>територіальної</w:t>
            </w:r>
            <w:proofErr w:type="spellEnd"/>
            <w:r w:rsidRPr="00BE3E00">
              <w:rPr>
                <w:rFonts w:ascii="Times New Roman" w:eastAsia="Times New Roman" w:hAnsi="Times New Roman"/>
                <w:color w:val="000000"/>
                <w:sz w:val="24"/>
                <w:szCs w:val="24"/>
                <w:highlight w:val="yellow"/>
                <w:lang w:val="uk-UA" w:eastAsia="ru-RU"/>
              </w:rPr>
              <w:t xml:space="preserve"> </w:t>
            </w:r>
            <w:proofErr w:type="spellStart"/>
            <w:r w:rsidRPr="00BE3E00">
              <w:rPr>
                <w:rFonts w:ascii="Times New Roman" w:eastAsia="Times New Roman" w:hAnsi="Times New Roman"/>
                <w:color w:val="000000"/>
                <w:sz w:val="24"/>
                <w:szCs w:val="24"/>
                <w:highlight w:val="yellow"/>
                <w:lang w:eastAsia="ru-RU"/>
              </w:rPr>
              <w:t>громади</w:t>
            </w:r>
            <w:proofErr w:type="spellEnd"/>
            <w:r w:rsidRPr="00BE3E00">
              <w:rPr>
                <w:rFonts w:ascii="Times New Roman" w:eastAsia="Times New Roman" w:hAnsi="Times New Roman"/>
                <w:color w:val="000000"/>
                <w:sz w:val="24"/>
                <w:szCs w:val="24"/>
                <w:highlight w:val="yellow"/>
                <w:lang w:eastAsia="ru-RU"/>
              </w:rPr>
              <w:t xml:space="preserve"> на 2020 </w:t>
            </w:r>
            <w:proofErr w:type="spellStart"/>
            <w:proofErr w:type="gramStart"/>
            <w:r w:rsidRPr="00BE3E00">
              <w:rPr>
                <w:rFonts w:ascii="Times New Roman" w:eastAsia="Times New Roman" w:hAnsi="Times New Roman"/>
                <w:color w:val="000000"/>
                <w:sz w:val="24"/>
                <w:szCs w:val="24"/>
                <w:highlight w:val="yellow"/>
                <w:lang w:eastAsia="ru-RU"/>
              </w:rPr>
              <w:t>р</w:t>
            </w:r>
            <w:proofErr w:type="gramEnd"/>
            <w:r w:rsidRPr="00BE3E00">
              <w:rPr>
                <w:rFonts w:ascii="Times New Roman" w:eastAsia="Times New Roman" w:hAnsi="Times New Roman"/>
                <w:color w:val="000000"/>
                <w:sz w:val="24"/>
                <w:szCs w:val="24"/>
                <w:highlight w:val="yellow"/>
                <w:lang w:eastAsia="ru-RU"/>
              </w:rPr>
              <w:t>ік</w:t>
            </w:r>
            <w:proofErr w:type="spellEnd"/>
          </w:p>
        </w:tc>
        <w:tc>
          <w:tcPr>
            <w:tcW w:w="3118" w:type="dxa"/>
            <w:vAlign w:val="center"/>
          </w:tcPr>
          <w:p w14:paraId="1F964981" w14:textId="77777777" w:rsidR="00A43FF2"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Рішення 38                           сесії 7 скликання</w:t>
            </w:r>
          </w:p>
          <w:p w14:paraId="638E932E" w14:textId="77777777" w:rsidR="0058561F" w:rsidRPr="00BE3E00" w:rsidRDefault="00A43FF2" w:rsidP="00A43FF2">
            <w:pPr>
              <w:spacing w:after="0" w:line="240" w:lineRule="auto"/>
              <w:rPr>
                <w:rFonts w:ascii="Times New Roman" w:eastAsia="Times New Roman" w:hAnsi="Times New Roman"/>
                <w:sz w:val="24"/>
                <w:szCs w:val="24"/>
                <w:highlight w:val="yellow"/>
                <w:lang w:val="uk-UA" w:eastAsia="ru-RU"/>
              </w:rPr>
            </w:pPr>
            <w:r w:rsidRPr="00BE3E00">
              <w:rPr>
                <w:rFonts w:ascii="Times New Roman" w:eastAsia="Times New Roman" w:hAnsi="Times New Roman"/>
                <w:sz w:val="24"/>
                <w:szCs w:val="24"/>
                <w:highlight w:val="yellow"/>
                <w:lang w:val="uk-UA" w:eastAsia="ru-RU"/>
              </w:rPr>
              <w:t>від 17.12.2019 року</w:t>
            </w:r>
          </w:p>
        </w:tc>
      </w:tr>
    </w:tbl>
    <w:p w14:paraId="7F7804A7" w14:textId="77777777" w:rsidR="00A43FF2" w:rsidRDefault="00A43FF2" w:rsidP="00D732C9">
      <w:pPr>
        <w:spacing w:after="0"/>
        <w:jc w:val="both"/>
        <w:rPr>
          <w:rFonts w:ascii="Times New Roman" w:hAnsi="Times New Roman"/>
          <w:sz w:val="24"/>
          <w:szCs w:val="24"/>
          <w:lang w:val="uk-UA"/>
        </w:rPr>
      </w:pPr>
    </w:p>
    <w:p w14:paraId="3A576631" w14:textId="77777777" w:rsidR="00A43FF2" w:rsidRDefault="00A43FF2" w:rsidP="00D732C9">
      <w:pPr>
        <w:spacing w:after="0"/>
        <w:jc w:val="both"/>
        <w:rPr>
          <w:rFonts w:ascii="Times New Roman" w:hAnsi="Times New Roman"/>
          <w:sz w:val="24"/>
          <w:szCs w:val="24"/>
          <w:lang w:val="uk-UA"/>
        </w:rPr>
      </w:pPr>
    </w:p>
    <w:p w14:paraId="45F83274" w14:textId="77777777" w:rsidR="00D732C9" w:rsidRPr="005F74A1" w:rsidRDefault="00D732C9" w:rsidP="00D732C9">
      <w:pPr>
        <w:spacing w:after="0"/>
        <w:jc w:val="both"/>
        <w:rPr>
          <w:rFonts w:ascii="Times New Roman" w:hAnsi="Times New Roman"/>
          <w:b/>
          <w:sz w:val="24"/>
          <w:szCs w:val="24"/>
          <w:lang w:val="uk-UA"/>
        </w:rPr>
      </w:pPr>
      <w:r w:rsidRPr="005F74A1">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 xml:space="preserve">                                           </w:t>
      </w:r>
      <w:r w:rsidRPr="005F74A1">
        <w:rPr>
          <w:rFonts w:ascii="Times New Roman" w:hAnsi="Times New Roman"/>
          <w:b/>
          <w:sz w:val="24"/>
          <w:szCs w:val="24"/>
          <w:lang w:val="uk-UA"/>
        </w:rPr>
        <w:t xml:space="preserve">     К.М.Костюк</w:t>
      </w:r>
    </w:p>
    <w:p w14:paraId="5DB45F03"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6BADCBE1"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0573761F"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39872EA5" w14:textId="77777777" w:rsidR="00BF6B04" w:rsidRDefault="00BF6B04" w:rsidP="003C16BF">
      <w:pPr>
        <w:widowControl w:val="0"/>
        <w:spacing w:after="0" w:line="240" w:lineRule="auto"/>
        <w:ind w:firstLine="567"/>
        <w:jc w:val="both"/>
        <w:rPr>
          <w:rFonts w:ascii="Times New Roman" w:hAnsi="Times New Roman"/>
          <w:sz w:val="24"/>
          <w:szCs w:val="24"/>
          <w:lang w:val="uk-UA"/>
        </w:rPr>
      </w:pPr>
    </w:p>
    <w:p w14:paraId="1215504D"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56B66413"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2E2A1F65"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21032E26"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120E3416"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45F0E005"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44CF0A37"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55C7B71F" w14:textId="77777777" w:rsidR="00D732C9" w:rsidRDefault="00D732C9" w:rsidP="003C16BF">
      <w:pPr>
        <w:widowControl w:val="0"/>
        <w:spacing w:after="0" w:line="240" w:lineRule="auto"/>
        <w:ind w:firstLine="567"/>
        <w:jc w:val="both"/>
        <w:rPr>
          <w:rFonts w:ascii="Times New Roman" w:hAnsi="Times New Roman"/>
          <w:sz w:val="24"/>
          <w:szCs w:val="24"/>
          <w:lang w:val="uk-UA"/>
        </w:rPr>
      </w:pPr>
    </w:p>
    <w:p w14:paraId="69C9039D" w14:textId="77777777" w:rsidR="00D732C9" w:rsidRPr="004B2E07" w:rsidRDefault="00D732C9" w:rsidP="003C16BF">
      <w:pPr>
        <w:widowControl w:val="0"/>
        <w:spacing w:after="0" w:line="240" w:lineRule="auto"/>
        <w:ind w:firstLine="567"/>
        <w:jc w:val="both"/>
        <w:rPr>
          <w:rFonts w:ascii="Times New Roman" w:hAnsi="Times New Roman"/>
          <w:sz w:val="24"/>
          <w:szCs w:val="24"/>
          <w:lang w:val="uk-UA"/>
        </w:rPr>
      </w:pPr>
    </w:p>
    <w:p w14:paraId="5F9C98B1"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159AA568"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68C837DB"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6413CBC9"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667DC831"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0275E868"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006180C7"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3795FF1A" w14:textId="77777777"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14:paraId="10686AC0" w14:textId="77777777" w:rsidR="00BF6B04" w:rsidRDefault="00BF6B04" w:rsidP="003C16BF">
      <w:pPr>
        <w:widowControl w:val="0"/>
        <w:spacing w:after="0" w:line="240" w:lineRule="auto"/>
        <w:ind w:firstLine="567"/>
        <w:jc w:val="both"/>
        <w:rPr>
          <w:rFonts w:ascii="Times New Roman" w:hAnsi="Times New Roman"/>
          <w:sz w:val="24"/>
          <w:szCs w:val="24"/>
          <w:lang w:val="uk-UA"/>
        </w:rPr>
      </w:pPr>
    </w:p>
    <w:p w14:paraId="10D3F6F5" w14:textId="77777777" w:rsidR="00BF6B04" w:rsidRDefault="00BF6B04" w:rsidP="003C16BF">
      <w:pPr>
        <w:widowControl w:val="0"/>
        <w:spacing w:after="0" w:line="240" w:lineRule="auto"/>
        <w:ind w:firstLine="567"/>
        <w:jc w:val="both"/>
        <w:rPr>
          <w:rFonts w:ascii="Times New Roman" w:hAnsi="Times New Roman"/>
          <w:sz w:val="24"/>
          <w:szCs w:val="24"/>
          <w:lang w:val="uk-UA"/>
        </w:rPr>
      </w:pPr>
    </w:p>
    <w:p w14:paraId="2EB5D91D" w14:textId="77777777" w:rsidR="00BF6B04" w:rsidRDefault="00BF6B04" w:rsidP="003C16BF">
      <w:pPr>
        <w:widowControl w:val="0"/>
        <w:spacing w:after="0" w:line="240" w:lineRule="auto"/>
        <w:ind w:firstLine="567"/>
        <w:jc w:val="both"/>
        <w:rPr>
          <w:rFonts w:ascii="Times New Roman" w:hAnsi="Times New Roman"/>
          <w:sz w:val="24"/>
          <w:szCs w:val="24"/>
          <w:lang w:val="uk-UA"/>
        </w:rPr>
      </w:pPr>
    </w:p>
    <w:p w14:paraId="11570BA6" w14:textId="77777777" w:rsidR="00BF6B04" w:rsidRDefault="00BF6B04" w:rsidP="003C16BF">
      <w:pPr>
        <w:widowControl w:val="0"/>
        <w:spacing w:after="0" w:line="240" w:lineRule="auto"/>
        <w:ind w:firstLine="567"/>
        <w:jc w:val="both"/>
        <w:rPr>
          <w:rFonts w:ascii="Times New Roman" w:hAnsi="Times New Roman"/>
          <w:sz w:val="24"/>
          <w:szCs w:val="24"/>
          <w:lang w:val="uk-UA"/>
        </w:rPr>
      </w:pPr>
    </w:p>
    <w:p w14:paraId="5366982D" w14:textId="77777777" w:rsidR="00BF6B04" w:rsidRDefault="00BF6B04" w:rsidP="003C16BF">
      <w:pPr>
        <w:widowControl w:val="0"/>
        <w:spacing w:after="0" w:line="240" w:lineRule="auto"/>
        <w:ind w:firstLine="567"/>
        <w:jc w:val="both"/>
        <w:rPr>
          <w:rFonts w:ascii="Times New Roman" w:hAnsi="Times New Roman"/>
          <w:sz w:val="24"/>
          <w:szCs w:val="24"/>
          <w:lang w:val="uk-UA"/>
        </w:rPr>
      </w:pPr>
    </w:p>
    <w:p w14:paraId="21E8CB05" w14:textId="77777777" w:rsidR="00BF6B04" w:rsidRDefault="00BF6B04" w:rsidP="003C16BF">
      <w:pPr>
        <w:widowControl w:val="0"/>
        <w:spacing w:after="0" w:line="240" w:lineRule="auto"/>
        <w:ind w:firstLine="567"/>
        <w:jc w:val="both"/>
        <w:rPr>
          <w:rFonts w:ascii="Times New Roman" w:hAnsi="Times New Roman"/>
          <w:sz w:val="24"/>
          <w:szCs w:val="24"/>
          <w:lang w:val="uk-UA"/>
        </w:rPr>
      </w:pPr>
    </w:p>
    <w:p w14:paraId="7AC13C08" w14:textId="77777777"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E60FD7">
      <w:headerReference w:type="even" r:id="rId11"/>
      <w:headerReference w:type="default" r:id="rId12"/>
      <w:footerReference w:type="even" r:id="rId13"/>
      <w:footerReference w:type="default" r:id="rId14"/>
      <w:headerReference w:type="first" r:id="rId15"/>
      <w:footerReference w:type="first" r:id="rId16"/>
      <w:pgSz w:w="11906" w:h="16838"/>
      <w:pgMar w:top="993" w:right="566"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7411A" w14:textId="77777777" w:rsidR="007E6D32" w:rsidRDefault="007E6D32" w:rsidP="00E75754">
      <w:pPr>
        <w:spacing w:after="0" w:line="240" w:lineRule="auto"/>
      </w:pPr>
      <w:r>
        <w:separator/>
      </w:r>
    </w:p>
  </w:endnote>
  <w:endnote w:type="continuationSeparator" w:id="0">
    <w:p w14:paraId="03A7C470" w14:textId="77777777" w:rsidR="007E6D32" w:rsidRDefault="007E6D32"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Arial Unicode MS"/>
    <w:charset w:val="80"/>
    <w:family w:val="roman"/>
    <w:pitch w:val="variable"/>
  </w:font>
  <w:font w:name="DejaVu Sans">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39D70" w14:textId="77777777" w:rsidR="007E6D32" w:rsidRDefault="007E6D3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B465" w14:textId="77777777" w:rsidR="007E6D32" w:rsidRDefault="007E6D32">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403A4" w14:textId="77777777" w:rsidR="007E6D32" w:rsidRDefault="007E6D3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E9246" w14:textId="77777777" w:rsidR="007E6D32" w:rsidRDefault="007E6D32" w:rsidP="00E75754">
      <w:pPr>
        <w:spacing w:after="0" w:line="240" w:lineRule="auto"/>
      </w:pPr>
      <w:r>
        <w:separator/>
      </w:r>
    </w:p>
  </w:footnote>
  <w:footnote w:type="continuationSeparator" w:id="0">
    <w:p w14:paraId="50C44290" w14:textId="77777777" w:rsidR="007E6D32" w:rsidRDefault="007E6D32" w:rsidP="00E7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EDE4" w14:textId="77777777" w:rsidR="007E6D32" w:rsidRDefault="007E6D32">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AD16" w14:textId="77777777" w:rsidR="007E6D32" w:rsidRDefault="007E6D32">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FB47" w14:textId="77777777" w:rsidR="007E6D32" w:rsidRDefault="007E6D3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45E"/>
    <w:multiLevelType w:val="hybridMultilevel"/>
    <w:tmpl w:val="512C8166"/>
    <w:lvl w:ilvl="0" w:tplc="CC6CD7FA">
      <w:start w:val="15"/>
      <w:numFmt w:val="bullet"/>
      <w:lvlText w:val="-"/>
      <w:lvlJc w:val="left"/>
      <w:pPr>
        <w:ind w:left="1065" w:hanging="360"/>
      </w:pPr>
      <w:rPr>
        <w:rFonts w:ascii="Times New Roman" w:eastAsia="Times New Roman" w:hAnsi="Times New Roman" w:hint="default"/>
        <w:b/>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DE4B6D"/>
    <w:multiLevelType w:val="hybridMultilevel"/>
    <w:tmpl w:val="A710A8B4"/>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284790"/>
    <w:multiLevelType w:val="hybridMultilevel"/>
    <w:tmpl w:val="3664275A"/>
    <w:lvl w:ilvl="0" w:tplc="F698C1F4">
      <w:start w:val="1"/>
      <w:numFmt w:val="bullet"/>
      <w:lvlText w:val=""/>
      <w:lvlJc w:val="left"/>
      <w:pPr>
        <w:tabs>
          <w:tab w:val="num" w:pos="2487"/>
        </w:tabs>
        <w:ind w:left="248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8">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871275F"/>
    <w:multiLevelType w:val="hybridMultilevel"/>
    <w:tmpl w:val="C9C41E6C"/>
    <w:lvl w:ilvl="0" w:tplc="563802E8">
      <w:numFmt w:val="bullet"/>
      <w:lvlText w:val="-"/>
      <w:lvlJc w:val="left"/>
      <w:pPr>
        <w:ind w:left="720" w:hanging="360"/>
      </w:pPr>
      <w:rPr>
        <w:rFonts w:ascii="Times New Roman CYR" w:eastAsia="Times New Roman" w:hAnsi="Times New Roman CYR"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1">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6">
    <w:nsid w:val="36690929"/>
    <w:multiLevelType w:val="hybridMultilevel"/>
    <w:tmpl w:val="B946503C"/>
    <w:lvl w:ilvl="0" w:tplc="B3265B16">
      <w:start w:val="478"/>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7">
    <w:nsid w:val="4131289E"/>
    <w:multiLevelType w:val="hybridMultilevel"/>
    <w:tmpl w:val="DCEC0C04"/>
    <w:lvl w:ilvl="0" w:tplc="F698C1F4">
      <w:start w:val="1"/>
      <w:numFmt w:val="bullet"/>
      <w:lvlText w:val=""/>
      <w:lvlJc w:val="left"/>
      <w:pPr>
        <w:tabs>
          <w:tab w:val="num" w:pos="2149"/>
        </w:tabs>
        <w:ind w:left="2149"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3830A74"/>
    <w:multiLevelType w:val="hybridMultilevel"/>
    <w:tmpl w:val="72104F9E"/>
    <w:lvl w:ilvl="0" w:tplc="F698C1F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74D6BF2"/>
    <w:multiLevelType w:val="hybridMultilevel"/>
    <w:tmpl w:val="E5C6924C"/>
    <w:lvl w:ilvl="0" w:tplc="AD60BF6A">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8">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777353E8"/>
    <w:multiLevelType w:val="hybridMultilevel"/>
    <w:tmpl w:val="8B189746"/>
    <w:lvl w:ilvl="0" w:tplc="F698C1F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8051A21"/>
    <w:multiLevelType w:val="hybridMultilevel"/>
    <w:tmpl w:val="6AA0FA10"/>
    <w:lvl w:ilvl="0" w:tplc="0F0810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20"/>
  </w:num>
  <w:num w:numId="4">
    <w:abstractNumId w:val="5"/>
  </w:num>
  <w:num w:numId="5">
    <w:abstractNumId w:val="17"/>
  </w:num>
  <w:num w:numId="6">
    <w:abstractNumId w:val="8"/>
  </w:num>
  <w:num w:numId="7">
    <w:abstractNumId w:val="21"/>
  </w:num>
  <w:num w:numId="8">
    <w:abstractNumId w:val="31"/>
  </w:num>
  <w:num w:numId="9">
    <w:abstractNumId w:val="12"/>
  </w:num>
  <w:num w:numId="10">
    <w:abstractNumId w:val="26"/>
  </w:num>
  <w:num w:numId="11">
    <w:abstractNumId w:val="27"/>
  </w:num>
  <w:num w:numId="12">
    <w:abstractNumId w:val="13"/>
  </w:num>
  <w:num w:numId="13">
    <w:abstractNumId w:val="2"/>
  </w:num>
  <w:num w:numId="14">
    <w:abstractNumId w:val="6"/>
  </w:num>
  <w:num w:numId="15">
    <w:abstractNumId w:val="28"/>
  </w:num>
  <w:num w:numId="16">
    <w:abstractNumId w:val="23"/>
  </w:num>
  <w:num w:numId="17">
    <w:abstractNumId w:val="1"/>
  </w:num>
  <w:num w:numId="18">
    <w:abstractNumId w:val="3"/>
  </w:num>
  <w:num w:numId="19">
    <w:abstractNumId w:val="10"/>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5"/>
  </w:num>
  <w:num w:numId="23">
    <w:abstractNumId w:val="25"/>
  </w:num>
  <w:num w:numId="24">
    <w:abstractNumId w:val="19"/>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0"/>
  </w:num>
  <w:num w:numId="29">
    <w:abstractNumId w:val="3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C0A"/>
    <w:rsid w:val="0000118A"/>
    <w:rsid w:val="00001749"/>
    <w:rsid w:val="000028BD"/>
    <w:rsid w:val="00004322"/>
    <w:rsid w:val="000065D8"/>
    <w:rsid w:val="0000686E"/>
    <w:rsid w:val="000069F3"/>
    <w:rsid w:val="00006CF8"/>
    <w:rsid w:val="00006DB0"/>
    <w:rsid w:val="00007536"/>
    <w:rsid w:val="00007763"/>
    <w:rsid w:val="000118F4"/>
    <w:rsid w:val="00011B96"/>
    <w:rsid w:val="00013E46"/>
    <w:rsid w:val="00014A5B"/>
    <w:rsid w:val="00015CC8"/>
    <w:rsid w:val="000160D4"/>
    <w:rsid w:val="0001629F"/>
    <w:rsid w:val="0001676D"/>
    <w:rsid w:val="00016CDA"/>
    <w:rsid w:val="000234ED"/>
    <w:rsid w:val="00023F06"/>
    <w:rsid w:val="00025F12"/>
    <w:rsid w:val="00027D64"/>
    <w:rsid w:val="00032166"/>
    <w:rsid w:val="0003236D"/>
    <w:rsid w:val="00034402"/>
    <w:rsid w:val="000352D6"/>
    <w:rsid w:val="00037AE0"/>
    <w:rsid w:val="00037B02"/>
    <w:rsid w:val="00041C32"/>
    <w:rsid w:val="000434BE"/>
    <w:rsid w:val="00043E69"/>
    <w:rsid w:val="00044496"/>
    <w:rsid w:val="00044F32"/>
    <w:rsid w:val="000463E5"/>
    <w:rsid w:val="000464C4"/>
    <w:rsid w:val="0004676C"/>
    <w:rsid w:val="00046E61"/>
    <w:rsid w:val="0005094F"/>
    <w:rsid w:val="000509E7"/>
    <w:rsid w:val="000534DA"/>
    <w:rsid w:val="00054611"/>
    <w:rsid w:val="00054A3F"/>
    <w:rsid w:val="0005514E"/>
    <w:rsid w:val="00056595"/>
    <w:rsid w:val="00057358"/>
    <w:rsid w:val="00060D51"/>
    <w:rsid w:val="00060F06"/>
    <w:rsid w:val="0006203F"/>
    <w:rsid w:val="000721C4"/>
    <w:rsid w:val="00072A39"/>
    <w:rsid w:val="00074CAC"/>
    <w:rsid w:val="000752A7"/>
    <w:rsid w:val="0007568E"/>
    <w:rsid w:val="000757BA"/>
    <w:rsid w:val="0007667A"/>
    <w:rsid w:val="000807A9"/>
    <w:rsid w:val="00080985"/>
    <w:rsid w:val="00080B73"/>
    <w:rsid w:val="00081236"/>
    <w:rsid w:val="000820F9"/>
    <w:rsid w:val="00083667"/>
    <w:rsid w:val="000836EB"/>
    <w:rsid w:val="00085D5D"/>
    <w:rsid w:val="0008683B"/>
    <w:rsid w:val="00087142"/>
    <w:rsid w:val="000901D3"/>
    <w:rsid w:val="00090BC4"/>
    <w:rsid w:val="00093A3B"/>
    <w:rsid w:val="00094A10"/>
    <w:rsid w:val="00094C19"/>
    <w:rsid w:val="00095A87"/>
    <w:rsid w:val="000A0BA1"/>
    <w:rsid w:val="000A2414"/>
    <w:rsid w:val="000A2D00"/>
    <w:rsid w:val="000A3173"/>
    <w:rsid w:val="000A334D"/>
    <w:rsid w:val="000A4E66"/>
    <w:rsid w:val="000A68FC"/>
    <w:rsid w:val="000A70B5"/>
    <w:rsid w:val="000A71FE"/>
    <w:rsid w:val="000A723C"/>
    <w:rsid w:val="000A730E"/>
    <w:rsid w:val="000B0816"/>
    <w:rsid w:val="000B1F8D"/>
    <w:rsid w:val="000B27E8"/>
    <w:rsid w:val="000B3CD1"/>
    <w:rsid w:val="000B4AA2"/>
    <w:rsid w:val="000B52E0"/>
    <w:rsid w:val="000B72A5"/>
    <w:rsid w:val="000B7B1A"/>
    <w:rsid w:val="000C00B9"/>
    <w:rsid w:val="000C0900"/>
    <w:rsid w:val="000C0936"/>
    <w:rsid w:val="000C0A23"/>
    <w:rsid w:val="000C0B54"/>
    <w:rsid w:val="000C0F89"/>
    <w:rsid w:val="000C0F8E"/>
    <w:rsid w:val="000C247A"/>
    <w:rsid w:val="000C24A1"/>
    <w:rsid w:val="000C449C"/>
    <w:rsid w:val="000C49BA"/>
    <w:rsid w:val="000C4C95"/>
    <w:rsid w:val="000C50AE"/>
    <w:rsid w:val="000C5281"/>
    <w:rsid w:val="000C6CB1"/>
    <w:rsid w:val="000C794A"/>
    <w:rsid w:val="000D127B"/>
    <w:rsid w:val="000D24B0"/>
    <w:rsid w:val="000D3FC9"/>
    <w:rsid w:val="000D521E"/>
    <w:rsid w:val="000D618F"/>
    <w:rsid w:val="000D726F"/>
    <w:rsid w:val="000D732F"/>
    <w:rsid w:val="000D75DA"/>
    <w:rsid w:val="000D7ABA"/>
    <w:rsid w:val="000D7CB3"/>
    <w:rsid w:val="000E1317"/>
    <w:rsid w:val="000E2390"/>
    <w:rsid w:val="000E2860"/>
    <w:rsid w:val="000E3542"/>
    <w:rsid w:val="000E43FD"/>
    <w:rsid w:val="000E4686"/>
    <w:rsid w:val="000E4D7D"/>
    <w:rsid w:val="000E68AF"/>
    <w:rsid w:val="000E69E0"/>
    <w:rsid w:val="000E72B8"/>
    <w:rsid w:val="000F0C4A"/>
    <w:rsid w:val="000F15C8"/>
    <w:rsid w:val="000F2E72"/>
    <w:rsid w:val="000F371C"/>
    <w:rsid w:val="000F69CD"/>
    <w:rsid w:val="000F7E1D"/>
    <w:rsid w:val="00100462"/>
    <w:rsid w:val="00102D4B"/>
    <w:rsid w:val="00102E3B"/>
    <w:rsid w:val="0010361C"/>
    <w:rsid w:val="001047E9"/>
    <w:rsid w:val="00106307"/>
    <w:rsid w:val="00106DCA"/>
    <w:rsid w:val="00107461"/>
    <w:rsid w:val="00107CBD"/>
    <w:rsid w:val="00112B45"/>
    <w:rsid w:val="001136A2"/>
    <w:rsid w:val="00113D3C"/>
    <w:rsid w:val="00116186"/>
    <w:rsid w:val="00117FA6"/>
    <w:rsid w:val="00122056"/>
    <w:rsid w:val="00123831"/>
    <w:rsid w:val="0012662D"/>
    <w:rsid w:val="00126868"/>
    <w:rsid w:val="00126C3A"/>
    <w:rsid w:val="001275FE"/>
    <w:rsid w:val="001315CC"/>
    <w:rsid w:val="00131B5A"/>
    <w:rsid w:val="00132401"/>
    <w:rsid w:val="0013266E"/>
    <w:rsid w:val="00133926"/>
    <w:rsid w:val="00134BFE"/>
    <w:rsid w:val="00135469"/>
    <w:rsid w:val="001354F8"/>
    <w:rsid w:val="0013612F"/>
    <w:rsid w:val="001374AD"/>
    <w:rsid w:val="001405EE"/>
    <w:rsid w:val="00140B1E"/>
    <w:rsid w:val="00140DB2"/>
    <w:rsid w:val="00141093"/>
    <w:rsid w:val="00144377"/>
    <w:rsid w:val="00144BF8"/>
    <w:rsid w:val="001458BE"/>
    <w:rsid w:val="001458D5"/>
    <w:rsid w:val="00151BC3"/>
    <w:rsid w:val="0015287D"/>
    <w:rsid w:val="001535B5"/>
    <w:rsid w:val="00154F5E"/>
    <w:rsid w:val="00156B21"/>
    <w:rsid w:val="00157E09"/>
    <w:rsid w:val="0016113F"/>
    <w:rsid w:val="00162944"/>
    <w:rsid w:val="00164396"/>
    <w:rsid w:val="00164627"/>
    <w:rsid w:val="00167CA7"/>
    <w:rsid w:val="001727D7"/>
    <w:rsid w:val="00174332"/>
    <w:rsid w:val="00174BDB"/>
    <w:rsid w:val="00176FBA"/>
    <w:rsid w:val="00177749"/>
    <w:rsid w:val="00180060"/>
    <w:rsid w:val="001807B3"/>
    <w:rsid w:val="00180806"/>
    <w:rsid w:val="00180BF6"/>
    <w:rsid w:val="00180E40"/>
    <w:rsid w:val="00181843"/>
    <w:rsid w:val="00181D62"/>
    <w:rsid w:val="00182E86"/>
    <w:rsid w:val="00184E92"/>
    <w:rsid w:val="0018506B"/>
    <w:rsid w:val="00185191"/>
    <w:rsid w:val="00185549"/>
    <w:rsid w:val="00185AC6"/>
    <w:rsid w:val="001862FE"/>
    <w:rsid w:val="00190F98"/>
    <w:rsid w:val="0019164D"/>
    <w:rsid w:val="0019194C"/>
    <w:rsid w:val="0019236C"/>
    <w:rsid w:val="00192B7F"/>
    <w:rsid w:val="0019303A"/>
    <w:rsid w:val="00193079"/>
    <w:rsid w:val="001941F0"/>
    <w:rsid w:val="001949E1"/>
    <w:rsid w:val="00196D64"/>
    <w:rsid w:val="00196DD7"/>
    <w:rsid w:val="001979F9"/>
    <w:rsid w:val="001A13F7"/>
    <w:rsid w:val="001A1D7B"/>
    <w:rsid w:val="001A2068"/>
    <w:rsid w:val="001A3C36"/>
    <w:rsid w:val="001A3D4C"/>
    <w:rsid w:val="001A3D50"/>
    <w:rsid w:val="001A4745"/>
    <w:rsid w:val="001A4835"/>
    <w:rsid w:val="001A631B"/>
    <w:rsid w:val="001A6886"/>
    <w:rsid w:val="001A77E8"/>
    <w:rsid w:val="001A7A26"/>
    <w:rsid w:val="001B060E"/>
    <w:rsid w:val="001B0900"/>
    <w:rsid w:val="001B2558"/>
    <w:rsid w:val="001B32CC"/>
    <w:rsid w:val="001B3968"/>
    <w:rsid w:val="001B53A4"/>
    <w:rsid w:val="001B765B"/>
    <w:rsid w:val="001C0B58"/>
    <w:rsid w:val="001C2667"/>
    <w:rsid w:val="001C3785"/>
    <w:rsid w:val="001C3BF3"/>
    <w:rsid w:val="001C3C66"/>
    <w:rsid w:val="001D168A"/>
    <w:rsid w:val="001D1EBD"/>
    <w:rsid w:val="001D2F44"/>
    <w:rsid w:val="001D30F5"/>
    <w:rsid w:val="001D373B"/>
    <w:rsid w:val="001D5EB2"/>
    <w:rsid w:val="001D71D5"/>
    <w:rsid w:val="001D7E6E"/>
    <w:rsid w:val="001E14E3"/>
    <w:rsid w:val="001E1CE0"/>
    <w:rsid w:val="001E1FA4"/>
    <w:rsid w:val="001E24EA"/>
    <w:rsid w:val="001E2693"/>
    <w:rsid w:val="001E395F"/>
    <w:rsid w:val="001E3D4E"/>
    <w:rsid w:val="001E4F76"/>
    <w:rsid w:val="001E5599"/>
    <w:rsid w:val="001E6D15"/>
    <w:rsid w:val="001F0710"/>
    <w:rsid w:val="001F23DC"/>
    <w:rsid w:val="001F27D9"/>
    <w:rsid w:val="001F2AB2"/>
    <w:rsid w:val="001F3D84"/>
    <w:rsid w:val="001F3E06"/>
    <w:rsid w:val="001F3F7F"/>
    <w:rsid w:val="001F5570"/>
    <w:rsid w:val="001F5736"/>
    <w:rsid w:val="00201A4D"/>
    <w:rsid w:val="00202FB7"/>
    <w:rsid w:val="0020302C"/>
    <w:rsid w:val="002035CB"/>
    <w:rsid w:val="002043C7"/>
    <w:rsid w:val="00205FBD"/>
    <w:rsid w:val="00206000"/>
    <w:rsid w:val="0021141B"/>
    <w:rsid w:val="00211AE6"/>
    <w:rsid w:val="0021475D"/>
    <w:rsid w:val="00214B49"/>
    <w:rsid w:val="00214E5E"/>
    <w:rsid w:val="00216153"/>
    <w:rsid w:val="002165AA"/>
    <w:rsid w:val="00216E4C"/>
    <w:rsid w:val="0022216A"/>
    <w:rsid w:val="002264AA"/>
    <w:rsid w:val="002321C8"/>
    <w:rsid w:val="00232336"/>
    <w:rsid w:val="00232A06"/>
    <w:rsid w:val="002350A8"/>
    <w:rsid w:val="00237355"/>
    <w:rsid w:val="00237AE3"/>
    <w:rsid w:val="00237CC2"/>
    <w:rsid w:val="0024015D"/>
    <w:rsid w:val="00240755"/>
    <w:rsid w:val="002410F5"/>
    <w:rsid w:val="00241F0E"/>
    <w:rsid w:val="002441CC"/>
    <w:rsid w:val="00244570"/>
    <w:rsid w:val="0024501A"/>
    <w:rsid w:val="00245502"/>
    <w:rsid w:val="002455AE"/>
    <w:rsid w:val="00245CB9"/>
    <w:rsid w:val="002465BB"/>
    <w:rsid w:val="0024799A"/>
    <w:rsid w:val="0025037A"/>
    <w:rsid w:val="00250EF2"/>
    <w:rsid w:val="00250F7A"/>
    <w:rsid w:val="00252381"/>
    <w:rsid w:val="00253464"/>
    <w:rsid w:val="00256409"/>
    <w:rsid w:val="002611A9"/>
    <w:rsid w:val="002629E1"/>
    <w:rsid w:val="00263223"/>
    <w:rsid w:val="0026402A"/>
    <w:rsid w:val="00265F33"/>
    <w:rsid w:val="002665A1"/>
    <w:rsid w:val="00267708"/>
    <w:rsid w:val="002717CC"/>
    <w:rsid w:val="0027184B"/>
    <w:rsid w:val="00272E25"/>
    <w:rsid w:val="002737FF"/>
    <w:rsid w:val="0027454F"/>
    <w:rsid w:val="002761E5"/>
    <w:rsid w:val="00277FA5"/>
    <w:rsid w:val="002804A0"/>
    <w:rsid w:val="00281E4F"/>
    <w:rsid w:val="00282575"/>
    <w:rsid w:val="00282CD2"/>
    <w:rsid w:val="00282E07"/>
    <w:rsid w:val="002834B9"/>
    <w:rsid w:val="00284A61"/>
    <w:rsid w:val="00284DB0"/>
    <w:rsid w:val="00284F56"/>
    <w:rsid w:val="00285EA1"/>
    <w:rsid w:val="00287FC7"/>
    <w:rsid w:val="002929B2"/>
    <w:rsid w:val="002938D3"/>
    <w:rsid w:val="00294D65"/>
    <w:rsid w:val="00295439"/>
    <w:rsid w:val="00296113"/>
    <w:rsid w:val="002965DE"/>
    <w:rsid w:val="002965FF"/>
    <w:rsid w:val="00296644"/>
    <w:rsid w:val="002A0D12"/>
    <w:rsid w:val="002A133B"/>
    <w:rsid w:val="002A2DA8"/>
    <w:rsid w:val="002A395D"/>
    <w:rsid w:val="002A4AF3"/>
    <w:rsid w:val="002A656D"/>
    <w:rsid w:val="002A7710"/>
    <w:rsid w:val="002A7816"/>
    <w:rsid w:val="002A7AAE"/>
    <w:rsid w:val="002B0041"/>
    <w:rsid w:val="002B08FB"/>
    <w:rsid w:val="002B16BD"/>
    <w:rsid w:val="002B2526"/>
    <w:rsid w:val="002B2549"/>
    <w:rsid w:val="002B26F1"/>
    <w:rsid w:val="002B310E"/>
    <w:rsid w:val="002B431B"/>
    <w:rsid w:val="002B575A"/>
    <w:rsid w:val="002B5AD1"/>
    <w:rsid w:val="002B6628"/>
    <w:rsid w:val="002B7611"/>
    <w:rsid w:val="002B7671"/>
    <w:rsid w:val="002B7F5A"/>
    <w:rsid w:val="002C0423"/>
    <w:rsid w:val="002C0D59"/>
    <w:rsid w:val="002C0F9E"/>
    <w:rsid w:val="002C19D0"/>
    <w:rsid w:val="002C2938"/>
    <w:rsid w:val="002C3A45"/>
    <w:rsid w:val="002C6DEE"/>
    <w:rsid w:val="002D137E"/>
    <w:rsid w:val="002D1920"/>
    <w:rsid w:val="002D27CA"/>
    <w:rsid w:val="002D2E25"/>
    <w:rsid w:val="002D4030"/>
    <w:rsid w:val="002D5ABF"/>
    <w:rsid w:val="002D6147"/>
    <w:rsid w:val="002D65E2"/>
    <w:rsid w:val="002D6DA4"/>
    <w:rsid w:val="002D71A3"/>
    <w:rsid w:val="002D7642"/>
    <w:rsid w:val="002D7AF1"/>
    <w:rsid w:val="002E25AA"/>
    <w:rsid w:val="002E296A"/>
    <w:rsid w:val="002E299F"/>
    <w:rsid w:val="002E2C91"/>
    <w:rsid w:val="002E34CF"/>
    <w:rsid w:val="002E4CE1"/>
    <w:rsid w:val="002E5CD8"/>
    <w:rsid w:val="002F1B0D"/>
    <w:rsid w:val="002F5C39"/>
    <w:rsid w:val="002F6F81"/>
    <w:rsid w:val="00300030"/>
    <w:rsid w:val="00300268"/>
    <w:rsid w:val="003005A2"/>
    <w:rsid w:val="00300E3F"/>
    <w:rsid w:val="00302F21"/>
    <w:rsid w:val="00303849"/>
    <w:rsid w:val="003040A8"/>
    <w:rsid w:val="00305799"/>
    <w:rsid w:val="00305F56"/>
    <w:rsid w:val="00307DC7"/>
    <w:rsid w:val="00311EE7"/>
    <w:rsid w:val="00320E88"/>
    <w:rsid w:val="00321C59"/>
    <w:rsid w:val="003225DE"/>
    <w:rsid w:val="00323FB6"/>
    <w:rsid w:val="003242A3"/>
    <w:rsid w:val="003243BF"/>
    <w:rsid w:val="00324BEE"/>
    <w:rsid w:val="00324CAC"/>
    <w:rsid w:val="003255C7"/>
    <w:rsid w:val="0032561A"/>
    <w:rsid w:val="00327192"/>
    <w:rsid w:val="00331473"/>
    <w:rsid w:val="00331966"/>
    <w:rsid w:val="003336DB"/>
    <w:rsid w:val="00334F4C"/>
    <w:rsid w:val="00335C2D"/>
    <w:rsid w:val="00336412"/>
    <w:rsid w:val="00337D72"/>
    <w:rsid w:val="00342735"/>
    <w:rsid w:val="00343CDB"/>
    <w:rsid w:val="00345B87"/>
    <w:rsid w:val="00346147"/>
    <w:rsid w:val="0034701B"/>
    <w:rsid w:val="00350487"/>
    <w:rsid w:val="003542CE"/>
    <w:rsid w:val="003545F8"/>
    <w:rsid w:val="00355B56"/>
    <w:rsid w:val="00357420"/>
    <w:rsid w:val="003604A6"/>
    <w:rsid w:val="00360956"/>
    <w:rsid w:val="003613F7"/>
    <w:rsid w:val="00361EAF"/>
    <w:rsid w:val="00365AFE"/>
    <w:rsid w:val="00367954"/>
    <w:rsid w:val="00367AEA"/>
    <w:rsid w:val="00372242"/>
    <w:rsid w:val="00372AC2"/>
    <w:rsid w:val="00375976"/>
    <w:rsid w:val="0037639D"/>
    <w:rsid w:val="00376F11"/>
    <w:rsid w:val="00377682"/>
    <w:rsid w:val="0038136C"/>
    <w:rsid w:val="00382371"/>
    <w:rsid w:val="00384CE8"/>
    <w:rsid w:val="003853CB"/>
    <w:rsid w:val="0038594B"/>
    <w:rsid w:val="00385F2A"/>
    <w:rsid w:val="00390523"/>
    <w:rsid w:val="003912B9"/>
    <w:rsid w:val="00394D71"/>
    <w:rsid w:val="00395A89"/>
    <w:rsid w:val="00395BCB"/>
    <w:rsid w:val="00396473"/>
    <w:rsid w:val="00396B3C"/>
    <w:rsid w:val="00396D74"/>
    <w:rsid w:val="00396DC8"/>
    <w:rsid w:val="003A15F8"/>
    <w:rsid w:val="003A2B7D"/>
    <w:rsid w:val="003A76EC"/>
    <w:rsid w:val="003B03CF"/>
    <w:rsid w:val="003B1655"/>
    <w:rsid w:val="003B17D5"/>
    <w:rsid w:val="003B2AB5"/>
    <w:rsid w:val="003B2C18"/>
    <w:rsid w:val="003B4A39"/>
    <w:rsid w:val="003B5DFA"/>
    <w:rsid w:val="003B7A98"/>
    <w:rsid w:val="003B7B2A"/>
    <w:rsid w:val="003C0B1B"/>
    <w:rsid w:val="003C16BF"/>
    <w:rsid w:val="003C4AEC"/>
    <w:rsid w:val="003C57BB"/>
    <w:rsid w:val="003C7607"/>
    <w:rsid w:val="003D01C2"/>
    <w:rsid w:val="003D054E"/>
    <w:rsid w:val="003D10B0"/>
    <w:rsid w:val="003D1503"/>
    <w:rsid w:val="003D23CA"/>
    <w:rsid w:val="003D287C"/>
    <w:rsid w:val="003D28FD"/>
    <w:rsid w:val="003D40F2"/>
    <w:rsid w:val="003D55A7"/>
    <w:rsid w:val="003D6CA8"/>
    <w:rsid w:val="003E03A4"/>
    <w:rsid w:val="003E1783"/>
    <w:rsid w:val="003E185D"/>
    <w:rsid w:val="003E3C9E"/>
    <w:rsid w:val="003E4148"/>
    <w:rsid w:val="003E6C2C"/>
    <w:rsid w:val="003E7721"/>
    <w:rsid w:val="003F4DF1"/>
    <w:rsid w:val="003F6AA7"/>
    <w:rsid w:val="00400CDE"/>
    <w:rsid w:val="00401683"/>
    <w:rsid w:val="00402087"/>
    <w:rsid w:val="00402710"/>
    <w:rsid w:val="00403326"/>
    <w:rsid w:val="00403F50"/>
    <w:rsid w:val="0040406C"/>
    <w:rsid w:val="00404514"/>
    <w:rsid w:val="0040641A"/>
    <w:rsid w:val="00406B7E"/>
    <w:rsid w:val="00406C9C"/>
    <w:rsid w:val="00407677"/>
    <w:rsid w:val="004100DF"/>
    <w:rsid w:val="004101B4"/>
    <w:rsid w:val="00411149"/>
    <w:rsid w:val="0041371C"/>
    <w:rsid w:val="0041393E"/>
    <w:rsid w:val="00414227"/>
    <w:rsid w:val="004162A1"/>
    <w:rsid w:val="00416FC3"/>
    <w:rsid w:val="00417F40"/>
    <w:rsid w:val="00420C41"/>
    <w:rsid w:val="004214D8"/>
    <w:rsid w:val="0042215F"/>
    <w:rsid w:val="004230EE"/>
    <w:rsid w:val="004236F8"/>
    <w:rsid w:val="00423C39"/>
    <w:rsid w:val="004255C9"/>
    <w:rsid w:val="00430851"/>
    <w:rsid w:val="004309B3"/>
    <w:rsid w:val="00430F96"/>
    <w:rsid w:val="00431FC4"/>
    <w:rsid w:val="00432142"/>
    <w:rsid w:val="00434974"/>
    <w:rsid w:val="00440EBD"/>
    <w:rsid w:val="004415CC"/>
    <w:rsid w:val="00442BA6"/>
    <w:rsid w:val="00442D25"/>
    <w:rsid w:val="0044530F"/>
    <w:rsid w:val="00445A5F"/>
    <w:rsid w:val="00446B7F"/>
    <w:rsid w:val="00447A74"/>
    <w:rsid w:val="00450713"/>
    <w:rsid w:val="00451BEA"/>
    <w:rsid w:val="00451E19"/>
    <w:rsid w:val="00453976"/>
    <w:rsid w:val="00454304"/>
    <w:rsid w:val="00454B47"/>
    <w:rsid w:val="004558C2"/>
    <w:rsid w:val="00456026"/>
    <w:rsid w:val="004562DF"/>
    <w:rsid w:val="00460BA9"/>
    <w:rsid w:val="0046105A"/>
    <w:rsid w:val="00461FE8"/>
    <w:rsid w:val="00462C2F"/>
    <w:rsid w:val="00462DB7"/>
    <w:rsid w:val="00463ACE"/>
    <w:rsid w:val="004640F3"/>
    <w:rsid w:val="00464894"/>
    <w:rsid w:val="00465B00"/>
    <w:rsid w:val="00471B90"/>
    <w:rsid w:val="004720DC"/>
    <w:rsid w:val="00473385"/>
    <w:rsid w:val="00473BAC"/>
    <w:rsid w:val="004743D7"/>
    <w:rsid w:val="004745ED"/>
    <w:rsid w:val="004752F4"/>
    <w:rsid w:val="0047669D"/>
    <w:rsid w:val="00480689"/>
    <w:rsid w:val="00480FC9"/>
    <w:rsid w:val="00482CB8"/>
    <w:rsid w:val="0048327B"/>
    <w:rsid w:val="0048429A"/>
    <w:rsid w:val="0048510C"/>
    <w:rsid w:val="004860C6"/>
    <w:rsid w:val="00486F1C"/>
    <w:rsid w:val="00487FC2"/>
    <w:rsid w:val="0049370C"/>
    <w:rsid w:val="0049561C"/>
    <w:rsid w:val="00495DE2"/>
    <w:rsid w:val="0049732B"/>
    <w:rsid w:val="004A1090"/>
    <w:rsid w:val="004A2408"/>
    <w:rsid w:val="004A27AD"/>
    <w:rsid w:val="004A409D"/>
    <w:rsid w:val="004A5C20"/>
    <w:rsid w:val="004A607C"/>
    <w:rsid w:val="004A6564"/>
    <w:rsid w:val="004A78A7"/>
    <w:rsid w:val="004A7BDA"/>
    <w:rsid w:val="004B1575"/>
    <w:rsid w:val="004B17F5"/>
    <w:rsid w:val="004B1E11"/>
    <w:rsid w:val="004B211C"/>
    <w:rsid w:val="004B2E07"/>
    <w:rsid w:val="004B3CFA"/>
    <w:rsid w:val="004B4115"/>
    <w:rsid w:val="004B6B58"/>
    <w:rsid w:val="004C0842"/>
    <w:rsid w:val="004C0B9E"/>
    <w:rsid w:val="004C429B"/>
    <w:rsid w:val="004C4667"/>
    <w:rsid w:val="004C4CCE"/>
    <w:rsid w:val="004C51D3"/>
    <w:rsid w:val="004C5C22"/>
    <w:rsid w:val="004C61DA"/>
    <w:rsid w:val="004C678E"/>
    <w:rsid w:val="004D0881"/>
    <w:rsid w:val="004D35D9"/>
    <w:rsid w:val="004D42BA"/>
    <w:rsid w:val="004D5F9E"/>
    <w:rsid w:val="004E01DA"/>
    <w:rsid w:val="004E19B7"/>
    <w:rsid w:val="004E1AE6"/>
    <w:rsid w:val="004E4158"/>
    <w:rsid w:val="004E457A"/>
    <w:rsid w:val="004F0A91"/>
    <w:rsid w:val="004F104A"/>
    <w:rsid w:val="004F19D1"/>
    <w:rsid w:val="004F2AD9"/>
    <w:rsid w:val="004F2C57"/>
    <w:rsid w:val="004F2ED6"/>
    <w:rsid w:val="004F4227"/>
    <w:rsid w:val="004F6D0C"/>
    <w:rsid w:val="004F732C"/>
    <w:rsid w:val="00500D56"/>
    <w:rsid w:val="005020CA"/>
    <w:rsid w:val="00502EC5"/>
    <w:rsid w:val="005030B1"/>
    <w:rsid w:val="00504F91"/>
    <w:rsid w:val="00505A38"/>
    <w:rsid w:val="00505B97"/>
    <w:rsid w:val="005075C1"/>
    <w:rsid w:val="0051054A"/>
    <w:rsid w:val="00511B5C"/>
    <w:rsid w:val="00512815"/>
    <w:rsid w:val="0051312E"/>
    <w:rsid w:val="0051358E"/>
    <w:rsid w:val="00514738"/>
    <w:rsid w:val="00515224"/>
    <w:rsid w:val="00520093"/>
    <w:rsid w:val="005210A7"/>
    <w:rsid w:val="0052213F"/>
    <w:rsid w:val="00522F95"/>
    <w:rsid w:val="005230A5"/>
    <w:rsid w:val="00523213"/>
    <w:rsid w:val="00525376"/>
    <w:rsid w:val="0052761B"/>
    <w:rsid w:val="005305C0"/>
    <w:rsid w:val="00530E18"/>
    <w:rsid w:val="00530F03"/>
    <w:rsid w:val="0053341A"/>
    <w:rsid w:val="00533E3A"/>
    <w:rsid w:val="00534B21"/>
    <w:rsid w:val="005350FA"/>
    <w:rsid w:val="0053645D"/>
    <w:rsid w:val="00537748"/>
    <w:rsid w:val="005379C0"/>
    <w:rsid w:val="00540F57"/>
    <w:rsid w:val="00541364"/>
    <w:rsid w:val="0054165E"/>
    <w:rsid w:val="00541ABE"/>
    <w:rsid w:val="00541AD4"/>
    <w:rsid w:val="00543CEF"/>
    <w:rsid w:val="0054416F"/>
    <w:rsid w:val="0054434D"/>
    <w:rsid w:val="00545100"/>
    <w:rsid w:val="0055278D"/>
    <w:rsid w:val="00552C09"/>
    <w:rsid w:val="00555012"/>
    <w:rsid w:val="005555F4"/>
    <w:rsid w:val="00560C9C"/>
    <w:rsid w:val="00561980"/>
    <w:rsid w:val="00561A98"/>
    <w:rsid w:val="005629A6"/>
    <w:rsid w:val="00563695"/>
    <w:rsid w:val="00564D45"/>
    <w:rsid w:val="00565194"/>
    <w:rsid w:val="00566D49"/>
    <w:rsid w:val="005708C3"/>
    <w:rsid w:val="00571980"/>
    <w:rsid w:val="005736EC"/>
    <w:rsid w:val="00573FBF"/>
    <w:rsid w:val="00574B4D"/>
    <w:rsid w:val="00575C37"/>
    <w:rsid w:val="00576250"/>
    <w:rsid w:val="005775CD"/>
    <w:rsid w:val="005778CF"/>
    <w:rsid w:val="005814FD"/>
    <w:rsid w:val="005820EC"/>
    <w:rsid w:val="005836A6"/>
    <w:rsid w:val="00583FF7"/>
    <w:rsid w:val="00584B0D"/>
    <w:rsid w:val="0058561F"/>
    <w:rsid w:val="00586C52"/>
    <w:rsid w:val="0058774A"/>
    <w:rsid w:val="00590271"/>
    <w:rsid w:val="005917EC"/>
    <w:rsid w:val="0059606A"/>
    <w:rsid w:val="00596446"/>
    <w:rsid w:val="005966BB"/>
    <w:rsid w:val="005A09AA"/>
    <w:rsid w:val="005A106A"/>
    <w:rsid w:val="005A174A"/>
    <w:rsid w:val="005A1DAC"/>
    <w:rsid w:val="005A2095"/>
    <w:rsid w:val="005A3302"/>
    <w:rsid w:val="005A4154"/>
    <w:rsid w:val="005A452F"/>
    <w:rsid w:val="005A4D53"/>
    <w:rsid w:val="005A562D"/>
    <w:rsid w:val="005A566F"/>
    <w:rsid w:val="005A5909"/>
    <w:rsid w:val="005A7019"/>
    <w:rsid w:val="005B150B"/>
    <w:rsid w:val="005B1BFB"/>
    <w:rsid w:val="005B2B73"/>
    <w:rsid w:val="005B2EF2"/>
    <w:rsid w:val="005B3A3C"/>
    <w:rsid w:val="005B40DE"/>
    <w:rsid w:val="005B4DFC"/>
    <w:rsid w:val="005B5193"/>
    <w:rsid w:val="005B6996"/>
    <w:rsid w:val="005B6AB1"/>
    <w:rsid w:val="005B7528"/>
    <w:rsid w:val="005C401E"/>
    <w:rsid w:val="005C47D6"/>
    <w:rsid w:val="005C6E11"/>
    <w:rsid w:val="005C7821"/>
    <w:rsid w:val="005D11E0"/>
    <w:rsid w:val="005D4031"/>
    <w:rsid w:val="005D40DB"/>
    <w:rsid w:val="005D45B2"/>
    <w:rsid w:val="005D4736"/>
    <w:rsid w:val="005D4749"/>
    <w:rsid w:val="005D5467"/>
    <w:rsid w:val="005D54CC"/>
    <w:rsid w:val="005D6254"/>
    <w:rsid w:val="005D6FB7"/>
    <w:rsid w:val="005E06F5"/>
    <w:rsid w:val="005E2673"/>
    <w:rsid w:val="005E2DF3"/>
    <w:rsid w:val="005E3912"/>
    <w:rsid w:val="005E58B4"/>
    <w:rsid w:val="005E5A28"/>
    <w:rsid w:val="005F0B3F"/>
    <w:rsid w:val="005F10CE"/>
    <w:rsid w:val="005F222D"/>
    <w:rsid w:val="005F72D0"/>
    <w:rsid w:val="005F74A1"/>
    <w:rsid w:val="005F757D"/>
    <w:rsid w:val="0060278F"/>
    <w:rsid w:val="006041D0"/>
    <w:rsid w:val="00605723"/>
    <w:rsid w:val="00605BC9"/>
    <w:rsid w:val="00605D92"/>
    <w:rsid w:val="00606D9D"/>
    <w:rsid w:val="0060709A"/>
    <w:rsid w:val="00610C08"/>
    <w:rsid w:val="00610D92"/>
    <w:rsid w:val="006112E5"/>
    <w:rsid w:val="00612DD9"/>
    <w:rsid w:val="00612E44"/>
    <w:rsid w:val="0061345B"/>
    <w:rsid w:val="00613D5D"/>
    <w:rsid w:val="00614B7A"/>
    <w:rsid w:val="0062258F"/>
    <w:rsid w:val="006259B0"/>
    <w:rsid w:val="00625FDF"/>
    <w:rsid w:val="006302C6"/>
    <w:rsid w:val="00631F19"/>
    <w:rsid w:val="00632071"/>
    <w:rsid w:val="00632099"/>
    <w:rsid w:val="0063392E"/>
    <w:rsid w:val="00633C2C"/>
    <w:rsid w:val="006343D2"/>
    <w:rsid w:val="00634A56"/>
    <w:rsid w:val="006353C2"/>
    <w:rsid w:val="006402C1"/>
    <w:rsid w:val="006419E9"/>
    <w:rsid w:val="006420CB"/>
    <w:rsid w:val="00646ABF"/>
    <w:rsid w:val="00650DFA"/>
    <w:rsid w:val="006524AF"/>
    <w:rsid w:val="00653B30"/>
    <w:rsid w:val="0065434B"/>
    <w:rsid w:val="00662724"/>
    <w:rsid w:val="00662B4D"/>
    <w:rsid w:val="00662EEF"/>
    <w:rsid w:val="0066366B"/>
    <w:rsid w:val="00664261"/>
    <w:rsid w:val="00665DED"/>
    <w:rsid w:val="006663B2"/>
    <w:rsid w:val="0066667F"/>
    <w:rsid w:val="00666F11"/>
    <w:rsid w:val="00672DDF"/>
    <w:rsid w:val="0067582B"/>
    <w:rsid w:val="00675B76"/>
    <w:rsid w:val="00675DE1"/>
    <w:rsid w:val="006800FA"/>
    <w:rsid w:val="00680975"/>
    <w:rsid w:val="006817D2"/>
    <w:rsid w:val="00684554"/>
    <w:rsid w:val="0068539C"/>
    <w:rsid w:val="00685A20"/>
    <w:rsid w:val="0068609A"/>
    <w:rsid w:val="00686A1B"/>
    <w:rsid w:val="00687AE1"/>
    <w:rsid w:val="00690937"/>
    <w:rsid w:val="00691D4E"/>
    <w:rsid w:val="00692218"/>
    <w:rsid w:val="00694E54"/>
    <w:rsid w:val="00695607"/>
    <w:rsid w:val="006A024D"/>
    <w:rsid w:val="006A2599"/>
    <w:rsid w:val="006A4F7A"/>
    <w:rsid w:val="006A742E"/>
    <w:rsid w:val="006A7581"/>
    <w:rsid w:val="006B1732"/>
    <w:rsid w:val="006B3735"/>
    <w:rsid w:val="006B3C82"/>
    <w:rsid w:val="006B3E96"/>
    <w:rsid w:val="006B426D"/>
    <w:rsid w:val="006B4C9D"/>
    <w:rsid w:val="006B7ABF"/>
    <w:rsid w:val="006C1C66"/>
    <w:rsid w:val="006C3422"/>
    <w:rsid w:val="006C56C7"/>
    <w:rsid w:val="006C6DE3"/>
    <w:rsid w:val="006C7562"/>
    <w:rsid w:val="006D0BB9"/>
    <w:rsid w:val="006D3448"/>
    <w:rsid w:val="006D583B"/>
    <w:rsid w:val="006E0B9A"/>
    <w:rsid w:val="006E1324"/>
    <w:rsid w:val="006E3A0E"/>
    <w:rsid w:val="006E6330"/>
    <w:rsid w:val="006E6C9A"/>
    <w:rsid w:val="006E7D70"/>
    <w:rsid w:val="006F0757"/>
    <w:rsid w:val="006F1EBB"/>
    <w:rsid w:val="006F2337"/>
    <w:rsid w:val="006F277F"/>
    <w:rsid w:val="006F599A"/>
    <w:rsid w:val="006F706F"/>
    <w:rsid w:val="006F79C2"/>
    <w:rsid w:val="006F7BCA"/>
    <w:rsid w:val="006F7C95"/>
    <w:rsid w:val="00702284"/>
    <w:rsid w:val="00703A11"/>
    <w:rsid w:val="00703FBD"/>
    <w:rsid w:val="00704FF8"/>
    <w:rsid w:val="00712650"/>
    <w:rsid w:val="00712C9E"/>
    <w:rsid w:val="007133C7"/>
    <w:rsid w:val="00714834"/>
    <w:rsid w:val="00715FD8"/>
    <w:rsid w:val="0072156B"/>
    <w:rsid w:val="007220A2"/>
    <w:rsid w:val="00722207"/>
    <w:rsid w:val="00722BDB"/>
    <w:rsid w:val="007231D7"/>
    <w:rsid w:val="00723A59"/>
    <w:rsid w:val="007249BE"/>
    <w:rsid w:val="00725DEA"/>
    <w:rsid w:val="007275A8"/>
    <w:rsid w:val="00727E0D"/>
    <w:rsid w:val="00727FC2"/>
    <w:rsid w:val="0073077F"/>
    <w:rsid w:val="00731C0B"/>
    <w:rsid w:val="00731F6C"/>
    <w:rsid w:val="00732430"/>
    <w:rsid w:val="00734D5A"/>
    <w:rsid w:val="00735925"/>
    <w:rsid w:val="0073714B"/>
    <w:rsid w:val="00742378"/>
    <w:rsid w:val="007445A6"/>
    <w:rsid w:val="0074637E"/>
    <w:rsid w:val="00746B6F"/>
    <w:rsid w:val="00746CA2"/>
    <w:rsid w:val="00750F7F"/>
    <w:rsid w:val="007524C1"/>
    <w:rsid w:val="00752C9C"/>
    <w:rsid w:val="00752F95"/>
    <w:rsid w:val="00756174"/>
    <w:rsid w:val="00756301"/>
    <w:rsid w:val="007564F4"/>
    <w:rsid w:val="00757701"/>
    <w:rsid w:val="0076168E"/>
    <w:rsid w:val="00764BBA"/>
    <w:rsid w:val="00764D38"/>
    <w:rsid w:val="0076718F"/>
    <w:rsid w:val="00767B06"/>
    <w:rsid w:val="00770550"/>
    <w:rsid w:val="00771FC8"/>
    <w:rsid w:val="00773BF9"/>
    <w:rsid w:val="00774506"/>
    <w:rsid w:val="00776A19"/>
    <w:rsid w:val="00781CA6"/>
    <w:rsid w:val="00784A5F"/>
    <w:rsid w:val="00785491"/>
    <w:rsid w:val="00785697"/>
    <w:rsid w:val="00785B9E"/>
    <w:rsid w:val="00786077"/>
    <w:rsid w:val="00786678"/>
    <w:rsid w:val="00786D11"/>
    <w:rsid w:val="00787251"/>
    <w:rsid w:val="0079080F"/>
    <w:rsid w:val="00792757"/>
    <w:rsid w:val="007952DC"/>
    <w:rsid w:val="007A00DC"/>
    <w:rsid w:val="007A18F8"/>
    <w:rsid w:val="007A4E86"/>
    <w:rsid w:val="007A6A1D"/>
    <w:rsid w:val="007A7128"/>
    <w:rsid w:val="007B3179"/>
    <w:rsid w:val="007B3319"/>
    <w:rsid w:val="007B3A9E"/>
    <w:rsid w:val="007B45DF"/>
    <w:rsid w:val="007B5186"/>
    <w:rsid w:val="007B63CD"/>
    <w:rsid w:val="007C16C2"/>
    <w:rsid w:val="007C18FD"/>
    <w:rsid w:val="007C1B75"/>
    <w:rsid w:val="007C32A1"/>
    <w:rsid w:val="007C4891"/>
    <w:rsid w:val="007C55B1"/>
    <w:rsid w:val="007C62A5"/>
    <w:rsid w:val="007D2F5C"/>
    <w:rsid w:val="007D3B02"/>
    <w:rsid w:val="007D427D"/>
    <w:rsid w:val="007D74EB"/>
    <w:rsid w:val="007E2231"/>
    <w:rsid w:val="007E31EB"/>
    <w:rsid w:val="007E33CB"/>
    <w:rsid w:val="007E39E7"/>
    <w:rsid w:val="007E6D32"/>
    <w:rsid w:val="007F418E"/>
    <w:rsid w:val="007F444C"/>
    <w:rsid w:val="007F4DBE"/>
    <w:rsid w:val="007F6247"/>
    <w:rsid w:val="007F6682"/>
    <w:rsid w:val="007F742B"/>
    <w:rsid w:val="00801C74"/>
    <w:rsid w:val="00804743"/>
    <w:rsid w:val="00804805"/>
    <w:rsid w:val="00804A5F"/>
    <w:rsid w:val="008055DF"/>
    <w:rsid w:val="00805D5A"/>
    <w:rsid w:val="0080787E"/>
    <w:rsid w:val="0081003B"/>
    <w:rsid w:val="00810067"/>
    <w:rsid w:val="00811E19"/>
    <w:rsid w:val="008158B4"/>
    <w:rsid w:val="00816393"/>
    <w:rsid w:val="00816EA0"/>
    <w:rsid w:val="00817A81"/>
    <w:rsid w:val="00821B56"/>
    <w:rsid w:val="008240A3"/>
    <w:rsid w:val="008252AB"/>
    <w:rsid w:val="008258A3"/>
    <w:rsid w:val="00825BD3"/>
    <w:rsid w:val="0082616A"/>
    <w:rsid w:val="00830232"/>
    <w:rsid w:val="00831584"/>
    <w:rsid w:val="00833B78"/>
    <w:rsid w:val="00835974"/>
    <w:rsid w:val="00837D80"/>
    <w:rsid w:val="00840C81"/>
    <w:rsid w:val="00842D92"/>
    <w:rsid w:val="0084394A"/>
    <w:rsid w:val="00844A62"/>
    <w:rsid w:val="00844C4A"/>
    <w:rsid w:val="00847875"/>
    <w:rsid w:val="008501A5"/>
    <w:rsid w:val="008504F8"/>
    <w:rsid w:val="008516E1"/>
    <w:rsid w:val="00851C05"/>
    <w:rsid w:val="00856FBA"/>
    <w:rsid w:val="0086042C"/>
    <w:rsid w:val="00862BB6"/>
    <w:rsid w:val="00864C17"/>
    <w:rsid w:val="00864C70"/>
    <w:rsid w:val="0086601C"/>
    <w:rsid w:val="00866329"/>
    <w:rsid w:val="00866F50"/>
    <w:rsid w:val="00870A33"/>
    <w:rsid w:val="008711F7"/>
    <w:rsid w:val="00874367"/>
    <w:rsid w:val="00874A83"/>
    <w:rsid w:val="0087596D"/>
    <w:rsid w:val="00875C48"/>
    <w:rsid w:val="00880769"/>
    <w:rsid w:val="008824B0"/>
    <w:rsid w:val="00882628"/>
    <w:rsid w:val="0088297B"/>
    <w:rsid w:val="00882BFB"/>
    <w:rsid w:val="00884050"/>
    <w:rsid w:val="0088464E"/>
    <w:rsid w:val="00884AF3"/>
    <w:rsid w:val="00886558"/>
    <w:rsid w:val="008866A0"/>
    <w:rsid w:val="00886C67"/>
    <w:rsid w:val="00887199"/>
    <w:rsid w:val="00887532"/>
    <w:rsid w:val="0089185D"/>
    <w:rsid w:val="008922FD"/>
    <w:rsid w:val="00893006"/>
    <w:rsid w:val="008950DE"/>
    <w:rsid w:val="0089571B"/>
    <w:rsid w:val="008975A0"/>
    <w:rsid w:val="008A3114"/>
    <w:rsid w:val="008A4DB7"/>
    <w:rsid w:val="008A50D8"/>
    <w:rsid w:val="008A6FBD"/>
    <w:rsid w:val="008A77F3"/>
    <w:rsid w:val="008B0118"/>
    <w:rsid w:val="008B0767"/>
    <w:rsid w:val="008B15EE"/>
    <w:rsid w:val="008B473D"/>
    <w:rsid w:val="008B5120"/>
    <w:rsid w:val="008B54D3"/>
    <w:rsid w:val="008B59E6"/>
    <w:rsid w:val="008B7D0C"/>
    <w:rsid w:val="008C09E1"/>
    <w:rsid w:val="008C0D82"/>
    <w:rsid w:val="008C0E86"/>
    <w:rsid w:val="008C3805"/>
    <w:rsid w:val="008C442F"/>
    <w:rsid w:val="008C47F6"/>
    <w:rsid w:val="008C4C5C"/>
    <w:rsid w:val="008C5854"/>
    <w:rsid w:val="008C5BED"/>
    <w:rsid w:val="008C5D1A"/>
    <w:rsid w:val="008C6862"/>
    <w:rsid w:val="008D1F3B"/>
    <w:rsid w:val="008D25EA"/>
    <w:rsid w:val="008D4AF9"/>
    <w:rsid w:val="008D5004"/>
    <w:rsid w:val="008D723F"/>
    <w:rsid w:val="008D7590"/>
    <w:rsid w:val="008D7BB4"/>
    <w:rsid w:val="008E0A26"/>
    <w:rsid w:val="008E1D22"/>
    <w:rsid w:val="008E3B0A"/>
    <w:rsid w:val="008E42A4"/>
    <w:rsid w:val="008E477E"/>
    <w:rsid w:val="008E4F20"/>
    <w:rsid w:val="008E5642"/>
    <w:rsid w:val="008E7879"/>
    <w:rsid w:val="008E79B9"/>
    <w:rsid w:val="008F108E"/>
    <w:rsid w:val="008F1B84"/>
    <w:rsid w:val="008F2995"/>
    <w:rsid w:val="008F34F7"/>
    <w:rsid w:val="008F384C"/>
    <w:rsid w:val="008F7724"/>
    <w:rsid w:val="00901816"/>
    <w:rsid w:val="00901A85"/>
    <w:rsid w:val="009032DC"/>
    <w:rsid w:val="00903E05"/>
    <w:rsid w:val="00903EBF"/>
    <w:rsid w:val="00903F07"/>
    <w:rsid w:val="00904543"/>
    <w:rsid w:val="0090582F"/>
    <w:rsid w:val="00905A52"/>
    <w:rsid w:val="00905BD6"/>
    <w:rsid w:val="009109D2"/>
    <w:rsid w:val="009121BF"/>
    <w:rsid w:val="0091383B"/>
    <w:rsid w:val="00913C0F"/>
    <w:rsid w:val="00917E9B"/>
    <w:rsid w:val="00922599"/>
    <w:rsid w:val="009245AC"/>
    <w:rsid w:val="00926BD9"/>
    <w:rsid w:val="00926C39"/>
    <w:rsid w:val="00931FBC"/>
    <w:rsid w:val="00933106"/>
    <w:rsid w:val="00933175"/>
    <w:rsid w:val="009344A5"/>
    <w:rsid w:val="0093527B"/>
    <w:rsid w:val="00935453"/>
    <w:rsid w:val="0093562A"/>
    <w:rsid w:val="009367E8"/>
    <w:rsid w:val="00937ED1"/>
    <w:rsid w:val="00940865"/>
    <w:rsid w:val="00940ABE"/>
    <w:rsid w:val="00942793"/>
    <w:rsid w:val="0094358C"/>
    <w:rsid w:val="009459AB"/>
    <w:rsid w:val="00946124"/>
    <w:rsid w:val="009465A2"/>
    <w:rsid w:val="0095027D"/>
    <w:rsid w:val="00950C25"/>
    <w:rsid w:val="00953E66"/>
    <w:rsid w:val="00954922"/>
    <w:rsid w:val="0095558B"/>
    <w:rsid w:val="00955BCB"/>
    <w:rsid w:val="00957511"/>
    <w:rsid w:val="00957A89"/>
    <w:rsid w:val="00960685"/>
    <w:rsid w:val="0096150C"/>
    <w:rsid w:val="00962BE4"/>
    <w:rsid w:val="00963E96"/>
    <w:rsid w:val="00964B1C"/>
    <w:rsid w:val="0096557C"/>
    <w:rsid w:val="00965DDD"/>
    <w:rsid w:val="0096734A"/>
    <w:rsid w:val="009702DD"/>
    <w:rsid w:val="00973AAE"/>
    <w:rsid w:val="00974B8F"/>
    <w:rsid w:val="00975A92"/>
    <w:rsid w:val="009767B1"/>
    <w:rsid w:val="00977D0D"/>
    <w:rsid w:val="00980BCC"/>
    <w:rsid w:val="00982695"/>
    <w:rsid w:val="00986010"/>
    <w:rsid w:val="00986CB9"/>
    <w:rsid w:val="00987391"/>
    <w:rsid w:val="009878AF"/>
    <w:rsid w:val="00990255"/>
    <w:rsid w:val="00991269"/>
    <w:rsid w:val="0099462B"/>
    <w:rsid w:val="009963F7"/>
    <w:rsid w:val="00997998"/>
    <w:rsid w:val="009A063D"/>
    <w:rsid w:val="009A0FB3"/>
    <w:rsid w:val="009A1172"/>
    <w:rsid w:val="009A2B9E"/>
    <w:rsid w:val="009A339B"/>
    <w:rsid w:val="009A3B91"/>
    <w:rsid w:val="009A3C21"/>
    <w:rsid w:val="009A4668"/>
    <w:rsid w:val="009A46D5"/>
    <w:rsid w:val="009A4FE1"/>
    <w:rsid w:val="009A7357"/>
    <w:rsid w:val="009B04DA"/>
    <w:rsid w:val="009B09CD"/>
    <w:rsid w:val="009B0A54"/>
    <w:rsid w:val="009B2017"/>
    <w:rsid w:val="009B3A7E"/>
    <w:rsid w:val="009B3B3C"/>
    <w:rsid w:val="009B5857"/>
    <w:rsid w:val="009B7548"/>
    <w:rsid w:val="009B78CF"/>
    <w:rsid w:val="009C18A2"/>
    <w:rsid w:val="009C326E"/>
    <w:rsid w:val="009C36C4"/>
    <w:rsid w:val="009C384A"/>
    <w:rsid w:val="009C3DD0"/>
    <w:rsid w:val="009C3ECC"/>
    <w:rsid w:val="009C43AA"/>
    <w:rsid w:val="009C73ED"/>
    <w:rsid w:val="009D0861"/>
    <w:rsid w:val="009D0BBF"/>
    <w:rsid w:val="009D2706"/>
    <w:rsid w:val="009D38C8"/>
    <w:rsid w:val="009D38EC"/>
    <w:rsid w:val="009D41B0"/>
    <w:rsid w:val="009D41F5"/>
    <w:rsid w:val="009D443C"/>
    <w:rsid w:val="009D5829"/>
    <w:rsid w:val="009D660E"/>
    <w:rsid w:val="009D6A27"/>
    <w:rsid w:val="009D78FD"/>
    <w:rsid w:val="009E0C13"/>
    <w:rsid w:val="009E15A9"/>
    <w:rsid w:val="009E6438"/>
    <w:rsid w:val="009E7A24"/>
    <w:rsid w:val="009F1B38"/>
    <w:rsid w:val="009F1FF6"/>
    <w:rsid w:val="009F25A0"/>
    <w:rsid w:val="009F42E7"/>
    <w:rsid w:val="009F44D5"/>
    <w:rsid w:val="009F547F"/>
    <w:rsid w:val="009F655C"/>
    <w:rsid w:val="009F68B1"/>
    <w:rsid w:val="009F6B5E"/>
    <w:rsid w:val="009F6CBB"/>
    <w:rsid w:val="009F77E6"/>
    <w:rsid w:val="009F78E7"/>
    <w:rsid w:val="00A045A2"/>
    <w:rsid w:val="00A05F9B"/>
    <w:rsid w:val="00A067F3"/>
    <w:rsid w:val="00A06CD0"/>
    <w:rsid w:val="00A11ED6"/>
    <w:rsid w:val="00A212AD"/>
    <w:rsid w:val="00A21EFF"/>
    <w:rsid w:val="00A231EC"/>
    <w:rsid w:val="00A2647D"/>
    <w:rsid w:val="00A30105"/>
    <w:rsid w:val="00A3056A"/>
    <w:rsid w:val="00A305E7"/>
    <w:rsid w:val="00A308E8"/>
    <w:rsid w:val="00A34DFC"/>
    <w:rsid w:val="00A36868"/>
    <w:rsid w:val="00A374B8"/>
    <w:rsid w:val="00A4217C"/>
    <w:rsid w:val="00A42D9D"/>
    <w:rsid w:val="00A431E7"/>
    <w:rsid w:val="00A43E0A"/>
    <w:rsid w:val="00A43EA7"/>
    <w:rsid w:val="00A43FF2"/>
    <w:rsid w:val="00A444F5"/>
    <w:rsid w:val="00A474CF"/>
    <w:rsid w:val="00A504C6"/>
    <w:rsid w:val="00A5064B"/>
    <w:rsid w:val="00A52001"/>
    <w:rsid w:val="00A52E56"/>
    <w:rsid w:val="00A538C2"/>
    <w:rsid w:val="00A542E5"/>
    <w:rsid w:val="00A5533F"/>
    <w:rsid w:val="00A565B9"/>
    <w:rsid w:val="00A605BB"/>
    <w:rsid w:val="00A6157C"/>
    <w:rsid w:val="00A631CC"/>
    <w:rsid w:val="00A63B44"/>
    <w:rsid w:val="00A6412B"/>
    <w:rsid w:val="00A65C1F"/>
    <w:rsid w:val="00A66711"/>
    <w:rsid w:val="00A71641"/>
    <w:rsid w:val="00A72C31"/>
    <w:rsid w:val="00A733AD"/>
    <w:rsid w:val="00A7442E"/>
    <w:rsid w:val="00A74618"/>
    <w:rsid w:val="00A756A5"/>
    <w:rsid w:val="00A767E4"/>
    <w:rsid w:val="00A76A4A"/>
    <w:rsid w:val="00A81DDD"/>
    <w:rsid w:val="00A82AF0"/>
    <w:rsid w:val="00A85C15"/>
    <w:rsid w:val="00A8608C"/>
    <w:rsid w:val="00A872B2"/>
    <w:rsid w:val="00A876C7"/>
    <w:rsid w:val="00A9200D"/>
    <w:rsid w:val="00A92A97"/>
    <w:rsid w:val="00A92EDE"/>
    <w:rsid w:val="00A93E7D"/>
    <w:rsid w:val="00AA03D7"/>
    <w:rsid w:val="00AA14AD"/>
    <w:rsid w:val="00AA233A"/>
    <w:rsid w:val="00AA3BA0"/>
    <w:rsid w:val="00AA4F45"/>
    <w:rsid w:val="00AB4432"/>
    <w:rsid w:val="00AB6608"/>
    <w:rsid w:val="00AB6A0F"/>
    <w:rsid w:val="00AB7244"/>
    <w:rsid w:val="00AB785A"/>
    <w:rsid w:val="00AB7CD7"/>
    <w:rsid w:val="00AC270A"/>
    <w:rsid w:val="00AC2DB4"/>
    <w:rsid w:val="00AC4801"/>
    <w:rsid w:val="00AC5DF4"/>
    <w:rsid w:val="00AC6149"/>
    <w:rsid w:val="00AD06B2"/>
    <w:rsid w:val="00AD087A"/>
    <w:rsid w:val="00AD2942"/>
    <w:rsid w:val="00AD393B"/>
    <w:rsid w:val="00AD4144"/>
    <w:rsid w:val="00AD446F"/>
    <w:rsid w:val="00AD6235"/>
    <w:rsid w:val="00AD6A24"/>
    <w:rsid w:val="00AE0BBB"/>
    <w:rsid w:val="00AE121F"/>
    <w:rsid w:val="00AE1352"/>
    <w:rsid w:val="00AE18B7"/>
    <w:rsid w:val="00AE25F4"/>
    <w:rsid w:val="00AE28FD"/>
    <w:rsid w:val="00AE3F9A"/>
    <w:rsid w:val="00AE4857"/>
    <w:rsid w:val="00AE4E52"/>
    <w:rsid w:val="00AE5FF4"/>
    <w:rsid w:val="00AE75F9"/>
    <w:rsid w:val="00AE7656"/>
    <w:rsid w:val="00AE7E68"/>
    <w:rsid w:val="00AF00F7"/>
    <w:rsid w:val="00AF04BD"/>
    <w:rsid w:val="00AF05D1"/>
    <w:rsid w:val="00AF08B1"/>
    <w:rsid w:val="00AF2632"/>
    <w:rsid w:val="00AF2D83"/>
    <w:rsid w:val="00AF2FC6"/>
    <w:rsid w:val="00AF3697"/>
    <w:rsid w:val="00AF5997"/>
    <w:rsid w:val="00AF715B"/>
    <w:rsid w:val="00AF7914"/>
    <w:rsid w:val="00B02347"/>
    <w:rsid w:val="00B0291B"/>
    <w:rsid w:val="00B0346D"/>
    <w:rsid w:val="00B07621"/>
    <w:rsid w:val="00B10CCC"/>
    <w:rsid w:val="00B11438"/>
    <w:rsid w:val="00B114FB"/>
    <w:rsid w:val="00B13378"/>
    <w:rsid w:val="00B1409C"/>
    <w:rsid w:val="00B14630"/>
    <w:rsid w:val="00B148EA"/>
    <w:rsid w:val="00B14D4C"/>
    <w:rsid w:val="00B1514D"/>
    <w:rsid w:val="00B15256"/>
    <w:rsid w:val="00B171ED"/>
    <w:rsid w:val="00B178A2"/>
    <w:rsid w:val="00B17E89"/>
    <w:rsid w:val="00B20345"/>
    <w:rsid w:val="00B21EB6"/>
    <w:rsid w:val="00B241E6"/>
    <w:rsid w:val="00B24F81"/>
    <w:rsid w:val="00B2538D"/>
    <w:rsid w:val="00B30133"/>
    <w:rsid w:val="00B30A3C"/>
    <w:rsid w:val="00B321F5"/>
    <w:rsid w:val="00B33C2F"/>
    <w:rsid w:val="00B34AA6"/>
    <w:rsid w:val="00B35769"/>
    <w:rsid w:val="00B35F40"/>
    <w:rsid w:val="00B37FDB"/>
    <w:rsid w:val="00B4132F"/>
    <w:rsid w:val="00B43D69"/>
    <w:rsid w:val="00B44000"/>
    <w:rsid w:val="00B447EB"/>
    <w:rsid w:val="00B44EA4"/>
    <w:rsid w:val="00B45C89"/>
    <w:rsid w:val="00B52C5F"/>
    <w:rsid w:val="00B569F6"/>
    <w:rsid w:val="00B5767D"/>
    <w:rsid w:val="00B6019A"/>
    <w:rsid w:val="00B604C3"/>
    <w:rsid w:val="00B615D5"/>
    <w:rsid w:val="00B62A52"/>
    <w:rsid w:val="00B64233"/>
    <w:rsid w:val="00B65CC0"/>
    <w:rsid w:val="00B71013"/>
    <w:rsid w:val="00B718BE"/>
    <w:rsid w:val="00B72617"/>
    <w:rsid w:val="00B73C76"/>
    <w:rsid w:val="00B740D3"/>
    <w:rsid w:val="00B7443F"/>
    <w:rsid w:val="00B75860"/>
    <w:rsid w:val="00B76649"/>
    <w:rsid w:val="00B76D19"/>
    <w:rsid w:val="00B76F6A"/>
    <w:rsid w:val="00B7729F"/>
    <w:rsid w:val="00B80657"/>
    <w:rsid w:val="00B81039"/>
    <w:rsid w:val="00B814D7"/>
    <w:rsid w:val="00B821C1"/>
    <w:rsid w:val="00B8270C"/>
    <w:rsid w:val="00B82A9C"/>
    <w:rsid w:val="00B85235"/>
    <w:rsid w:val="00B85F89"/>
    <w:rsid w:val="00B877A5"/>
    <w:rsid w:val="00B90295"/>
    <w:rsid w:val="00B90815"/>
    <w:rsid w:val="00B90C49"/>
    <w:rsid w:val="00B91524"/>
    <w:rsid w:val="00B9433F"/>
    <w:rsid w:val="00B96045"/>
    <w:rsid w:val="00B96526"/>
    <w:rsid w:val="00BA0F67"/>
    <w:rsid w:val="00BA1F97"/>
    <w:rsid w:val="00BA253C"/>
    <w:rsid w:val="00BA3E1E"/>
    <w:rsid w:val="00BA50D1"/>
    <w:rsid w:val="00BB09FC"/>
    <w:rsid w:val="00BB266C"/>
    <w:rsid w:val="00BB3361"/>
    <w:rsid w:val="00BB3499"/>
    <w:rsid w:val="00BB5D75"/>
    <w:rsid w:val="00BB62AA"/>
    <w:rsid w:val="00BB7A28"/>
    <w:rsid w:val="00BB7FA3"/>
    <w:rsid w:val="00BC3C36"/>
    <w:rsid w:val="00BC3EAF"/>
    <w:rsid w:val="00BC4145"/>
    <w:rsid w:val="00BC69D7"/>
    <w:rsid w:val="00BD0010"/>
    <w:rsid w:val="00BD0066"/>
    <w:rsid w:val="00BD1E2B"/>
    <w:rsid w:val="00BD50FF"/>
    <w:rsid w:val="00BD5A5F"/>
    <w:rsid w:val="00BE0A51"/>
    <w:rsid w:val="00BE1152"/>
    <w:rsid w:val="00BE37C4"/>
    <w:rsid w:val="00BE3BD2"/>
    <w:rsid w:val="00BE3E00"/>
    <w:rsid w:val="00BE6A41"/>
    <w:rsid w:val="00BE7797"/>
    <w:rsid w:val="00BE7D9D"/>
    <w:rsid w:val="00BF2B4C"/>
    <w:rsid w:val="00BF4726"/>
    <w:rsid w:val="00BF4A0E"/>
    <w:rsid w:val="00BF5EB4"/>
    <w:rsid w:val="00BF6B04"/>
    <w:rsid w:val="00BF7D79"/>
    <w:rsid w:val="00C000B5"/>
    <w:rsid w:val="00C00273"/>
    <w:rsid w:val="00C0698D"/>
    <w:rsid w:val="00C122A3"/>
    <w:rsid w:val="00C1312C"/>
    <w:rsid w:val="00C1559A"/>
    <w:rsid w:val="00C1662E"/>
    <w:rsid w:val="00C16986"/>
    <w:rsid w:val="00C16A75"/>
    <w:rsid w:val="00C16D96"/>
    <w:rsid w:val="00C17BC0"/>
    <w:rsid w:val="00C20666"/>
    <w:rsid w:val="00C31B66"/>
    <w:rsid w:val="00C37DE0"/>
    <w:rsid w:val="00C415E8"/>
    <w:rsid w:val="00C42933"/>
    <w:rsid w:val="00C44A82"/>
    <w:rsid w:val="00C4547D"/>
    <w:rsid w:val="00C45A66"/>
    <w:rsid w:val="00C512F1"/>
    <w:rsid w:val="00C5272F"/>
    <w:rsid w:val="00C52990"/>
    <w:rsid w:val="00C52D5F"/>
    <w:rsid w:val="00C53B35"/>
    <w:rsid w:val="00C551F4"/>
    <w:rsid w:val="00C577BF"/>
    <w:rsid w:val="00C60E51"/>
    <w:rsid w:val="00C61243"/>
    <w:rsid w:val="00C61B0A"/>
    <w:rsid w:val="00C62206"/>
    <w:rsid w:val="00C634B7"/>
    <w:rsid w:val="00C6454D"/>
    <w:rsid w:val="00C65DD7"/>
    <w:rsid w:val="00C667A4"/>
    <w:rsid w:val="00C735C7"/>
    <w:rsid w:val="00C75F65"/>
    <w:rsid w:val="00C776C7"/>
    <w:rsid w:val="00C77770"/>
    <w:rsid w:val="00C81999"/>
    <w:rsid w:val="00C819E6"/>
    <w:rsid w:val="00C82E2E"/>
    <w:rsid w:val="00C82E9D"/>
    <w:rsid w:val="00C83C69"/>
    <w:rsid w:val="00C85715"/>
    <w:rsid w:val="00C8684B"/>
    <w:rsid w:val="00C86F94"/>
    <w:rsid w:val="00C91854"/>
    <w:rsid w:val="00C9491D"/>
    <w:rsid w:val="00C9571C"/>
    <w:rsid w:val="00C95B9C"/>
    <w:rsid w:val="00C961D0"/>
    <w:rsid w:val="00C97639"/>
    <w:rsid w:val="00CA191F"/>
    <w:rsid w:val="00CA5F08"/>
    <w:rsid w:val="00CA5F39"/>
    <w:rsid w:val="00CA64A8"/>
    <w:rsid w:val="00CA7572"/>
    <w:rsid w:val="00CA7E0E"/>
    <w:rsid w:val="00CB1EBD"/>
    <w:rsid w:val="00CB2622"/>
    <w:rsid w:val="00CB3746"/>
    <w:rsid w:val="00CC0753"/>
    <w:rsid w:val="00CC19A2"/>
    <w:rsid w:val="00CC4819"/>
    <w:rsid w:val="00CC4851"/>
    <w:rsid w:val="00CC64AB"/>
    <w:rsid w:val="00CC6D33"/>
    <w:rsid w:val="00CC75C9"/>
    <w:rsid w:val="00CC7F00"/>
    <w:rsid w:val="00CD0357"/>
    <w:rsid w:val="00CD18AD"/>
    <w:rsid w:val="00CD25F2"/>
    <w:rsid w:val="00CD300D"/>
    <w:rsid w:val="00CD4643"/>
    <w:rsid w:val="00CD5AE9"/>
    <w:rsid w:val="00CE05B0"/>
    <w:rsid w:val="00CE0F74"/>
    <w:rsid w:val="00CE2B79"/>
    <w:rsid w:val="00CE4786"/>
    <w:rsid w:val="00CE51C8"/>
    <w:rsid w:val="00CE5F35"/>
    <w:rsid w:val="00CF3423"/>
    <w:rsid w:val="00CF4759"/>
    <w:rsid w:val="00CF4D80"/>
    <w:rsid w:val="00CF531C"/>
    <w:rsid w:val="00CF61C4"/>
    <w:rsid w:val="00CF63AC"/>
    <w:rsid w:val="00CF78E0"/>
    <w:rsid w:val="00D0122A"/>
    <w:rsid w:val="00D04434"/>
    <w:rsid w:val="00D06FCB"/>
    <w:rsid w:val="00D071A7"/>
    <w:rsid w:val="00D071DB"/>
    <w:rsid w:val="00D12076"/>
    <w:rsid w:val="00D12878"/>
    <w:rsid w:val="00D12A64"/>
    <w:rsid w:val="00D13A5E"/>
    <w:rsid w:val="00D1452B"/>
    <w:rsid w:val="00D1461B"/>
    <w:rsid w:val="00D14B97"/>
    <w:rsid w:val="00D163D0"/>
    <w:rsid w:val="00D20DDF"/>
    <w:rsid w:val="00D22255"/>
    <w:rsid w:val="00D24E55"/>
    <w:rsid w:val="00D26035"/>
    <w:rsid w:val="00D302D4"/>
    <w:rsid w:val="00D306EF"/>
    <w:rsid w:val="00D316D2"/>
    <w:rsid w:val="00D32288"/>
    <w:rsid w:val="00D333ED"/>
    <w:rsid w:val="00D33ACF"/>
    <w:rsid w:val="00D36D67"/>
    <w:rsid w:val="00D44A67"/>
    <w:rsid w:val="00D44AA3"/>
    <w:rsid w:val="00D510DB"/>
    <w:rsid w:val="00D51527"/>
    <w:rsid w:val="00D51F45"/>
    <w:rsid w:val="00D52B40"/>
    <w:rsid w:val="00D5476F"/>
    <w:rsid w:val="00D550DB"/>
    <w:rsid w:val="00D56222"/>
    <w:rsid w:val="00D601E9"/>
    <w:rsid w:val="00D60FD9"/>
    <w:rsid w:val="00D6135A"/>
    <w:rsid w:val="00D62A96"/>
    <w:rsid w:val="00D62D21"/>
    <w:rsid w:val="00D65056"/>
    <w:rsid w:val="00D665D5"/>
    <w:rsid w:val="00D66D3C"/>
    <w:rsid w:val="00D679A8"/>
    <w:rsid w:val="00D7085D"/>
    <w:rsid w:val="00D70E92"/>
    <w:rsid w:val="00D71A30"/>
    <w:rsid w:val="00D72956"/>
    <w:rsid w:val="00D72DBD"/>
    <w:rsid w:val="00D7311C"/>
    <w:rsid w:val="00D732C9"/>
    <w:rsid w:val="00D73B94"/>
    <w:rsid w:val="00D746CE"/>
    <w:rsid w:val="00D74824"/>
    <w:rsid w:val="00D769D3"/>
    <w:rsid w:val="00D81387"/>
    <w:rsid w:val="00D815B3"/>
    <w:rsid w:val="00D83BEB"/>
    <w:rsid w:val="00D84338"/>
    <w:rsid w:val="00D844B2"/>
    <w:rsid w:val="00D85CEB"/>
    <w:rsid w:val="00D9031A"/>
    <w:rsid w:val="00D90848"/>
    <w:rsid w:val="00D91339"/>
    <w:rsid w:val="00D92D2C"/>
    <w:rsid w:val="00D9359E"/>
    <w:rsid w:val="00D941CF"/>
    <w:rsid w:val="00D95005"/>
    <w:rsid w:val="00D95C3B"/>
    <w:rsid w:val="00DA06C4"/>
    <w:rsid w:val="00DA0D04"/>
    <w:rsid w:val="00DA1ACD"/>
    <w:rsid w:val="00DA1DE9"/>
    <w:rsid w:val="00DA1E7E"/>
    <w:rsid w:val="00DA487A"/>
    <w:rsid w:val="00DA59D7"/>
    <w:rsid w:val="00DA6613"/>
    <w:rsid w:val="00DA70E9"/>
    <w:rsid w:val="00DB3D43"/>
    <w:rsid w:val="00DB3DF7"/>
    <w:rsid w:val="00DB3E84"/>
    <w:rsid w:val="00DB5777"/>
    <w:rsid w:val="00DB5A8E"/>
    <w:rsid w:val="00DB5CBB"/>
    <w:rsid w:val="00DB5FF5"/>
    <w:rsid w:val="00DB735B"/>
    <w:rsid w:val="00DC04DC"/>
    <w:rsid w:val="00DC205F"/>
    <w:rsid w:val="00DC5B93"/>
    <w:rsid w:val="00DC6987"/>
    <w:rsid w:val="00DC7737"/>
    <w:rsid w:val="00DC7845"/>
    <w:rsid w:val="00DD4C5D"/>
    <w:rsid w:val="00DD4D58"/>
    <w:rsid w:val="00DD52AC"/>
    <w:rsid w:val="00DE0590"/>
    <w:rsid w:val="00DE2E56"/>
    <w:rsid w:val="00DE5E11"/>
    <w:rsid w:val="00DE7D43"/>
    <w:rsid w:val="00DF3BE9"/>
    <w:rsid w:val="00DF7557"/>
    <w:rsid w:val="00E00AF0"/>
    <w:rsid w:val="00E01549"/>
    <w:rsid w:val="00E01DBA"/>
    <w:rsid w:val="00E02ADD"/>
    <w:rsid w:val="00E03086"/>
    <w:rsid w:val="00E03DC9"/>
    <w:rsid w:val="00E0495C"/>
    <w:rsid w:val="00E05745"/>
    <w:rsid w:val="00E06D53"/>
    <w:rsid w:val="00E077F1"/>
    <w:rsid w:val="00E101A8"/>
    <w:rsid w:val="00E12C2E"/>
    <w:rsid w:val="00E144B9"/>
    <w:rsid w:val="00E14859"/>
    <w:rsid w:val="00E1491A"/>
    <w:rsid w:val="00E20B74"/>
    <w:rsid w:val="00E228E6"/>
    <w:rsid w:val="00E23941"/>
    <w:rsid w:val="00E259D5"/>
    <w:rsid w:val="00E301CF"/>
    <w:rsid w:val="00E34DA9"/>
    <w:rsid w:val="00E356D2"/>
    <w:rsid w:val="00E367D8"/>
    <w:rsid w:val="00E41548"/>
    <w:rsid w:val="00E41ED0"/>
    <w:rsid w:val="00E4652A"/>
    <w:rsid w:val="00E51249"/>
    <w:rsid w:val="00E564BC"/>
    <w:rsid w:val="00E60FD7"/>
    <w:rsid w:val="00E646A3"/>
    <w:rsid w:val="00E6554A"/>
    <w:rsid w:val="00E66BD4"/>
    <w:rsid w:val="00E66F4C"/>
    <w:rsid w:val="00E67530"/>
    <w:rsid w:val="00E675B3"/>
    <w:rsid w:val="00E70646"/>
    <w:rsid w:val="00E713CC"/>
    <w:rsid w:val="00E71D22"/>
    <w:rsid w:val="00E72E3A"/>
    <w:rsid w:val="00E73278"/>
    <w:rsid w:val="00E75754"/>
    <w:rsid w:val="00E75C98"/>
    <w:rsid w:val="00E77310"/>
    <w:rsid w:val="00E8316B"/>
    <w:rsid w:val="00E839F3"/>
    <w:rsid w:val="00E841EB"/>
    <w:rsid w:val="00E847AF"/>
    <w:rsid w:val="00E849DD"/>
    <w:rsid w:val="00E90A75"/>
    <w:rsid w:val="00E920DF"/>
    <w:rsid w:val="00E93883"/>
    <w:rsid w:val="00E97FA5"/>
    <w:rsid w:val="00EA09C8"/>
    <w:rsid w:val="00EA1513"/>
    <w:rsid w:val="00EB02C3"/>
    <w:rsid w:val="00EB0858"/>
    <w:rsid w:val="00EB0ADA"/>
    <w:rsid w:val="00EB13ED"/>
    <w:rsid w:val="00EB1A9F"/>
    <w:rsid w:val="00EB3267"/>
    <w:rsid w:val="00EB40A3"/>
    <w:rsid w:val="00EB4892"/>
    <w:rsid w:val="00EB51D0"/>
    <w:rsid w:val="00EB5F20"/>
    <w:rsid w:val="00EB66D6"/>
    <w:rsid w:val="00EB756B"/>
    <w:rsid w:val="00EB7C36"/>
    <w:rsid w:val="00EC0F5F"/>
    <w:rsid w:val="00EC1FC0"/>
    <w:rsid w:val="00EC4F02"/>
    <w:rsid w:val="00EC68D3"/>
    <w:rsid w:val="00EC74CC"/>
    <w:rsid w:val="00ED02EF"/>
    <w:rsid w:val="00ED1A3C"/>
    <w:rsid w:val="00ED1D8D"/>
    <w:rsid w:val="00ED44D3"/>
    <w:rsid w:val="00ED475B"/>
    <w:rsid w:val="00ED4C6F"/>
    <w:rsid w:val="00ED4F3D"/>
    <w:rsid w:val="00ED796B"/>
    <w:rsid w:val="00EE0674"/>
    <w:rsid w:val="00EE1270"/>
    <w:rsid w:val="00EE1741"/>
    <w:rsid w:val="00EE2127"/>
    <w:rsid w:val="00EE4E81"/>
    <w:rsid w:val="00EE633C"/>
    <w:rsid w:val="00EE63DC"/>
    <w:rsid w:val="00EE6AA4"/>
    <w:rsid w:val="00EE70E3"/>
    <w:rsid w:val="00EF0C33"/>
    <w:rsid w:val="00EF3374"/>
    <w:rsid w:val="00EF5696"/>
    <w:rsid w:val="00EF7101"/>
    <w:rsid w:val="00F00B6B"/>
    <w:rsid w:val="00F02A34"/>
    <w:rsid w:val="00F02CE8"/>
    <w:rsid w:val="00F030F1"/>
    <w:rsid w:val="00F03BC8"/>
    <w:rsid w:val="00F03D54"/>
    <w:rsid w:val="00F0423F"/>
    <w:rsid w:val="00F0538C"/>
    <w:rsid w:val="00F05E5E"/>
    <w:rsid w:val="00F05ED4"/>
    <w:rsid w:val="00F06A4F"/>
    <w:rsid w:val="00F072CD"/>
    <w:rsid w:val="00F1088A"/>
    <w:rsid w:val="00F10AF6"/>
    <w:rsid w:val="00F1242D"/>
    <w:rsid w:val="00F14A0E"/>
    <w:rsid w:val="00F14F28"/>
    <w:rsid w:val="00F167A6"/>
    <w:rsid w:val="00F17884"/>
    <w:rsid w:val="00F20468"/>
    <w:rsid w:val="00F21811"/>
    <w:rsid w:val="00F23D24"/>
    <w:rsid w:val="00F277C0"/>
    <w:rsid w:val="00F31335"/>
    <w:rsid w:val="00F31353"/>
    <w:rsid w:val="00F32030"/>
    <w:rsid w:val="00F34CC0"/>
    <w:rsid w:val="00F34D3F"/>
    <w:rsid w:val="00F36FEB"/>
    <w:rsid w:val="00F41B3D"/>
    <w:rsid w:val="00F4636A"/>
    <w:rsid w:val="00F530E9"/>
    <w:rsid w:val="00F55141"/>
    <w:rsid w:val="00F55312"/>
    <w:rsid w:val="00F5580B"/>
    <w:rsid w:val="00F55942"/>
    <w:rsid w:val="00F56201"/>
    <w:rsid w:val="00F562D9"/>
    <w:rsid w:val="00F56D2B"/>
    <w:rsid w:val="00F56DBC"/>
    <w:rsid w:val="00F573A4"/>
    <w:rsid w:val="00F57A4D"/>
    <w:rsid w:val="00F6026B"/>
    <w:rsid w:val="00F60899"/>
    <w:rsid w:val="00F60B16"/>
    <w:rsid w:val="00F61BB2"/>
    <w:rsid w:val="00F63F15"/>
    <w:rsid w:val="00F65B16"/>
    <w:rsid w:val="00F70681"/>
    <w:rsid w:val="00F707A6"/>
    <w:rsid w:val="00F71AAE"/>
    <w:rsid w:val="00F72256"/>
    <w:rsid w:val="00F725CC"/>
    <w:rsid w:val="00F73DE9"/>
    <w:rsid w:val="00F75B51"/>
    <w:rsid w:val="00F769C8"/>
    <w:rsid w:val="00F770EE"/>
    <w:rsid w:val="00F77D1E"/>
    <w:rsid w:val="00F81AF8"/>
    <w:rsid w:val="00F82449"/>
    <w:rsid w:val="00F838C0"/>
    <w:rsid w:val="00F859EB"/>
    <w:rsid w:val="00F875D8"/>
    <w:rsid w:val="00F92024"/>
    <w:rsid w:val="00F9267B"/>
    <w:rsid w:val="00F95B08"/>
    <w:rsid w:val="00F96A73"/>
    <w:rsid w:val="00FA06FA"/>
    <w:rsid w:val="00FA1082"/>
    <w:rsid w:val="00FA2A10"/>
    <w:rsid w:val="00FA333B"/>
    <w:rsid w:val="00FA67BC"/>
    <w:rsid w:val="00FA67F1"/>
    <w:rsid w:val="00FA6843"/>
    <w:rsid w:val="00FA6BD0"/>
    <w:rsid w:val="00FB2342"/>
    <w:rsid w:val="00FB339D"/>
    <w:rsid w:val="00FB5503"/>
    <w:rsid w:val="00FB5E19"/>
    <w:rsid w:val="00FB7253"/>
    <w:rsid w:val="00FC0F25"/>
    <w:rsid w:val="00FC2E11"/>
    <w:rsid w:val="00FC450F"/>
    <w:rsid w:val="00FC45C7"/>
    <w:rsid w:val="00FC4E47"/>
    <w:rsid w:val="00FC644B"/>
    <w:rsid w:val="00FC6474"/>
    <w:rsid w:val="00FC786E"/>
    <w:rsid w:val="00FC79CD"/>
    <w:rsid w:val="00FD0D11"/>
    <w:rsid w:val="00FD6688"/>
    <w:rsid w:val="00FD72F6"/>
    <w:rsid w:val="00FD7565"/>
    <w:rsid w:val="00FE0A44"/>
    <w:rsid w:val="00FE12B9"/>
    <w:rsid w:val="00FE19AB"/>
    <w:rsid w:val="00FE213A"/>
    <w:rsid w:val="00FE2695"/>
    <w:rsid w:val="00FE3444"/>
    <w:rsid w:val="00FE34BB"/>
    <w:rsid w:val="00FE3AA0"/>
    <w:rsid w:val="00FE4005"/>
    <w:rsid w:val="00FE5E1D"/>
    <w:rsid w:val="00FE65B6"/>
    <w:rsid w:val="00FE65F7"/>
    <w:rsid w:val="00FE7D61"/>
    <w:rsid w:val="00FF0856"/>
    <w:rsid w:val="00FF1A31"/>
    <w:rsid w:val="00FF1CCB"/>
    <w:rsid w:val="00FF4017"/>
    <w:rsid w:val="00FF4BB9"/>
    <w:rsid w:val="00FF5291"/>
    <w:rsid w:val="00FF61EC"/>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3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uiPriority="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EA"/>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5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3">
    <w:name w:val="Знак Знак3"/>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uiPriority="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EA"/>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5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3">
    <w:name w:val="Знак Знак3"/>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6238837">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80532221">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uk.wikipedia.org/wiki/%D0%90%D0%BD%D0%B0%D0%BB%D1%96%D0%B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6D9BC-0E8A-43AF-AB1F-093608C3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7430</TotalTime>
  <Pages>34</Pages>
  <Words>12327</Words>
  <Characters>92065</Characters>
  <Application>Microsoft Office Word</Application>
  <DocSecurity>0</DocSecurity>
  <Lines>767</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comp</cp:lastModifiedBy>
  <cp:revision>193</cp:revision>
  <cp:lastPrinted>2020-12-01T06:12:00Z</cp:lastPrinted>
  <dcterms:created xsi:type="dcterms:W3CDTF">2020-08-07T06:37:00Z</dcterms:created>
  <dcterms:modified xsi:type="dcterms:W3CDTF">2020-12-01T07:11:00Z</dcterms:modified>
</cp:coreProperties>
</file>