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149" w:rsidRDefault="00521381">
      <w:pPr>
        <w:tabs>
          <w:tab w:val="left" w:pos="3990"/>
          <w:tab w:val="left" w:pos="9072"/>
        </w:tabs>
        <w:jc w:val="center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532765" cy="61214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149" w:rsidRDefault="00521381">
      <w:pPr>
        <w:tabs>
          <w:tab w:val="left" w:pos="9072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Я</w:t>
      </w:r>
      <w:r>
        <w:rPr>
          <w:b/>
          <w:color w:val="000000" w:themeColor="text1"/>
          <w:sz w:val="28"/>
          <w:szCs w:val="28"/>
        </w:rPr>
        <w:t>КУШИНЕЦЬКА СІЛЬСЬКА РАДА</w:t>
      </w:r>
    </w:p>
    <w:p w:rsidR="00265149" w:rsidRDefault="00265149">
      <w:pPr>
        <w:tabs>
          <w:tab w:val="left" w:pos="9072"/>
        </w:tabs>
        <w:jc w:val="center"/>
        <w:rPr>
          <w:b/>
          <w:color w:val="000000" w:themeColor="text1"/>
          <w:sz w:val="28"/>
          <w:szCs w:val="28"/>
        </w:rPr>
      </w:pPr>
    </w:p>
    <w:p w:rsidR="00265149" w:rsidRDefault="00521381">
      <w:pPr>
        <w:tabs>
          <w:tab w:val="left" w:pos="9072"/>
        </w:tabs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РІШЕННЯ</w:t>
      </w:r>
    </w:p>
    <w:p w:rsidR="00265149" w:rsidRDefault="00521381">
      <w:pPr>
        <w:tabs>
          <w:tab w:val="left" w:pos="9072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>38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сесія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  <w:lang w:val="uk-UA"/>
        </w:rPr>
        <w:t>8</w:t>
      </w:r>
      <w:bookmarkStart w:id="0" w:name="_GoBack"/>
      <w:bookmarkEnd w:id="0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скликання</w:t>
      </w:r>
      <w:proofErr w:type="spellEnd"/>
    </w:p>
    <w:p w:rsidR="00265149" w:rsidRDefault="00265149">
      <w:pPr>
        <w:tabs>
          <w:tab w:val="left" w:pos="9072"/>
        </w:tabs>
      </w:pPr>
    </w:p>
    <w:p w:rsidR="00265149" w:rsidRDefault="00521381">
      <w:pPr>
        <w:tabs>
          <w:tab w:val="left" w:pos="97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05.04.2024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№_____</w:t>
      </w:r>
      <w:r>
        <w:rPr>
          <w:sz w:val="28"/>
          <w:szCs w:val="28"/>
          <w:lang w:val="uk-UA"/>
        </w:rPr>
        <w:tab/>
      </w:r>
    </w:p>
    <w:p w:rsidR="00265149" w:rsidRDefault="00265149">
      <w:pPr>
        <w:jc w:val="center"/>
        <w:rPr>
          <w:b/>
        </w:rPr>
      </w:pPr>
    </w:p>
    <w:p w:rsidR="00265149" w:rsidRDefault="0052138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затвердження Положення про порядок </w:t>
      </w:r>
    </w:p>
    <w:p w:rsidR="00265149" w:rsidRDefault="0052138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використання шкільних автобусів у новій редакції</w:t>
      </w:r>
    </w:p>
    <w:p w:rsidR="00265149" w:rsidRDefault="00265149">
      <w:pPr>
        <w:jc w:val="both"/>
        <w:rPr>
          <w:sz w:val="28"/>
          <w:szCs w:val="28"/>
          <w:lang w:val="uk-UA"/>
        </w:rPr>
      </w:pPr>
    </w:p>
    <w:p w:rsidR="00265149" w:rsidRDefault="005213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 метою врегулювання питань використання шкільних автобусів для  організації регулярних і нерегулярних безоплатних перевезень дітей дошкільного віку, учнів та педаго</w:t>
      </w:r>
      <w:r>
        <w:rPr>
          <w:sz w:val="28"/>
          <w:szCs w:val="28"/>
          <w:lang w:val="uk-UA"/>
        </w:rPr>
        <w:t>гічних працівників до закладу освіти і у зворотному напрямку, відповідно до ч.4 ст.13, ч.1 ст. 56, ч. 2 ст. 66 Закону України «Про освіту», ч.1 ст. 21 Закону України «Про загальну середню освіту», ч. 8 ст.20 Закону України “Про позашкільну освіту”, ст. 5 З</w:t>
      </w:r>
      <w:r>
        <w:rPr>
          <w:sz w:val="28"/>
          <w:szCs w:val="28"/>
          <w:lang w:val="uk-UA"/>
        </w:rPr>
        <w:t xml:space="preserve">акону України “Про охорону дитинства”, ст.ст.10, 12, 15, 16, 18, 29, 33, 35, 45 Закону України «Про дорожній рух»,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>. 21-23, 35, 38, 39 «Про автомобільний транспорт», Правил надання послуг пасажирського автомобільного транспорту, затверджених постаново</w:t>
      </w:r>
      <w:r>
        <w:rPr>
          <w:sz w:val="28"/>
          <w:szCs w:val="28"/>
          <w:lang w:val="uk-UA"/>
        </w:rPr>
        <w:t xml:space="preserve">ю Кабінетів Міністрів України від 18.02.1997 №176, Правил дорожнього руху, затверджених постановою Кабінету Міністрів України від 10.10.2001 №1306, керуючись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>. 25, 26, 32 та 59 Закону України «Про місцеве самоврядування в Україні»,  сільська рада</w:t>
      </w:r>
    </w:p>
    <w:p w:rsidR="00265149" w:rsidRPr="00521381" w:rsidRDefault="00265149">
      <w:pPr>
        <w:rPr>
          <w:b/>
          <w:lang w:val="uk-UA"/>
        </w:rPr>
      </w:pPr>
    </w:p>
    <w:p w:rsidR="00265149" w:rsidRDefault="0052138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</w:t>
      </w:r>
      <w:r>
        <w:rPr>
          <w:b/>
          <w:sz w:val="28"/>
          <w:szCs w:val="28"/>
          <w:lang w:val="uk-UA"/>
        </w:rPr>
        <w:t>ІШИЛА:</w:t>
      </w:r>
    </w:p>
    <w:p w:rsidR="00265149" w:rsidRDefault="005213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1.Затвердити Положення про порядок використання шкільних автобусів у новій редакції (додається).</w:t>
      </w:r>
    </w:p>
    <w:p w:rsidR="00265149" w:rsidRPr="00521381" w:rsidRDefault="00521381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2.Відділу освіти, культури та спорту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 xml:space="preserve"> (Андрій МАЗУРИК) забезпечити дотримання керівниками закладів освіти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тери</w:t>
      </w:r>
      <w:r>
        <w:rPr>
          <w:sz w:val="28"/>
          <w:szCs w:val="28"/>
          <w:lang w:val="uk-UA"/>
        </w:rPr>
        <w:t xml:space="preserve">торіальної громади </w:t>
      </w:r>
      <w:r>
        <w:rPr>
          <w:sz w:val="28"/>
          <w:szCs w:val="28"/>
          <w:lang w:val="uk-UA"/>
        </w:rPr>
        <w:t>вимог Положення (п.1 цього рішення).</w:t>
      </w:r>
    </w:p>
    <w:p w:rsidR="00265149" w:rsidRDefault="00521381">
      <w:pPr>
        <w:jc w:val="both"/>
      </w:pPr>
      <w:r>
        <w:rPr>
          <w:sz w:val="28"/>
          <w:szCs w:val="28"/>
          <w:lang w:val="uk-UA"/>
        </w:rPr>
        <w:tab/>
        <w:t>3. Вважати таким, що втратило чинність рішення 18</w:t>
      </w:r>
      <w:r>
        <w:rPr>
          <w:sz w:val="28"/>
          <w:szCs w:val="28"/>
          <w:lang w:val="uk-UA"/>
        </w:rPr>
        <w:t xml:space="preserve"> сесії 8</w:t>
      </w:r>
      <w:r>
        <w:rPr>
          <w:sz w:val="28"/>
          <w:szCs w:val="28"/>
          <w:lang w:val="uk-UA"/>
        </w:rPr>
        <w:t xml:space="preserve"> скликання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сільської ради “Про затвердження Положення про порядок використання шкільних автобусів” від 25.02.2022</w:t>
      </w:r>
      <w:r>
        <w:rPr>
          <w:sz w:val="28"/>
          <w:szCs w:val="28"/>
          <w:lang w:val="uk-UA"/>
        </w:rPr>
        <w:t>.</w:t>
      </w:r>
    </w:p>
    <w:p w:rsidR="00265149" w:rsidRDefault="00521381">
      <w:pPr>
        <w:jc w:val="both"/>
      </w:pPr>
      <w:r>
        <w:rPr>
          <w:sz w:val="28"/>
          <w:szCs w:val="28"/>
          <w:lang w:val="uk-UA"/>
        </w:rPr>
        <w:t xml:space="preserve">          4</w:t>
      </w:r>
      <w:r>
        <w:rPr>
          <w:sz w:val="28"/>
          <w:szCs w:val="28"/>
          <w:lang w:val="uk-UA"/>
        </w:rPr>
        <w:t>.Контроль за виконанням даного рішення покласти на постійні комісії сільської ради з питань житлово-комунального господарства, комунальної власності та сфери послуг (Анатолій ГАВРИЛЮК), освіти, культури, охорони здоров’я, молоді, фізкультури, спорту та соц</w:t>
      </w:r>
      <w:r>
        <w:rPr>
          <w:sz w:val="28"/>
          <w:szCs w:val="28"/>
          <w:lang w:val="uk-UA"/>
        </w:rPr>
        <w:t>іального захисту населення (Ліна БРОВЧЕНКО).</w:t>
      </w:r>
    </w:p>
    <w:p w:rsidR="00265149" w:rsidRDefault="00265149">
      <w:pPr>
        <w:ind w:left="708"/>
        <w:rPr>
          <w:sz w:val="28"/>
          <w:szCs w:val="28"/>
          <w:lang w:val="uk-UA"/>
        </w:rPr>
      </w:pPr>
    </w:p>
    <w:p w:rsidR="00265149" w:rsidRDefault="00521381">
      <w:pPr>
        <w:spacing w:after="20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                                             Василь РОМАНЮК</w:t>
      </w:r>
    </w:p>
    <w:sectPr w:rsidR="0026514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Arabic U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49"/>
    <w:rsid w:val="00265149"/>
    <w:rsid w:val="0052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22E3"/>
  <w15:docId w15:val="{8DE79742-8CDB-407F-BC11-B12B47BC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Noto Sans Arabic U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styleId="ab">
    <w:name w:val="Normal (Web)"/>
    <w:basedOn w:val="a"/>
    <w:qFormat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comp-osvi</dc:creator>
  <dc:description/>
  <cp:lastModifiedBy>User</cp:lastModifiedBy>
  <cp:revision>2</cp:revision>
  <cp:lastPrinted>2024-03-20T09:48:00Z</cp:lastPrinted>
  <dcterms:created xsi:type="dcterms:W3CDTF">2024-03-20T09:49:00Z</dcterms:created>
  <dcterms:modified xsi:type="dcterms:W3CDTF">2024-03-20T09:49:00Z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