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3BF2" w14:textId="77777777" w:rsidR="00D56DE8" w:rsidRDefault="00D56DE8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21CDA1F6" w14:textId="77777777" w:rsidR="00480C21" w:rsidRDefault="00480C21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68CB1555" w14:textId="77777777" w:rsidR="00480C21" w:rsidRDefault="00480C21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51FE5C35" w14:textId="77777777" w:rsidR="00480C21" w:rsidRDefault="00480C21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26244089" w14:textId="77777777" w:rsidR="00480C21" w:rsidRPr="00350EA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50EA1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Додаток </w:t>
      </w:r>
    </w:p>
    <w:p w14:paraId="57CC9518" w14:textId="1650B415" w:rsidR="00480C21" w:rsidRPr="00350EA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50EA1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до </w:t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рішення </w:t>
      </w:r>
      <w:r w:rsidR="001A1ABC"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>41</w:t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сесії 8 скликання                                                                                                                          </w:t>
      </w:r>
    </w:p>
    <w:p w14:paraId="5E80A4F1" w14:textId="77777777" w:rsidR="00480C21" w:rsidRPr="00350EA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                                   </w:t>
      </w:r>
      <w:r w:rsidR="00212BDC"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Якушинецької </w:t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>сільської ради</w:t>
      </w:r>
    </w:p>
    <w:p w14:paraId="0844889F" w14:textId="6DF58EB0" w:rsidR="00480C21" w:rsidRPr="00350EA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                                                                від </w:t>
      </w:r>
      <w:r w:rsidR="001A1ABC"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>30.08.2024</w:t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№</w:t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350EA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  <w:t>______</w:t>
      </w:r>
    </w:p>
    <w:p w14:paraId="4839F1C9" w14:textId="77777777" w:rsidR="00480C21" w:rsidRPr="00EE67F4" w:rsidRDefault="00480C21" w:rsidP="00480C21">
      <w:pPr>
        <w:keepNext/>
        <w:keepLines/>
        <w:widowControl/>
        <w:spacing w:after="160"/>
        <w:ind w:right="241"/>
        <w:jc w:val="right"/>
        <w:rPr>
          <w:rFonts w:ascii="Times New Roman" w:eastAsia="Calibri" w:hAnsi="Times New Roman" w:cs="Times New Roman"/>
          <w:color w:val="FF0000"/>
          <w:sz w:val="52"/>
          <w:szCs w:val="52"/>
        </w:rPr>
      </w:pPr>
    </w:p>
    <w:p w14:paraId="71FD846F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25CE7D0E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7DA036C2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0661A4EB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6B008956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0EA18A67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66474318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56E5D9F7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4AE7C84C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38FBF735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35477FCD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12FEA342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4DC9CEE7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52134909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4"/>
          <w:szCs w:val="44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44"/>
          <w:szCs w:val="44"/>
          <w:lang w:eastAsia="ru-RU" w:bidi="ar-SA"/>
        </w:rPr>
        <w:t>С Т А Т У Т</w:t>
      </w:r>
    </w:p>
    <w:p w14:paraId="48E5C54C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Комунального закладу</w:t>
      </w:r>
    </w:p>
    <w:p w14:paraId="31CEC515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Якушинецької сільської ради</w:t>
      </w:r>
    </w:p>
    <w:p w14:paraId="646B939D" w14:textId="7C3B4F45" w:rsid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«Дитячо-юнацька спортивна школа «</w:t>
      </w:r>
      <w:r w:rsidR="00EE67F4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ЛЕГІОН</w:t>
      </w: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»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14:paraId="0E0AD7D6" w14:textId="77777777" w:rsidR="00212BDC" w:rsidRPr="00480C21" w:rsidRDefault="00212BDC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ru-RU" w:bidi="ar-SA"/>
        </w:rPr>
      </w:pPr>
      <w:r w:rsidRPr="00212BDC">
        <w:rPr>
          <w:rFonts w:ascii="Times New Roman" w:eastAsia="Calibri" w:hAnsi="Times New Roman" w:cs="Times New Roman"/>
          <w:color w:val="auto"/>
          <w:sz w:val="36"/>
          <w:szCs w:val="36"/>
          <w:lang w:eastAsia="ru-RU" w:bidi="ar-SA"/>
        </w:rPr>
        <w:t>(нова редакція)</w:t>
      </w:r>
    </w:p>
    <w:p w14:paraId="5106F280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1291F677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04A8DE2B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5D5FCE2B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3F752A74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0CEA6E06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188B9368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3DA2AB3D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24900E51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4581F405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257B3F4E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043864DD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02821761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53C79457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2A92BEFA" w14:textId="77777777" w:rsid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507A38F5" w14:textId="77777777" w:rsidR="00480C21" w:rsidRPr="00480C21" w:rsidRDefault="00480C21" w:rsidP="00E2361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bookmarkStart w:id="0" w:name="_GoBack"/>
      <w:bookmarkEnd w:id="0"/>
      <w:r w:rsidRPr="00480C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с. Якушинці</w:t>
      </w:r>
    </w:p>
    <w:p w14:paraId="7BE7E851" w14:textId="2D7C5151" w:rsidR="00480C21" w:rsidRPr="00480C21" w:rsidRDefault="009E0A7F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2024</w:t>
      </w:r>
      <w:r w:rsidR="00480C21" w:rsidRPr="00480C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рік</w:t>
      </w:r>
    </w:p>
    <w:p w14:paraId="0AC8590D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430CF14F" w14:textId="77777777" w:rsidR="00480C21" w:rsidRPr="00480C21" w:rsidRDefault="00480C21" w:rsidP="00480C21">
      <w:pPr>
        <w:widowControl/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62923645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bookmarkStart w:id="1" w:name="n276"/>
      <w:bookmarkStart w:id="2" w:name="n11"/>
      <w:bookmarkEnd w:id="1"/>
      <w:bookmarkEnd w:id="2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                                        1.Загальні положення</w:t>
      </w:r>
    </w:p>
    <w:p w14:paraId="1E38D55A" w14:textId="60EBA1B9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1.1.Комунальний заклад Якушинецької сільської ради «Дитячо-юнацька спортивна школа «</w:t>
      </w:r>
      <w:r w:rsidR="00350E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ЛЕГІОН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 (далі – спортивна школа), створений рішенням</w:t>
      </w:r>
      <w:r w:rsidR="001868F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868F1"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41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сесії </w:t>
      </w:r>
      <w:r w:rsidR="001868F1"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скликання Якушинецької сільської ради </w:t>
      </w:r>
      <w:r w:rsidR="001868F1"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30</w:t>
      </w:r>
      <w:r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.0</w:t>
      </w:r>
      <w:r w:rsidR="001868F1"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</w:t>
      </w:r>
      <w:r w:rsidR="001868F1"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24</w:t>
      </w:r>
      <w:r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055DA0D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1.2.Засновником спортивної школи є Якушинецька сільська рада.</w:t>
      </w:r>
    </w:p>
    <w:p w14:paraId="73EFDBA0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1.3.Спортивна школа підзвітна та підконтрольна Якушинецькій сільській раді, знаходиться в безпосередньому підпорядкуванні відділу освіти, культури та спорту Якушинецької сільської ради (Уповноважений орган).</w:t>
      </w:r>
    </w:p>
    <w:p w14:paraId="53C97792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hd w:val="clear" w:color="auto" w:fill="FFFFFF"/>
          <w:lang w:eastAsia="ru-RU" w:bidi="ar-SA"/>
        </w:rPr>
        <w:t xml:space="preserve">       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1.4.Спортивна школа у своїй діяльності керується </w:t>
      </w:r>
      <w:hyperlink r:id="rId7" w:anchor="n1654" w:tgtFrame="_blank" w:history="1">
        <w:r w:rsidRPr="00480C21">
          <w:rPr>
            <w:rFonts w:ascii="Times New Roman" w:eastAsia="Calibri" w:hAnsi="Times New Roman" w:cs="Times New Roman"/>
            <w:color w:val="auto"/>
            <w:sz w:val="28"/>
            <w:szCs w:val="28"/>
            <w:shd w:val="clear" w:color="auto" w:fill="FFFFFF"/>
            <w:lang w:eastAsia="ru-RU" w:bidi="ar-SA"/>
          </w:rPr>
          <w:t>Конституцією</w:t>
        </w:r>
      </w:hyperlink>
      <w:r w:rsidRPr="00480C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 та </w:t>
      </w:r>
      <w:r w:rsidRPr="00480C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законами України, актами Президента України і Кабінету Міністрів України,  Міністерства молоді та спорту України (Мінмолодьспорт), Міністерства освіти і науки України (МОН), інших центральних органів виконавчої влади, Засновника, його виконавчого комітету, сільського голови, Уповноваженого органу, Положенням про дитячо-юнацьку спортивну школу, затвердженим постановою Кабінету Міністрів України від 05.11.2008 №993 та цим Статутом.</w:t>
      </w:r>
    </w:p>
    <w:p w14:paraId="72FCEBFC" w14:textId="05798278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1.5.Спортивна школа  є позашкільним навчальним закладом спортивного профілю - закладом фізичної культури і спорту, який забезпечує розвиток здібностей вихованців з таких видів спорту </w:t>
      </w:r>
      <w:r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як стрільба кульова; боротьба:  дзюдо, самбо; універсальний бій; інші види єдиноборств та ігрових видів спорту; </w:t>
      </w:r>
      <w:r w:rsidRPr="001868F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шахи, шашки, футбол, волейбол, баскетбол, настільний теніс, важка атлетика</w:t>
      </w:r>
      <w:r w:rsidR="00961FD6" w:rsidRPr="001868F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, гімнастик</w:t>
      </w:r>
      <w:r w:rsidR="003F2845" w:rsidRPr="001868F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а</w:t>
      </w:r>
      <w:r w:rsidR="001868F1" w:rsidRPr="001868F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художня</w:t>
      </w:r>
      <w:r w:rsidRPr="001868F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.</w:t>
      </w:r>
      <w:r w:rsidRPr="001868F1">
        <w:rPr>
          <w:rFonts w:ascii="Times New Roman" w:eastAsia="Calibri" w:hAnsi="Times New Roman" w:cs="Times New Roman"/>
          <w:color w:val="auto"/>
          <w:lang w:eastAsia="ru-RU" w:bidi="ar-SA"/>
        </w:rPr>
        <w:t xml:space="preserve"> </w:t>
      </w:r>
      <w:r w:rsidRPr="001868F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Створює необхідні умови для гармонійного виховання, фізичного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14:paraId="6BF61B7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" w:name="n235"/>
      <w:bookmarkStart w:id="4" w:name="n13"/>
      <w:bookmarkEnd w:id="3"/>
      <w:bookmarkEnd w:id="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1.6.Форма власності спортивної школи -  комунальна.</w:t>
      </w:r>
    </w:p>
    <w:p w14:paraId="5B891E1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1.7.Заклад є неприбутковою організацією.</w:t>
      </w:r>
    </w:p>
    <w:p w14:paraId="3655360C" w14:textId="7E53D7AD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" w:name="n14"/>
      <w:bookmarkStart w:id="6" w:name="n236"/>
      <w:bookmarkStart w:id="7" w:name="n15"/>
      <w:bookmarkEnd w:id="5"/>
      <w:bookmarkEnd w:id="6"/>
      <w:bookmarkEnd w:id="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1.8.Повне найменування: Комунальний заклад Якушинецької сільської ради «Дитячо-юнацька спортивна школа «</w:t>
      </w:r>
      <w:r w:rsidR="00350E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ЛЕГІОН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</w:t>
      </w:r>
    </w:p>
    <w:p w14:paraId="7E073955" w14:textId="4BA32632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1.9.Скорочене найменування:</w:t>
      </w:r>
      <w:r w:rsidR="003678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КЗ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ДЮСШ «</w:t>
      </w:r>
      <w:r w:rsidR="00350EA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ЛЕГІОН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</w:t>
      </w:r>
    </w:p>
    <w:p w14:paraId="762F5CF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1.10.Адреса місцезнаходження: вулиця Новоселів,1, село Якушинці Вінницького району Вінницької області, Україна, поштовий індекс:23222.</w:t>
      </w:r>
    </w:p>
    <w:p w14:paraId="120DC5D9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56BDB24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2.Організаційно-правові засади діяльності спортивної школи</w:t>
      </w:r>
    </w:p>
    <w:p w14:paraId="05C2CE9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" w:name="n16"/>
      <w:bookmarkEnd w:id="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2.1.Основні завдання спортивної школи:</w:t>
      </w:r>
    </w:p>
    <w:p w14:paraId="1D7C60E2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2.1.1.Гармонійний розвиток особистості.</w:t>
      </w:r>
    </w:p>
    <w:p w14:paraId="479D726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2.1.2.Фізична підготовка, зміцнення здоров’я учнів засобами фізкультури і спорту.</w:t>
      </w:r>
    </w:p>
    <w:p w14:paraId="7E3AAB0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2.1.3.Формування спеціальних знань, умінь та навичок, необхідних для успішної діяльності в обраному виді спорту.</w:t>
      </w:r>
    </w:p>
    <w:p w14:paraId="2BBF8AE0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2.1.4.Засвоєння техніки та тактики обраного виду спорту.</w:t>
      </w:r>
    </w:p>
    <w:p w14:paraId="6E3F85B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2.1.5.Забезпечення необхідного рівня розвитку рухових якостей, можливостей функціональних систем організму, що несуть основне навантаження в обраному виді спорту.</w:t>
      </w:r>
    </w:p>
    <w:p w14:paraId="15F9D59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2.1.6.Виховання належних моральних і вольових рис особистості.</w:t>
      </w:r>
    </w:p>
    <w:p w14:paraId="2C83AB2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2.1.7.Здобуття теоретичних знань і практичного досвіду, потрібних для успішної тренувальної та змагальної діяльності.</w:t>
      </w:r>
    </w:p>
    <w:p w14:paraId="5249612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2.1.8.Формування теоретичних і практичних навичок суддівства з обраного виду спорту.</w:t>
      </w:r>
    </w:p>
    <w:p w14:paraId="64206C7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2.2.Спортивна школа несе відповідальність перед Засновником, суспільством і державою за:</w:t>
      </w:r>
    </w:p>
    <w:p w14:paraId="4AEE92A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2.2.1.Безпечні умови навчально-тренувальної та спортивної діяльності.</w:t>
      </w:r>
    </w:p>
    <w:p w14:paraId="3D7E21E9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2.2.2.Дотримання договірних зобов’язань з іншими суб’єктами спортивної, освітньої, виробничої, наукової діяльності та приватними особами, у тому числі зобов’язань за міжнародними угодами.</w:t>
      </w:r>
    </w:p>
    <w:p w14:paraId="2AE7B56C" w14:textId="77777777"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2.3.Спортивна школа є юридичною особою і діє на підставі статуту, який затверджується Засновником, має, печатку, штамп, бланк зі своєю назвою, власну атрибутику.</w:t>
      </w:r>
    </w:p>
    <w:p w14:paraId="1627B88B" w14:textId="77777777" w:rsidR="00480C21" w:rsidRPr="00480C21" w:rsidRDefault="00480C21" w:rsidP="00480C21">
      <w:pPr>
        <w:widowControl/>
        <w:shd w:val="clear" w:color="auto" w:fill="FFFFFF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2.4.Організаційно-методичне забезпечення діяльності спортивна школа здійснює в установленому порядку Мінмолодьспорт</w:t>
      </w:r>
      <w:bookmarkStart w:id="9" w:name="n237"/>
      <w:bookmarkStart w:id="10" w:name="n17"/>
      <w:bookmarkStart w:id="11" w:name="n23"/>
      <w:bookmarkEnd w:id="9"/>
      <w:bookmarkEnd w:id="10"/>
      <w:bookmarkEnd w:id="1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14:paraId="0CDF6AD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" w:name="n238"/>
      <w:bookmarkStart w:id="13" w:name="n25"/>
      <w:bookmarkEnd w:id="12"/>
      <w:bookmarkEnd w:id="1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2.5.Спортивна школа у своїй структурі може мати відділення з певних видів спорту, які відповідають меті діяльності спортивної школи. Відкриття (закриття)  відділень з певних видів спорту здійснюється за рішенням Засновника. Спортивна школа повинна мати власну або орендовану матеріально-технічну базу, науково-методичне і медичне забезпечення, необхідні кошти, зокрема фонд оплати праці. </w:t>
      </w:r>
      <w:bookmarkStart w:id="14" w:name="n239"/>
      <w:bookmarkStart w:id="15" w:name="n323"/>
      <w:bookmarkEnd w:id="14"/>
      <w:bookmarkEnd w:id="15"/>
    </w:p>
    <w:p w14:paraId="72127260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" w:name="n324"/>
      <w:bookmarkStart w:id="17" w:name="n26"/>
      <w:bookmarkEnd w:id="16"/>
      <w:bookmarkEnd w:id="1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2.6.Відділення з певного виду спорту спортивної школи може включати такі групи:</w:t>
      </w:r>
    </w:p>
    <w:p w14:paraId="48BAB68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" w:name="n285"/>
      <w:bookmarkEnd w:id="1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2.6.1.Початкової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поведінки.</w:t>
      </w:r>
    </w:p>
    <w:p w14:paraId="3DF9110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" w:name="n286"/>
      <w:bookmarkEnd w:id="1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2.6.2.Базової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навантажень.</w:t>
      </w:r>
    </w:p>
    <w:p w14:paraId="170E943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" w:name="n287"/>
      <w:bookmarkEnd w:id="2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2.6.3.Спеціалізованої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рівня.</w:t>
      </w:r>
    </w:p>
    <w:p w14:paraId="255963BE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" w:name="n288"/>
      <w:bookmarkEnd w:id="2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2.6.4.Підготовки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14:paraId="71542E5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2" w:name="n289"/>
      <w:bookmarkStart w:id="23" w:name="n325"/>
      <w:bookmarkStart w:id="24" w:name="n32"/>
      <w:bookmarkEnd w:id="22"/>
      <w:bookmarkEnd w:id="23"/>
      <w:bookmarkEnd w:id="2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2.7.Спортивна школа у порядку, встановленому Мінмолодьспортом, можуть надаватися наступні категорії:</w:t>
      </w:r>
      <w:bookmarkStart w:id="25" w:name="n33"/>
      <w:bookmarkEnd w:id="2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вища,</w:t>
      </w:r>
      <w:bookmarkStart w:id="26" w:name="n241"/>
      <w:bookmarkStart w:id="27" w:name="n34"/>
      <w:bookmarkEnd w:id="26"/>
      <w:bookmarkEnd w:id="2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перша,</w:t>
      </w:r>
      <w:bookmarkStart w:id="28" w:name="n242"/>
      <w:bookmarkStart w:id="29" w:name="n35"/>
      <w:bookmarkEnd w:id="28"/>
      <w:bookmarkEnd w:id="2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друга.</w:t>
      </w:r>
    </w:p>
    <w:p w14:paraId="4583846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0" w:name="n290"/>
      <w:bookmarkStart w:id="31" w:name="n36"/>
      <w:bookmarkEnd w:id="30"/>
      <w:bookmarkEnd w:id="3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2.8.Категорія надається спортивній школі з урахуванням встановлених </w:t>
      </w:r>
      <w:hyperlink r:id="rId8" w:anchor="n222" w:history="1">
        <w:r w:rsidRPr="00480C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вимог</w:t>
        </w:r>
      </w:hyperlink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строком на чотири роки. Після закінчення строку категорія підтверджується або змінюється. </w:t>
      </w:r>
      <w:bookmarkStart w:id="32" w:name="n243"/>
      <w:bookmarkStart w:id="33" w:name="n37"/>
      <w:bookmarkEnd w:id="32"/>
      <w:bookmarkEnd w:id="3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Надання відповідної категорії спортивній школі підтверджується свідоцтвом, форма якого затверджується Мінмолодьспортом.</w:t>
      </w:r>
    </w:p>
    <w:p w14:paraId="617BE698" w14:textId="77777777"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2.9.Спільно із вищими навчальними закладами, їх кафедрами або філіями,     науково-дослідними інститутами та центрами спортивна школа може проводити науково-дослідну, експериментальну, пошукову роботу. </w:t>
      </w:r>
    </w:p>
    <w:p w14:paraId="694A3A5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4" w:name="n38"/>
      <w:bookmarkStart w:id="35" w:name="n326"/>
      <w:bookmarkStart w:id="36" w:name="n40"/>
      <w:bookmarkEnd w:id="34"/>
      <w:bookmarkEnd w:id="35"/>
      <w:bookmarkEnd w:id="3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2.10.Утворення, реорганізація та ліквідація спортивної школи здійснюється в установленому законом  порядку.</w:t>
      </w:r>
    </w:p>
    <w:p w14:paraId="5FAE309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88B0824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7" w:name="n41"/>
      <w:bookmarkEnd w:id="37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3.Організація діяльності спортивної школи</w:t>
      </w:r>
    </w:p>
    <w:p w14:paraId="48C42D8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8" w:name="n42"/>
      <w:bookmarkEnd w:id="3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3.1. Навчально-тренувальна та спортивна робота в спортивній школі проводиться за навчальними програмами з видів спорту, що затверджуються Мінмолодьспортом.</w:t>
      </w:r>
    </w:p>
    <w:p w14:paraId="2912CBAA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9" w:name="n43"/>
      <w:bookmarkEnd w:id="3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3.2.Основними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14:paraId="511C00C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0" w:name="n44"/>
      <w:bookmarkEnd w:id="4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3.3.Основною формою спортивної роботи є участь вихованців у спортивних змаганнях різного рівня.</w:t>
      </w:r>
    </w:p>
    <w:p w14:paraId="3A562809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1" w:name="n45"/>
      <w:bookmarkEnd w:id="4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3.4.Навчальний рік у спортивній школі починається з 1 вересня.</w:t>
      </w:r>
    </w:p>
    <w:p w14:paraId="164AAA0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2" w:name="n46"/>
      <w:bookmarkEnd w:id="4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3.5.Річний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14:paraId="4969905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3" w:name="n249"/>
      <w:bookmarkStart w:id="44" w:name="n47"/>
      <w:bookmarkEnd w:id="43"/>
      <w:bookmarkEnd w:id="4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3.6. Тривалість навчальної години в спортивній школі становить 45 хвилин.</w:t>
      </w:r>
    </w:p>
    <w:p w14:paraId="71D2D2C9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5" w:name="n292"/>
      <w:bookmarkEnd w:id="4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3.7.Тривалість одного навчально-тренувального заняття не може перевищувати:</w:t>
      </w:r>
    </w:p>
    <w:p w14:paraId="3FED54E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6" w:name="n293"/>
      <w:bookmarkEnd w:id="4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3.7.1.У групах початкової та фізкультурно-реабілітаційної підготовки - двох навчальних годин.</w:t>
      </w:r>
    </w:p>
    <w:p w14:paraId="0EDF846E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7" w:name="n294"/>
      <w:bookmarkEnd w:id="4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3.7.2.У групах базової підготовки першого - третього років навчання - трьох навчальних годин.</w:t>
      </w:r>
    </w:p>
    <w:p w14:paraId="2FE82742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8" w:name="n295"/>
      <w:bookmarkEnd w:id="4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3.7.3.У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14:paraId="7836EAC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9" w:name="n296"/>
      <w:bookmarkEnd w:id="4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3.8.Допускається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14:paraId="6DD9283C" w14:textId="70B1F6FF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0" w:name="n291"/>
      <w:bookmarkStart w:id="51" w:name="n52"/>
      <w:bookmarkEnd w:id="50"/>
      <w:bookmarkEnd w:id="5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3.9. Режим щоденної роботи спортивної школи визначається розкладом занять, що затверджується на навчальний рік директором спортивної школи за погодженням з Уповноваженим органом, правилами внутрішнього трудового розпорядку та колективним договором</w:t>
      </w:r>
      <w:r w:rsidR="00EE67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між адміністрацією спортивної ш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14:paraId="3EE9672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2" w:name="n53"/>
      <w:bookmarkEnd w:id="5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3.10.У період канікул у закладах загальної середньої освіти спортивна школа працює за окремим планом, затвердженим її директором, погодженим з Уповноваженим органом.</w:t>
      </w:r>
    </w:p>
    <w:p w14:paraId="1B26350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3" w:name="n54"/>
      <w:bookmarkEnd w:id="5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3.11.Адміністрація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14:paraId="23CD37C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4" w:name="n55"/>
      <w:bookmarkEnd w:id="5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3.12. Норми наповнюваності груп з видів спорту і тижневий режим навчально-тренувальної роботи спортивних шкіл установлюються Мінмолодьспортом.</w:t>
      </w:r>
    </w:p>
    <w:p w14:paraId="12E22FF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5" w:name="n297"/>
      <w:bookmarkStart w:id="56" w:name="n252"/>
      <w:bookmarkEnd w:id="55"/>
      <w:bookmarkEnd w:id="5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3.13.Наповненість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14:paraId="0A5668E1" w14:textId="2B9F09E4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7" w:name="n253"/>
      <w:bookmarkStart w:id="58" w:name="n56"/>
      <w:bookmarkEnd w:id="57"/>
      <w:bookmarkEnd w:id="5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3.14.Проект плану комплектування з видів спорту на наступний навчальний рік подає директор спортивної школи Упо</w:t>
      </w:r>
      <w:r w:rsidR="00EE67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вноваженому органу до 30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серпня поточного року для затвердження.</w:t>
      </w:r>
    </w:p>
    <w:p w14:paraId="30022CE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9" w:name="n254"/>
      <w:bookmarkStart w:id="60" w:name="n57"/>
      <w:bookmarkEnd w:id="59"/>
      <w:bookmarkEnd w:id="6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3.15.Списки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14:paraId="5E822184" w14:textId="56EC0071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1" w:name="n255"/>
      <w:bookmarkStart w:id="62" w:name="n58"/>
      <w:bookmarkStart w:id="63" w:name="n256"/>
      <w:bookmarkStart w:id="64" w:name="n59"/>
      <w:bookmarkEnd w:id="61"/>
      <w:bookmarkEnd w:id="62"/>
      <w:bookmarkEnd w:id="63"/>
      <w:bookmarkEnd w:id="6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3.16.До спортивної школи приймаються всі особи, що бажають займатися фізичною культурою і спортом та не мають медичних протипоказань.</w:t>
      </w:r>
    </w:p>
    <w:p w14:paraId="414C9F3E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5" w:name="n298"/>
      <w:bookmarkStart w:id="66" w:name="n60"/>
      <w:bookmarkEnd w:id="65"/>
      <w:bookmarkEnd w:id="6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3.17.Зарахування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14:paraId="3385E2A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7" w:name="n299"/>
      <w:bookmarkStart w:id="68" w:name="n61"/>
      <w:bookmarkEnd w:id="67"/>
      <w:bookmarkEnd w:id="6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3.18.Мінімальний вік дитини, що підлягає зарахуванню до спортивної школи, залежить від специфіки виду спорту та визначається Мінтерством молоді та спорту України за погодженням з Міністерством охорони здоров’я України.</w:t>
      </w:r>
    </w:p>
    <w:p w14:paraId="3254949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9" w:name="n62"/>
      <w:bookmarkEnd w:id="6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3.19.Переведення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14:paraId="71D5CEC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70" w:name="n300"/>
      <w:bookmarkStart w:id="71" w:name="n63"/>
      <w:bookmarkStart w:id="72" w:name="n257"/>
      <w:bookmarkStart w:id="73" w:name="n64"/>
      <w:bookmarkStart w:id="74" w:name="n260"/>
      <w:bookmarkStart w:id="75" w:name="n261"/>
      <w:bookmarkStart w:id="76" w:name="n65"/>
      <w:bookmarkEnd w:id="70"/>
      <w:bookmarkEnd w:id="71"/>
      <w:bookmarkEnd w:id="72"/>
      <w:bookmarkEnd w:id="73"/>
      <w:bookmarkEnd w:id="74"/>
      <w:bookmarkEnd w:id="75"/>
      <w:bookmarkEnd w:id="7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3.20.У разі потреби в закладах загальної середньої освіти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14:paraId="326AABA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77" w:name="n327"/>
      <w:bookmarkStart w:id="78" w:name="n66"/>
      <w:bookmarkEnd w:id="77"/>
      <w:bookmarkEnd w:id="7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3.21.Спеціалізовані класи відкриваються в установленому порядку до початку навчального року.</w:t>
      </w:r>
    </w:p>
    <w:p w14:paraId="41479C7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79" w:name="n67"/>
      <w:bookmarkStart w:id="80" w:name="n69"/>
      <w:bookmarkEnd w:id="79"/>
      <w:bookmarkEnd w:id="8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3.22.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14:paraId="7349DAD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1" w:name="n70"/>
      <w:bookmarkEnd w:id="8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3.23.Спортивна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Мінмолодьспортом, та інших нормативних актів.</w:t>
      </w:r>
    </w:p>
    <w:p w14:paraId="735E507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2" w:name="n258"/>
      <w:bookmarkStart w:id="83" w:name="n71"/>
      <w:bookmarkEnd w:id="82"/>
      <w:bookmarkEnd w:id="8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3.24.Тривалість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14:paraId="04429D29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4" w:name="n301"/>
      <w:bookmarkStart w:id="85" w:name="n72"/>
      <w:bookmarkEnd w:id="84"/>
      <w:bookmarkEnd w:id="8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3.25.Для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14:paraId="0A93E7F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6" w:name="n262"/>
      <w:bookmarkStart w:id="87" w:name="n73"/>
      <w:bookmarkEnd w:id="86"/>
      <w:bookmarkEnd w:id="8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3.26.Спортивна школа 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14:paraId="6736BFC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8" w:name="n74"/>
      <w:bookmarkEnd w:id="8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3.27.Організація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МОЗ.</w:t>
      </w:r>
    </w:p>
    <w:p w14:paraId="3A6909D8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9" w:name="n75"/>
      <w:bookmarkEnd w:id="8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3.28.Мова навчання та виховання – українська.</w:t>
      </w:r>
    </w:p>
    <w:p w14:paraId="6AAB6C4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D668EBA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0" w:name="n84"/>
      <w:bookmarkEnd w:id="90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4.Учасники навчально-тренувальної та спортивної роботи</w:t>
      </w:r>
    </w:p>
    <w:p w14:paraId="727E5DB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1" w:name="n85"/>
      <w:bookmarkEnd w:id="9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4.1.Учасниками навчально-тренувальної та спортивної роботи в спортивній школі є:</w:t>
      </w:r>
    </w:p>
    <w:p w14:paraId="74DE481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2" w:name="n86"/>
      <w:bookmarkEnd w:id="9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4.1.1.Вихованці.</w:t>
      </w:r>
    </w:p>
    <w:p w14:paraId="0E816C8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3" w:name="n87"/>
      <w:bookmarkEnd w:id="9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4.1.2.Тренери-викладачі, медичні працівники та інші фахівці.</w:t>
      </w:r>
    </w:p>
    <w:p w14:paraId="162C875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4" w:name="n88"/>
      <w:bookmarkEnd w:id="9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4.1.3.Батьки або особи, що їх замінюють.</w:t>
      </w:r>
    </w:p>
    <w:p w14:paraId="45505BA9" w14:textId="446C814B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5" w:name="n89"/>
      <w:bookmarkEnd w:id="9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4.1.4.Директор</w:t>
      </w:r>
      <w:r w:rsidR="008876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заступник директора з нав</w:t>
      </w:r>
      <w:r w:rsidR="00F514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чальної роботи, інструктор-методист.</w:t>
      </w:r>
    </w:p>
    <w:p w14:paraId="36D93A70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6" w:name="n90"/>
      <w:bookmarkEnd w:id="9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 Вихованці спортивної школи мають право на:</w:t>
      </w:r>
    </w:p>
    <w:p w14:paraId="46A39E9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7" w:name="n91"/>
      <w:bookmarkEnd w:id="9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4.2.1.Здобуття позаш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кільної освіти спортивного профілю, одержання </w:t>
      </w:r>
      <w:hyperlink r:id="rId9" w:anchor="n17" w:tgtFrame="_blank" w:history="1">
        <w:r w:rsidRPr="00480C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свідоцтва</w:t>
        </w:r>
      </w:hyperlink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 про закінчення спортивної школи та оригіналу </w:t>
      </w:r>
      <w:hyperlink r:id="rId10" w:anchor="n19" w:tgtFrame="_blank" w:history="1">
        <w:r w:rsidRPr="00480C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особистої картки</w:t>
        </w:r>
      </w:hyperlink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 спортсмена, форми яких затверджуються Мінмолодьспортом та МОН.</w:t>
      </w:r>
    </w:p>
    <w:p w14:paraId="0E07369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8" w:name="n304"/>
      <w:bookmarkStart w:id="99" w:name="n92"/>
      <w:bookmarkEnd w:id="98"/>
      <w:bookmarkEnd w:id="9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4.2.2.Добровільний вибір виду спорту.</w:t>
      </w:r>
    </w:p>
    <w:p w14:paraId="45C6C3E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0" w:name="n93"/>
      <w:bookmarkEnd w:id="10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4.2.3.Проходження підготовки відповідно до навчальних програм з видів спорту під керівництвом тренера-викладача.</w:t>
      </w:r>
    </w:p>
    <w:p w14:paraId="75566ED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1" w:name="n94"/>
      <w:bookmarkEnd w:id="10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4.2.4.Безпечні та нешкідливі умови для навчання.</w:t>
      </w:r>
    </w:p>
    <w:p w14:paraId="0FE682C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2" w:name="n95"/>
      <w:bookmarkEnd w:id="10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4.2.5.Користування матеріально-технічною, спортивною базою та за наявності - оздоровчою базою спортивної школи.</w:t>
      </w:r>
    </w:p>
    <w:p w14:paraId="1934A68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3" w:name="n96"/>
      <w:bookmarkEnd w:id="10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4.2.6.Одержання в установленому порядку спортивного інвентарю індивідуального користування виходячи з фінансових можливостей спортивної школи.</w:t>
      </w:r>
    </w:p>
    <w:p w14:paraId="13E62BE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4" w:name="n263"/>
      <w:bookmarkStart w:id="105" w:name="n97"/>
      <w:bookmarkEnd w:id="104"/>
      <w:bookmarkEnd w:id="10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4.2.7.Забезпечення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</w:t>
      </w:r>
    </w:p>
    <w:p w14:paraId="002F8EC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6" w:name="n264"/>
      <w:bookmarkStart w:id="107" w:name="n98"/>
      <w:bookmarkEnd w:id="106"/>
      <w:bookmarkEnd w:id="10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4.2.8.Медичне обслуговування та фармакологічне забезпечення відповідно до законодавства виходячи з фінансових можливостей спортивної школи.</w:t>
      </w:r>
    </w:p>
    <w:p w14:paraId="3B85D2F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8" w:name="n265"/>
      <w:bookmarkStart w:id="109" w:name="n99"/>
      <w:bookmarkEnd w:id="108"/>
      <w:bookmarkEnd w:id="10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4.2.9.Одержання нагород, цінних подарунків, призів, премій, грамот, дипломів та на інші види заохочення за досягнуті спортивні успіхи.</w:t>
      </w:r>
    </w:p>
    <w:p w14:paraId="17FB4A0A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0" w:name="n100"/>
      <w:bookmarkEnd w:id="11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4.2.10.Представлення в органах громадського самоврядування спортивної школи.</w:t>
      </w:r>
    </w:p>
    <w:p w14:paraId="1E54309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1" w:name="n101"/>
      <w:bookmarkEnd w:id="11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4.2.11.Захист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14:paraId="1ED99562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2" w:name="n102"/>
      <w:bookmarkEnd w:id="11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 Вихованці спортивної школи зобов'язані:</w:t>
      </w:r>
    </w:p>
    <w:p w14:paraId="1C4499B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3" w:name="n103"/>
      <w:bookmarkEnd w:id="11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4.3.1.Поєднувати заняття в спортивній школі з навчанням у закладах загальної середньої освіти та інших навчальних закладах.</w:t>
      </w:r>
    </w:p>
    <w:p w14:paraId="0ECA7F9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4" w:name="n305"/>
      <w:bookmarkStart w:id="115" w:name="n104"/>
      <w:bookmarkEnd w:id="114"/>
      <w:bookmarkEnd w:id="11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4.3.2.Виконувати навчальні програми з метою досягнення запланованих спортивних результатів.</w:t>
      </w:r>
    </w:p>
    <w:p w14:paraId="098C8EF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6" w:name="n105"/>
      <w:bookmarkEnd w:id="11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4.3.3.Підвищувати свою спортивну майстерність та загальний культурний рівень.</w:t>
      </w:r>
    </w:p>
    <w:p w14:paraId="7055FA9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7" w:name="n106"/>
      <w:bookmarkEnd w:id="11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4.3.4.Додержуватися здорового способу життя, норм морально-етичної поведінки, установленого спортивного режиму та правил особистої гігієни.</w:t>
      </w:r>
    </w:p>
    <w:p w14:paraId="2D7B50A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8" w:name="n107"/>
      <w:bookmarkEnd w:id="11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4.3.5.Брати участь у змаганнях та навчально-тренувальних зборах, передбачених індивідуальними і календарними планами.</w:t>
      </w:r>
    </w:p>
    <w:p w14:paraId="6ED2737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9" w:name="n108"/>
      <w:bookmarkEnd w:id="11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4.3.6.Додержуватися вимог медичного контролю та проходити двічі на рік диспансерне обстеження, починаючи з навчання у групах базової підготовки.</w:t>
      </w:r>
    </w:p>
    <w:p w14:paraId="1AA51AD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0" w:name="n306"/>
      <w:bookmarkStart w:id="121" w:name="n109"/>
      <w:bookmarkEnd w:id="120"/>
      <w:bookmarkEnd w:id="12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4.3.7.Виконувати положення антидопінгового законодавства.</w:t>
      </w:r>
    </w:p>
    <w:p w14:paraId="4B0365F9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2" w:name="n110"/>
      <w:bookmarkEnd w:id="12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4.3.8.Берегти державне, громадське і особисте майно.</w:t>
      </w:r>
    </w:p>
    <w:p w14:paraId="5C6BE05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3" w:name="n111"/>
      <w:bookmarkEnd w:id="12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4.3.9.Додержуватися вимог статуту, правил поведінки вихованця спортивної школи.</w:t>
      </w:r>
    </w:p>
    <w:p w14:paraId="31895B9E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4" w:name="n112"/>
      <w:bookmarkEnd w:id="12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4.4.Тренером-викладачем спортивної школи може бути особа, що має високі моральні якості, вищу освіту за спеціальністю фізична культура і спорт.</w:t>
      </w:r>
    </w:p>
    <w:p w14:paraId="7D8C8E3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5" w:name="n280"/>
      <w:bookmarkStart w:id="126" w:name="n113"/>
      <w:bookmarkEnd w:id="125"/>
      <w:bookmarkEnd w:id="12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4.5.Тренери-викладачі та інші фахівці, залучені до роботи у спортивній школі, мають право на:</w:t>
      </w:r>
    </w:p>
    <w:p w14:paraId="1438E1A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7" w:name="n114"/>
      <w:bookmarkEnd w:id="12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4.5.1.Внесення керівництву спортивної школи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інструкції.</w:t>
      </w:r>
    </w:p>
    <w:p w14:paraId="6536498A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8" w:name="n308"/>
      <w:bookmarkStart w:id="129" w:name="n115"/>
      <w:bookmarkEnd w:id="128"/>
      <w:bookmarkEnd w:id="12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4.5.2.Участь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роботи.</w:t>
      </w:r>
    </w:p>
    <w:p w14:paraId="6EB02CF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0" w:name="n116"/>
      <w:bookmarkEnd w:id="13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4.5.3.Підвищення кваліфікації за рахунок коштів спортивної школи та інших джерел.</w:t>
      </w:r>
    </w:p>
    <w:p w14:paraId="77B9E6E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1" w:name="n117"/>
      <w:bookmarkEnd w:id="13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4.5.4.Вибір науково та методично обґрунтованих форм, методів і засобів навчально-тренувальної та спортивної роботи.</w:t>
      </w:r>
    </w:p>
    <w:p w14:paraId="31DC30C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2" w:name="n118"/>
      <w:bookmarkEnd w:id="13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4.5.5.Захист професійної честі та гідності відповідно до законодавства.</w:t>
      </w:r>
    </w:p>
    <w:p w14:paraId="6747AAF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3" w:name="n119"/>
      <w:bookmarkEnd w:id="13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4.5.6.Моральне і матеріальне заохочення за досягнення значних результатів у виконанні покладених на них завдань.</w:t>
      </w:r>
    </w:p>
    <w:p w14:paraId="4377994E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4" w:name="n120"/>
      <w:bookmarkEnd w:id="13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4.5.7.Забезпечення в установленому порядку спортивною формою і спортивним взуттям виходячи з фінансових можливостей спортивної школи, індивідуальним інвентарем для проведення навчально-тренувальної та спортивної роботи.</w:t>
      </w:r>
    </w:p>
    <w:p w14:paraId="5E4126A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5" w:name="n266"/>
      <w:bookmarkStart w:id="136" w:name="n121"/>
      <w:bookmarkEnd w:id="135"/>
      <w:bookmarkEnd w:id="13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4.5.8.Безпечні та нешкідливі для здоров'я умови.</w:t>
      </w:r>
    </w:p>
    <w:p w14:paraId="0475461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7" w:name="n122"/>
      <w:bookmarkEnd w:id="13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4.6.Тренери-викладачі та інші фахівці, які залучені до навчально-тренувальної та спортивної роботи у спортивній школі, зобов’язані:</w:t>
      </w:r>
    </w:p>
    <w:p w14:paraId="220E9D4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8" w:name="n309"/>
      <w:bookmarkStart w:id="139" w:name="n123"/>
      <w:bookmarkEnd w:id="138"/>
      <w:bookmarkEnd w:id="13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4.6.1.Користуватися в роботі навчальними програмами з видів спорту.</w:t>
      </w:r>
    </w:p>
    <w:p w14:paraId="25B453C2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0" w:name="n310"/>
      <w:bookmarkStart w:id="141" w:name="n124"/>
      <w:bookmarkEnd w:id="140"/>
      <w:bookmarkEnd w:id="14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4.6.2.Навчати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вихованців.</w:t>
      </w:r>
    </w:p>
    <w:p w14:paraId="11FDFE5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2" w:name="n125"/>
      <w:bookmarkEnd w:id="14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4.6.3.Сприяти розвитку фізичних якостей відповідно до задатків та запитів вихованців, а також збереженню здоров'я.</w:t>
      </w:r>
    </w:p>
    <w:p w14:paraId="5813004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3" w:name="n126"/>
      <w:bookmarkEnd w:id="14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4.6.4.Здійснювати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роботи.</w:t>
      </w:r>
    </w:p>
    <w:p w14:paraId="6BFFB31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4" w:name="n311"/>
      <w:bookmarkStart w:id="145" w:name="n127"/>
      <w:bookmarkEnd w:id="144"/>
      <w:bookmarkEnd w:id="14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4.6.5.Додержуватись етики, поважати гідність вихованців, захищати їх від будь-яких форм фізичного, психічного насильства.</w:t>
      </w:r>
    </w:p>
    <w:p w14:paraId="4B862B6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6" w:name="n128"/>
      <w:bookmarkEnd w:id="14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4.6.6.Здійснювати контроль та нести відповідальність за додержанням норм антидопінгового законодавства.</w:t>
      </w:r>
    </w:p>
    <w:p w14:paraId="753C1B8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7" w:name="n129"/>
      <w:bookmarkEnd w:id="14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4.6.7.Берегти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порядку.</w:t>
      </w:r>
    </w:p>
    <w:p w14:paraId="1DF8253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8" w:name="n130"/>
      <w:bookmarkEnd w:id="14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4.6.8.Постійно підвищувати свій професійний рівень знань, загальну культуру.</w:t>
      </w:r>
    </w:p>
    <w:p w14:paraId="53B7900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9" w:name="n131"/>
      <w:bookmarkEnd w:id="14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4.6.9.Вести документацію з питань виконання посадових обов'язків (журнали, плани роботи тощо).</w:t>
      </w:r>
    </w:p>
    <w:p w14:paraId="441E5F5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0" w:name="n132"/>
      <w:bookmarkEnd w:id="15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4.6.10.Сприяти особистим прикладом і настановами вихованню поваги до державної символіки, принципів загальнолюдської моралі.</w:t>
      </w:r>
    </w:p>
    <w:p w14:paraId="5C3BBEC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1" w:name="n133"/>
      <w:bookmarkEnd w:id="15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4.6.11.Проходити щороку в установленому порядку медичне обстеження.</w:t>
      </w:r>
    </w:p>
    <w:p w14:paraId="7B11D68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2" w:name="n134"/>
      <w:bookmarkEnd w:id="15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4.6.12.Додержуватися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школи.</w:t>
      </w:r>
    </w:p>
    <w:p w14:paraId="765F6F1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3" w:name="n135"/>
      <w:bookmarkEnd w:id="15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4.6.13.Брати участь у роботі тренерської ради спортивної школи.</w:t>
      </w:r>
    </w:p>
    <w:p w14:paraId="4635261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4" w:name="n136"/>
      <w:bookmarkEnd w:id="15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4.6.14.Додержуватися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14:paraId="0003E3E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5" w:name="n137"/>
      <w:bookmarkEnd w:id="15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4.7.Тренери-викладачі працюють відповідно до розкладу занять, затвердженого директором спортивної школи.</w:t>
      </w:r>
    </w:p>
    <w:p w14:paraId="304AE5B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6" w:name="n138"/>
      <w:bookmarkEnd w:id="15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4.8.Обсяг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14:paraId="445A89C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7" w:name="n267"/>
      <w:bookmarkStart w:id="158" w:name="n139"/>
      <w:bookmarkEnd w:id="157"/>
      <w:bookmarkEnd w:id="15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4.9.Оплата праці тренерів-викладачів здійснюється відповідно до умов, затверджених в установленому порядку Мінмолодьспортом за погодженням з Мінфіном.</w:t>
      </w:r>
    </w:p>
    <w:p w14:paraId="60653E3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9" w:name="n140"/>
      <w:bookmarkEnd w:id="15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4.10.Перерозподіл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14:paraId="2711E50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0" w:name="n141"/>
      <w:bookmarkEnd w:id="16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4.11.Тренери-викладачі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14:paraId="748C3E31" w14:textId="155D18CC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1" w:name="n312"/>
      <w:bookmarkStart w:id="162" w:name="n142"/>
      <w:bookmarkEnd w:id="161"/>
      <w:bookmarkEnd w:id="16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4.12.Тренери-викладачі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</w:t>
      </w:r>
      <w:r w:rsidR="00F514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рок</w:t>
      </w:r>
      <w:r w:rsidR="00F514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ів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порядку, визначеному Мінмолодьспортом.</w:t>
      </w:r>
    </w:p>
    <w:p w14:paraId="433AD94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3" w:name="n268"/>
      <w:bookmarkStart w:id="164" w:name="n143"/>
      <w:bookmarkEnd w:id="163"/>
      <w:bookmarkEnd w:id="16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4.13.Батьки вихованців або особи, що їх замінюють, мають право:</w:t>
      </w:r>
    </w:p>
    <w:p w14:paraId="43AE862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5" w:name="n144"/>
      <w:bookmarkEnd w:id="16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4.13.1.Обирати і бути обраними до батьківських комітетів та органів громадського самоврядування спортивної школи.</w:t>
      </w:r>
    </w:p>
    <w:p w14:paraId="195E898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6" w:name="n145"/>
      <w:bookmarkEnd w:id="16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4.13.2.Звертатися до органів управління фізичною культурою і спортом, директора і органів громадського самоврядування спортивної школи з питань її роботи.</w:t>
      </w:r>
    </w:p>
    <w:p w14:paraId="5ACF9CD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7" w:name="n146"/>
      <w:bookmarkEnd w:id="16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4.13.3.Брати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школи.</w:t>
      </w:r>
    </w:p>
    <w:p w14:paraId="69C0F44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8" w:name="n147"/>
      <w:bookmarkEnd w:id="16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4.13.4.Захищати законні права та інтереси дітей в органах місцевого самоврядування та у відповідних державних і судових органах.</w:t>
      </w:r>
    </w:p>
    <w:p w14:paraId="2A67C0D4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9" w:name="n148"/>
      <w:bookmarkEnd w:id="169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5.Керівництво спортивною школою.</w:t>
      </w:r>
    </w:p>
    <w:p w14:paraId="695D3C9C" w14:textId="77777777"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bookmarkStart w:id="170" w:name="n149"/>
      <w:bookmarkEnd w:id="170"/>
      <w:r w:rsidRPr="00480C2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5.1. До компетенції Засновника належить</w:t>
      </w:r>
      <w:r w:rsidRPr="00480C2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14:paraId="38EB2455" w14:textId="77777777"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5.1.1.Визначення основних напрямків діяльності.</w:t>
      </w:r>
    </w:p>
    <w:p w14:paraId="2FDDADCB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5.1.2.Затвердження с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труктури,  чисельності, видатків на  утримання спортивної школи, Статуту та внесення змін до нього.</w:t>
      </w:r>
    </w:p>
    <w:p w14:paraId="66610136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5.1.3.Прийняття рішення про відкриття (закриття) відділень з певних видів спорту.</w:t>
      </w:r>
    </w:p>
    <w:p w14:paraId="327864DC" w14:textId="77777777"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5.1.4.Розпорядження  основними  засобами спортивної школи, прийняття   рішення  про  відчуження  майна спортивної школи, надання його в оренду, позику, заставу.</w:t>
      </w:r>
    </w:p>
    <w:p w14:paraId="4FC22982" w14:textId="77777777"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5.1.5.Прийняття  рішення  про  припинення  діяльності  спортивної школи, у тому числі шляхом  її ліквідації,  затвердження  ліквідаційного  балансу.</w:t>
      </w:r>
    </w:p>
    <w:p w14:paraId="66BF350B" w14:textId="77777777" w:rsidR="00480C21" w:rsidRPr="00480C21" w:rsidRDefault="00480C21" w:rsidP="00480C21">
      <w:pPr>
        <w:widowControl/>
        <w:rPr>
          <w:rFonts w:ascii="Times New Roman" w:eastAsia="Calibri" w:hAnsi="Times New Roman" w:cs="Times New Roman"/>
          <w:i/>
          <w:iCs/>
          <w:lang w:eastAsia="ru-RU" w:bidi="ar-SA"/>
        </w:rPr>
      </w:pPr>
      <w:r w:rsidRPr="00480C21">
        <w:rPr>
          <w:rFonts w:ascii="Times New Roman" w:eastAsia="Calibri" w:hAnsi="Times New Roman" w:cs="Times New Roman"/>
          <w:i/>
          <w:iCs/>
          <w:lang w:eastAsia="ru-RU" w:bidi="ar-SA"/>
        </w:rPr>
        <w:t xml:space="preserve">5.2.До компетенції Уповноваженого органу належить: </w:t>
      </w:r>
    </w:p>
    <w:p w14:paraId="5062D883" w14:textId="77777777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5.2.1.За погодженням з сільським головою призначення на посаду керівника спортивної школи,  звільнення його з посади, встановлення йому надбавок,  доплат до посадового окладу, заохочення  та притягнення  його до дисциплінарної відповідальності відповідно до вимог законодавства України.</w:t>
      </w:r>
    </w:p>
    <w:p w14:paraId="7B18FA8B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5.2.2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.Затвердження кошторисів доходів і видатків спортивної школи,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посадової інструкції  директора спортивної школи. </w:t>
      </w:r>
    </w:p>
    <w:p w14:paraId="0850A85A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5.2.3.Погодження 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штатного розпису спортивної школи.</w:t>
      </w:r>
    </w:p>
    <w:p w14:paraId="19572FEE" w14:textId="77777777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5.2.4. Погодження розпису занять на навчальний рік.</w:t>
      </w:r>
    </w:p>
    <w:p w14:paraId="40D68FE2" w14:textId="66648712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5.2.5. Погоджен</w:t>
      </w:r>
      <w:r w:rsidR="00EE67F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ня плану роботи спортивної школ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и у період канікул в закладах загальної середньої освіти.</w:t>
      </w:r>
    </w:p>
    <w:p w14:paraId="025AA374" w14:textId="77777777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5.2.6.Затвердження плану комплектування спортивної школи з видів спорту на навчальний рік.</w:t>
      </w:r>
    </w:p>
    <w:p w14:paraId="6A3D3E27" w14:textId="77777777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5.2.7.Вирішення питань умов оплати праці директора спортивної школи.</w:t>
      </w:r>
    </w:p>
    <w:p w14:paraId="4A865408" w14:textId="77777777" w:rsidR="00480C21" w:rsidRPr="00480C21" w:rsidRDefault="00480C21" w:rsidP="00480C21">
      <w:pPr>
        <w:widowControl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5.2.8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.Визначення порядку оплати та забезпечення виплати заробітної плати працівникам спортивної школи.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Погодження встановлення їм надбавок, доплат, премій і матеріальної допомоги.</w:t>
      </w:r>
    </w:p>
    <w:p w14:paraId="1E529D09" w14:textId="77777777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5.2.9.Вжиття заходів щодо фінансового та матеріально-технічного забезпечення роботи спортивної школи.</w:t>
      </w:r>
    </w:p>
    <w:p w14:paraId="625F2BD9" w14:textId="77777777"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5.2.10.Забезпечення створення належних умов працівникам спортивної школи для високопродуктивної праці, забезпечення додержання законодавства про працю, правил та норм охорони праці, техніки безпеки, соціального страхування.</w:t>
      </w:r>
    </w:p>
    <w:p w14:paraId="78220BE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1" w:name="n313"/>
      <w:bookmarkStart w:id="172" w:name="n150"/>
      <w:bookmarkEnd w:id="171"/>
      <w:bookmarkEnd w:id="17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5.3.На посаду директора спортивної школи призначається особа, яка є громадянином України, має вищу освіту за спеціальністю фізична культура і спорт, стаж роботи за фахом не менш як три роки.</w:t>
      </w:r>
      <w:r w:rsidRPr="00480C2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 xml:space="preserve"> Директор спортивної школи:</w:t>
      </w:r>
    </w:p>
    <w:p w14:paraId="4D2FA89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3" w:name="n281"/>
      <w:bookmarkStart w:id="174" w:name="n151"/>
      <w:bookmarkStart w:id="175" w:name="n328"/>
      <w:bookmarkStart w:id="176" w:name="n152"/>
      <w:bookmarkStart w:id="177" w:name="n153"/>
      <w:bookmarkEnd w:id="173"/>
      <w:bookmarkEnd w:id="174"/>
      <w:bookmarkEnd w:id="175"/>
      <w:bookmarkEnd w:id="176"/>
      <w:bookmarkEnd w:id="17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5.3.1.Здійснює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працівників.</w:t>
      </w:r>
    </w:p>
    <w:p w14:paraId="38634C2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8" w:name="n154"/>
      <w:bookmarkEnd w:id="17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5.3.2.Забезпечує та контролює проведення навчально-тренувальної та спортивної роботи, несе відповідальність перед Засновником та Уповноваженим органом за її результати.</w:t>
      </w:r>
    </w:p>
    <w:p w14:paraId="546D167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9" w:name="n155"/>
      <w:bookmarkEnd w:id="17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5.3.3.В установленому порядку розробляє структуру спортивної школи та подає її для затвердження Засновнику.</w:t>
      </w:r>
    </w:p>
    <w:p w14:paraId="7804743A" w14:textId="3346932E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5.3.4.За погодженням з Упо</w:t>
      </w:r>
      <w:r w:rsidR="00EE67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новаженим органом розробляє штатний розпис спортивної школи, контролює додержання виконавської та фінансової дисципліни.</w:t>
      </w:r>
    </w:p>
    <w:p w14:paraId="5DEBC57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0" w:name="n314"/>
      <w:bookmarkStart w:id="181" w:name="n156"/>
      <w:bookmarkEnd w:id="180"/>
      <w:bookmarkEnd w:id="18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5.3.5.Забезпечує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відповідальність.</w:t>
      </w:r>
    </w:p>
    <w:p w14:paraId="39032B6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2" w:name="n157"/>
      <w:bookmarkEnd w:id="18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5.3.6.Представляє спортивну школу на підприємствах, в установах, організаціях та органах влади.</w:t>
      </w:r>
    </w:p>
    <w:p w14:paraId="49A467E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3" w:name="n158"/>
      <w:bookmarkEnd w:id="18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5.3.7.Укладає угоди не фінансового характеру.</w:t>
      </w:r>
    </w:p>
    <w:p w14:paraId="4332FB2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4" w:name="n159"/>
      <w:bookmarkEnd w:id="18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5.3.8.Видає у межах своїх повноважень накази та розпорядження і контролює їх виконання.</w:t>
      </w:r>
    </w:p>
    <w:p w14:paraId="15DB13FE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5" w:name="n160"/>
      <w:bookmarkEnd w:id="18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5.3.9. За погодженням з Уповноваженим органом приймає на роботу та звільняє з роботи тренерів-викладачів та інших працівників спортивної школи відповідно до законодавства.</w:t>
      </w:r>
    </w:p>
    <w:p w14:paraId="109AA98E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86" w:name="n161"/>
      <w:bookmarkEnd w:id="186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5.3.10.Затверджує посадові інструкції працівників спортивної школи.</w:t>
      </w:r>
    </w:p>
    <w:p w14:paraId="18675B7E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5.3.11.Затверджує за погодженням з Уповноваженим органом розпис занять на навчальний рік.</w:t>
      </w:r>
    </w:p>
    <w:p w14:paraId="502DBF5F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5.3.12.Затверджує за погодження з Уповноваженим органом окремий план занять у період канікул у закладах загальної середньої освіти.</w:t>
      </w:r>
    </w:p>
    <w:p w14:paraId="06138E1C" w14:textId="4E833B78" w:rsidR="00480C21" w:rsidRPr="00480C21" w:rsidRDefault="00EE67F4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5.3.13.Подає Уповноваженому органу до </w:t>
      </w:r>
      <w:r w:rsidR="009E111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червня поточн</w:t>
      </w:r>
      <w:r w:rsidR="00480C21"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ого року для затвердження проект плану комплектування з видів спорту на навчальний рік.</w:t>
      </w:r>
    </w:p>
    <w:p w14:paraId="373F7F8B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5.3.14.Затверджує список вихованців груп відділень з видів спорту.</w:t>
      </w:r>
    </w:p>
    <w:p w14:paraId="1A0CDA41" w14:textId="77777777"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5.3.15.Корегує наповнюваність груп початкової підготовки та груп базової підготовки в канікулярний період.</w:t>
      </w:r>
    </w:p>
    <w:p w14:paraId="7A1DB28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5.3.16.Установлює в межах затвердженого фонду заробітної плати за погодженням з Уповноваженим органом надбавки, доплати, премії і матеріальну допомогу тренерам-викладачам та іншим фахівцям спортивної школи, вживає інших заходів заохочення, а також дисциплінарного впливу.</w:t>
      </w:r>
    </w:p>
    <w:p w14:paraId="6056A062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7" w:name="n269"/>
      <w:bookmarkStart w:id="188" w:name="n162"/>
      <w:bookmarkEnd w:id="187"/>
      <w:bookmarkEnd w:id="18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5.3.17.Несе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14:paraId="7653CA6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 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  <w:bookmarkStart w:id="189" w:name="n190"/>
      <w:bookmarkEnd w:id="18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Тренерська рада спортивної школи:</w:t>
      </w:r>
    </w:p>
    <w:p w14:paraId="0788ECD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0" w:name="n191"/>
      <w:bookmarkEnd w:id="19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5.4.1.Вивчає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тощо.</w:t>
      </w:r>
    </w:p>
    <w:p w14:paraId="2AF203A4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1" w:name="n192"/>
      <w:bookmarkEnd w:id="19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5.4.2.Розробляє пропозиції щодо поліпшення діяльності спортивної школи.</w:t>
      </w:r>
    </w:p>
    <w:p w14:paraId="21826BC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2" w:name="n193"/>
      <w:bookmarkEnd w:id="19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5.4.3.Визначає заходи щодо підвищення кваліфікації кадрів, упровадження під час навчально-тренувальних занять досягнень науки і кращого досвіду роботи.</w:t>
      </w:r>
    </w:p>
    <w:p w14:paraId="236D1918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3" w:name="n194"/>
      <w:bookmarkEnd w:id="19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5.4.4.Розробляє рекомендації з питань удосконалення навчально-тренувальної та спортивної роботи.</w:t>
      </w:r>
    </w:p>
    <w:p w14:paraId="2B686DD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4" w:name="n195"/>
      <w:bookmarkEnd w:id="19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5.4.5.Вносить керівництву спортивної школи пропозиції щодо налагодження міжнародних спортивних зв'язків.</w:t>
      </w:r>
    </w:p>
    <w:p w14:paraId="604B56FA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5" w:name="n196"/>
      <w:bookmarkEnd w:id="19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5.4.6.Захищає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роботи.</w:t>
      </w:r>
    </w:p>
    <w:p w14:paraId="4554AEA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6" w:name="n197"/>
      <w:bookmarkEnd w:id="19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5.4.7.Розглядає інші питання, пов'язані з діяльністю спортивної школи.</w:t>
      </w:r>
    </w:p>
    <w:p w14:paraId="5CBD23D8" w14:textId="7E80FEB8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7" w:name="n198"/>
      <w:bookmarkEnd w:id="19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5.4.8.Засідання тренерської ради спортивної школи проводяться у разі потреби, але не рідше одного разу на </w:t>
      </w:r>
      <w:r w:rsidR="009E11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три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місяці.</w:t>
      </w:r>
    </w:p>
    <w:p w14:paraId="5F14F3E0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8" w:name="n199"/>
      <w:bookmarkEnd w:id="19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5.5.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14:paraId="41DCD37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9" w:name="n200"/>
      <w:bookmarkEnd w:id="19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5.6. У період між загальними зборами може діяти рада спортивної школи, діяльність якої регулюється її статутом.</w:t>
      </w:r>
      <w:bookmarkStart w:id="200" w:name="n201"/>
      <w:bookmarkEnd w:id="20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Рада спортивної школи розглядає питання щодо перспективного розвитку спортивної школи, надає допомогу керівництву в їх вирішенні, здійснює громадський контроль за діяльністю керівництва.</w:t>
      </w:r>
    </w:p>
    <w:p w14:paraId="4FAA003B" w14:textId="7BD42E37" w:rsid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1" w:name="n202"/>
      <w:bookmarkEnd w:id="20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5.7.У спортивній школі за рішенням її загальних зборів можуть утворюватись і діяти піклувальна рада та батьківський комітет.</w:t>
      </w:r>
    </w:p>
    <w:p w14:paraId="15FDFD11" w14:textId="77777777" w:rsidR="00350EA1" w:rsidRDefault="00350EA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A67C8B4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bookmarkStart w:id="202" w:name="n203"/>
      <w:bookmarkEnd w:id="202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6.Фінансово-господарська діяльність та матеріально-технічна база спортивної школи.</w:t>
      </w:r>
    </w:p>
    <w:p w14:paraId="3A8B766F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34B6063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3" w:name="n204"/>
      <w:bookmarkEnd w:id="20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6.1.Фінансово-господарська діяльність спортивної школи провадиться відповідно до законодавства та статуту.</w:t>
      </w:r>
    </w:p>
    <w:p w14:paraId="4DBD6432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4" w:name="n205"/>
      <w:bookmarkEnd w:id="20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6.2.Фінансування спортивної школи здійснюється за рахунок коштів Засновника, інших джерел, не заборонених законодавством.</w:t>
      </w:r>
    </w:p>
    <w:p w14:paraId="75B9AEC6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5" w:name="n321"/>
      <w:bookmarkStart w:id="206" w:name="n206"/>
      <w:bookmarkEnd w:id="205"/>
      <w:bookmarkEnd w:id="20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 Спортивна школа у процесі провадження фінансово-господарської діяльності має право:</w:t>
      </w:r>
    </w:p>
    <w:p w14:paraId="6F72CF3F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7" w:name="n207"/>
      <w:bookmarkEnd w:id="20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6.2.1.1.Отримувати кошти і матеріальні цінності від Засновника, Уповноваженого органу, органів державного управління, юридичних та фізичних осіб, від господарської та іншої діяльності, спрямовувати їх виконання на статутних завдань.</w:t>
      </w:r>
    </w:p>
    <w:p w14:paraId="2285A4B1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8" w:name="n208"/>
      <w:bookmarkEnd w:id="20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6.2.1.2.Модернізувати власну матеріально-технічну базу, базу спортивно-оздоровчих таборів.</w:t>
      </w:r>
    </w:p>
    <w:p w14:paraId="7C0BD710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9" w:name="n209"/>
      <w:bookmarkEnd w:id="20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6.2.1.3.Володіти,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засадах.</w:t>
      </w:r>
    </w:p>
    <w:p w14:paraId="6D468CED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0" w:name="n273"/>
      <w:bookmarkStart w:id="211" w:name="n210"/>
      <w:bookmarkEnd w:id="210"/>
      <w:bookmarkEnd w:id="21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6.2.1.4.Користуватися безоплатно земельними ділянками, на яких розташована спортивна школа.</w:t>
      </w:r>
    </w:p>
    <w:p w14:paraId="469953B6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2" w:name="n274"/>
      <w:bookmarkEnd w:id="21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6.2.1.5.Надавати в установленому порядку платні послуги.</w:t>
      </w:r>
    </w:p>
    <w:p w14:paraId="032D5173" w14:textId="77777777"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3" w:name="n275"/>
      <w:bookmarkStart w:id="214" w:name="n211"/>
      <w:bookmarkEnd w:id="213"/>
      <w:bookmarkEnd w:id="21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6.2.1.6.Користуватися пільгами, що передбачені державою.  </w:t>
      </w:r>
    </w:p>
    <w:p w14:paraId="7C9A6491" w14:textId="77777777"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6.2.1.7.Об’єднувати на підставі спеціальних угод свою діяльність з діяльністю інших підприємств, установ і організацій як в Україні, так і за її межами. </w:t>
      </w:r>
    </w:p>
    <w:p w14:paraId="4A110CEF" w14:textId="77777777" w:rsidR="00480C21" w:rsidRPr="00480C21" w:rsidRDefault="00480C21" w:rsidP="00480C21">
      <w:pPr>
        <w:widowControl/>
        <w:shd w:val="clear" w:color="auto" w:fill="FFFFFF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6.2.1.8.Виконувати інші функції, що не суперечать законодавству і статуту спортивної школи.</w:t>
      </w:r>
    </w:p>
    <w:p w14:paraId="0B29F9C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5" w:name="n212"/>
      <w:bookmarkEnd w:id="21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6.3.Матеріально-технічна база спортивної школи включає адміністративні приміщення та спортивні бази (басейни, ігрові поля, спортивні зали, споруди тощо), оздоровчо-спортивні табори, підсобні приміщення, обладнання, засоби зв'язку, оргтехніку, транспортні засоби, зокрема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14:paraId="64600FA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6" w:name="n213"/>
      <w:bookmarkEnd w:id="21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6.4.Для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непогіршення стану таких закладів. Порядок надання зазначених об'єктів (споруд) у користування визначається Засновником відповідно до законодавства.</w:t>
      </w:r>
    </w:p>
    <w:p w14:paraId="54462528" w14:textId="77777777" w:rsidR="00480C21" w:rsidRPr="00480C21" w:rsidRDefault="00480C21" w:rsidP="00480C2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80C21">
        <w:rPr>
          <w:rFonts w:ascii="Times New Roman" w:hAnsi="Times New Roman" w:cs="Times New Roman"/>
          <w:sz w:val="28"/>
          <w:szCs w:val="28"/>
        </w:rPr>
        <w:t>6.5.</w:t>
      </w:r>
      <w:r w:rsidRPr="00480C21">
        <w:rPr>
          <w:rFonts w:ascii="Times New Roman" w:hAnsi="Times New Roman" w:cs="Times New Roman"/>
        </w:rPr>
        <w:t xml:space="preserve"> </w:t>
      </w:r>
      <w:r w:rsidRPr="00480C21">
        <w:rPr>
          <w:rFonts w:ascii="Times New Roman" w:hAnsi="Times New Roman" w:cs="Times New Roman"/>
          <w:sz w:val="28"/>
          <w:szCs w:val="28"/>
        </w:rPr>
        <w:t>Порядок ведення діловодства і бухгалтерського обліку у закладі визначається чинним законодавством, нормативно-правовими актами Міністерства фінансів України, галузевого Міністерства та Якушинецької сільської ради.</w:t>
      </w:r>
      <w:r w:rsidRPr="00480C21">
        <w:t xml:space="preserve">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 рішенням засновника бухгалтерський облік здійснюється самостійно або установою, яка забезпечує ведення бухгалтерського обліку на договірних засадах.</w:t>
      </w:r>
    </w:p>
    <w:p w14:paraId="220C4A0C" w14:textId="77777777" w:rsidR="00480C21" w:rsidRPr="00480C21" w:rsidRDefault="00480C21" w:rsidP="00480C2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80C21">
        <w:rPr>
          <w:rFonts w:ascii="Times New Roman" w:hAnsi="Times New Roman" w:cs="Times New Roman"/>
          <w:sz w:val="28"/>
          <w:szCs w:val="28"/>
        </w:rPr>
        <w:t>6.6. Заклад складає та подає фінансову, бюджетну та статистичну звітність відповідно до чинного законодавства.</w:t>
      </w:r>
    </w:p>
    <w:p w14:paraId="4C817205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D00047B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7" w:name="n214"/>
      <w:bookmarkStart w:id="218" w:name="n215"/>
      <w:bookmarkEnd w:id="217"/>
      <w:bookmarkEnd w:id="218"/>
    </w:p>
    <w:p w14:paraId="24B8B448" w14:textId="77777777" w:rsidR="00480C21" w:rsidRPr="00480C21" w:rsidRDefault="00480C21" w:rsidP="00480C21">
      <w:pPr>
        <w:widowControl/>
        <w:shd w:val="clear" w:color="auto" w:fill="FFFFFF"/>
        <w:spacing w:after="6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7</w:t>
      </w:r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.Діяльність спортивної школи у рамках міжнародного співробітництв</w:t>
      </w:r>
      <w:bookmarkStart w:id="219" w:name="n216"/>
      <w:bookmarkStart w:id="220" w:name="n217"/>
      <w:bookmarkStart w:id="221" w:name="n218"/>
      <w:bookmarkEnd w:id="219"/>
      <w:bookmarkEnd w:id="220"/>
      <w:bookmarkEnd w:id="221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а.</w:t>
      </w:r>
    </w:p>
    <w:p w14:paraId="5CE90093" w14:textId="77777777"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71C8001C" w14:textId="77777777"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7.1. Спортивна школа має право брати участь у міжнародній діяльності у встановленому порядку.</w:t>
      </w:r>
    </w:p>
    <w:p w14:paraId="20B923EA" w14:textId="77777777"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7.2. Спортивна школа має право укладати угоди із зарубіжними установами та організаціями про обмін спортивними делегаціями. Командами, працівниками і спортсменами школи про участь у міжнародних спортивних заходах і навчально-тренувальних зборах. При наявності відповідних погоджень спортивна школа може здійснювати прийом іноземних делегацій, проводити міжнародні спортивні змагання.</w:t>
      </w:r>
    </w:p>
    <w:p w14:paraId="79A397A7" w14:textId="77777777"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7.3. Спортивна школа  може, у встановленому законом порядку,  отримувати право на зовнішню економічну діяльність, укладати від свого імені договори і здійснювати інші юридичні акти.</w:t>
      </w:r>
    </w:p>
    <w:p w14:paraId="13FDE518" w14:textId="77777777"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       7.4. Для розрахунків з іноземними спеціалістами та організаціями, забезпечення участі збірних команд, окремих спортсменів, працівників школи у 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lastRenderedPageBreak/>
        <w:t>міжнародних змаганнях спортивна школа може, у встановленому законом порядку, відкривати валютні рахунки.</w:t>
      </w:r>
    </w:p>
    <w:p w14:paraId="0E4A944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E271101" w14:textId="77777777"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bookmarkStart w:id="222" w:name="n219"/>
      <w:bookmarkEnd w:id="222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8.Документація спортивної школи, порядок обліку та звітності.</w:t>
      </w:r>
    </w:p>
    <w:p w14:paraId="1BC42975" w14:textId="77777777" w:rsidR="00480C21" w:rsidRPr="00480C21" w:rsidRDefault="00480C21" w:rsidP="00480C21">
      <w:pPr>
        <w:widowControl/>
        <w:ind w:firstLine="720"/>
        <w:jc w:val="center"/>
        <w:rPr>
          <w:rFonts w:ascii="Times New Roman" w:eastAsia="Calibri" w:hAnsi="Times New Roman" w:cs="Times New Roman"/>
          <w:b/>
          <w:color w:val="auto"/>
          <w:sz w:val="10"/>
          <w:szCs w:val="10"/>
          <w:lang w:eastAsia="ru-RU" w:bidi="ar-SA"/>
        </w:rPr>
      </w:pPr>
    </w:p>
    <w:p w14:paraId="4F773C07" w14:textId="77777777" w:rsidR="00480C21" w:rsidRPr="00480C21" w:rsidRDefault="00480C21" w:rsidP="00480C21">
      <w:pPr>
        <w:widowControl/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8.1. Ведення діловодства, бухгалтерського обліку та звітності в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спортивній школі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здійснюється в порядку, визначеному Уповноваженим органом.</w:t>
      </w:r>
    </w:p>
    <w:p w14:paraId="2C46C02C" w14:textId="77777777" w:rsidR="00480C21" w:rsidRPr="00480C21" w:rsidRDefault="00480C21" w:rsidP="00480C21">
      <w:pPr>
        <w:widowControl/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8.2. Спортивна школа складає в установленому законодавством порядку річний навчальний план та календарний план.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Спортивна школа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веде документацію згідно з чинним законодавством.</w:t>
      </w:r>
      <w:bookmarkStart w:id="223" w:name="n220"/>
      <w:bookmarkEnd w:id="223"/>
    </w:p>
    <w:p w14:paraId="3147137B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EC311B4" w14:textId="77777777" w:rsidR="00480C21" w:rsidRPr="00480C21" w:rsidRDefault="00480C21" w:rsidP="00480C21">
      <w:pPr>
        <w:widowControl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9. Внесення змін до статуту.</w:t>
      </w:r>
    </w:p>
    <w:p w14:paraId="6C8AECD2" w14:textId="77777777"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9.1.Зміни до Статуту спортивної школи вносяться в порядку встановленому законодавством за погодженням з Засновником шляхом викладення Статуту в новій редакції.</w:t>
      </w:r>
    </w:p>
    <w:p w14:paraId="28AC2A9A" w14:textId="77777777"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9.2.Статут в новій редакції набуває юридичної сили з моменту державної реєстрації згідно із законодавством.</w:t>
      </w:r>
    </w:p>
    <w:p w14:paraId="6FEB2897" w14:textId="77777777"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14:paraId="2B81101C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153C157" w14:textId="77777777"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52CDECD" w14:textId="77777777" w:rsidR="00480C21" w:rsidRPr="00D56DE8" w:rsidRDefault="00480C21" w:rsidP="00480C2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</w:t>
      </w:r>
      <w:r w:rsidRPr="00480C2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Сільський голова                                                              Василь РОМА</w:t>
      </w:r>
      <w:r w:rsidR="00D40E3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НЮК</w:t>
      </w:r>
    </w:p>
    <w:sectPr w:rsidR="00480C21" w:rsidRPr="00D56DE8">
      <w:type w:val="continuous"/>
      <w:pgSz w:w="11900" w:h="16840"/>
      <w:pgMar w:top="869" w:right="815" w:bottom="82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E824" w14:textId="77777777" w:rsidR="0081618D" w:rsidRDefault="0081618D">
      <w:r>
        <w:separator/>
      </w:r>
    </w:p>
  </w:endnote>
  <w:endnote w:type="continuationSeparator" w:id="0">
    <w:p w14:paraId="59D7D1FF" w14:textId="77777777" w:rsidR="0081618D" w:rsidRDefault="0081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9327" w14:textId="77777777" w:rsidR="0081618D" w:rsidRDefault="0081618D"/>
  </w:footnote>
  <w:footnote w:type="continuationSeparator" w:id="0">
    <w:p w14:paraId="36C806BE" w14:textId="77777777" w:rsidR="0081618D" w:rsidRDefault="008161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406"/>
    <w:multiLevelType w:val="multilevel"/>
    <w:tmpl w:val="A9640C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D5FB7"/>
    <w:multiLevelType w:val="multilevel"/>
    <w:tmpl w:val="541C1E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5378B"/>
    <w:multiLevelType w:val="multilevel"/>
    <w:tmpl w:val="2654C68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4202C"/>
    <w:multiLevelType w:val="multilevel"/>
    <w:tmpl w:val="C99A9C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500B9"/>
    <w:multiLevelType w:val="multilevel"/>
    <w:tmpl w:val="CDF6D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87D1A"/>
    <w:multiLevelType w:val="multilevel"/>
    <w:tmpl w:val="6308B4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A8480B"/>
    <w:multiLevelType w:val="multilevel"/>
    <w:tmpl w:val="0582BA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F21A3"/>
    <w:multiLevelType w:val="multilevel"/>
    <w:tmpl w:val="5F108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066F9"/>
    <w:multiLevelType w:val="multilevel"/>
    <w:tmpl w:val="48F2C75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1404D"/>
    <w:multiLevelType w:val="multilevel"/>
    <w:tmpl w:val="22A2234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105D53"/>
    <w:multiLevelType w:val="multilevel"/>
    <w:tmpl w:val="EB908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9446D"/>
    <w:multiLevelType w:val="multilevel"/>
    <w:tmpl w:val="7B40BF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7F4178"/>
    <w:multiLevelType w:val="multilevel"/>
    <w:tmpl w:val="A1D85AB0"/>
    <w:lvl w:ilvl="0">
      <w:start w:val="1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823D3A"/>
    <w:multiLevelType w:val="multilevel"/>
    <w:tmpl w:val="D4927F1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B02CF"/>
    <w:multiLevelType w:val="multilevel"/>
    <w:tmpl w:val="DC0EC4D2"/>
    <w:lvl w:ilvl="0">
      <w:start w:val="1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D218CB"/>
    <w:multiLevelType w:val="multilevel"/>
    <w:tmpl w:val="B85E85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3719BF"/>
    <w:multiLevelType w:val="multilevel"/>
    <w:tmpl w:val="C492CF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FD5321"/>
    <w:multiLevelType w:val="multilevel"/>
    <w:tmpl w:val="CDBE7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EE5F34"/>
    <w:multiLevelType w:val="multilevel"/>
    <w:tmpl w:val="515A4E3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64072"/>
    <w:multiLevelType w:val="multilevel"/>
    <w:tmpl w:val="4404D4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FA01BD"/>
    <w:multiLevelType w:val="multilevel"/>
    <w:tmpl w:val="D5941D6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1014E"/>
    <w:multiLevelType w:val="multilevel"/>
    <w:tmpl w:val="6EF4F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7014E8"/>
    <w:multiLevelType w:val="multilevel"/>
    <w:tmpl w:val="541C1E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21427"/>
    <w:multiLevelType w:val="multilevel"/>
    <w:tmpl w:val="B9C8AF0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3E725A"/>
    <w:multiLevelType w:val="multilevel"/>
    <w:tmpl w:val="668EEFCC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25A34"/>
    <w:multiLevelType w:val="multilevel"/>
    <w:tmpl w:val="8CDC6E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FF4312"/>
    <w:multiLevelType w:val="multilevel"/>
    <w:tmpl w:val="8CDC6E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0"/>
  </w:num>
  <w:num w:numId="5">
    <w:abstractNumId w:val="21"/>
  </w:num>
  <w:num w:numId="6">
    <w:abstractNumId w:val="4"/>
  </w:num>
  <w:num w:numId="7">
    <w:abstractNumId w:val="19"/>
  </w:num>
  <w:num w:numId="8">
    <w:abstractNumId w:val="15"/>
  </w:num>
  <w:num w:numId="9">
    <w:abstractNumId w:val="5"/>
  </w:num>
  <w:num w:numId="10">
    <w:abstractNumId w:val="16"/>
  </w:num>
  <w:num w:numId="11">
    <w:abstractNumId w:val="3"/>
  </w:num>
  <w:num w:numId="12">
    <w:abstractNumId w:val="22"/>
  </w:num>
  <w:num w:numId="13">
    <w:abstractNumId w:val="14"/>
  </w:num>
  <w:num w:numId="14">
    <w:abstractNumId w:val="8"/>
  </w:num>
  <w:num w:numId="15">
    <w:abstractNumId w:val="1"/>
  </w:num>
  <w:num w:numId="16">
    <w:abstractNumId w:val="26"/>
  </w:num>
  <w:num w:numId="17">
    <w:abstractNumId w:val="25"/>
  </w:num>
  <w:num w:numId="18">
    <w:abstractNumId w:val="18"/>
  </w:num>
  <w:num w:numId="19">
    <w:abstractNumId w:val="12"/>
  </w:num>
  <w:num w:numId="20">
    <w:abstractNumId w:val="13"/>
  </w:num>
  <w:num w:numId="21">
    <w:abstractNumId w:val="23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0"/>
    <w:rsid w:val="00052F49"/>
    <w:rsid w:val="00076010"/>
    <w:rsid w:val="00095A4F"/>
    <w:rsid w:val="001205AD"/>
    <w:rsid w:val="001318A1"/>
    <w:rsid w:val="00155757"/>
    <w:rsid w:val="001868F1"/>
    <w:rsid w:val="0019271D"/>
    <w:rsid w:val="001A1ABC"/>
    <w:rsid w:val="001B507F"/>
    <w:rsid w:val="00212BDC"/>
    <w:rsid w:val="00215BEF"/>
    <w:rsid w:val="00216140"/>
    <w:rsid w:val="0025126F"/>
    <w:rsid w:val="00252E1E"/>
    <w:rsid w:val="0025653F"/>
    <w:rsid w:val="00297F92"/>
    <w:rsid w:val="002B4699"/>
    <w:rsid w:val="002E4149"/>
    <w:rsid w:val="00306579"/>
    <w:rsid w:val="003131EB"/>
    <w:rsid w:val="0031777A"/>
    <w:rsid w:val="00350EA1"/>
    <w:rsid w:val="003678FC"/>
    <w:rsid w:val="003F2845"/>
    <w:rsid w:val="0046540E"/>
    <w:rsid w:val="00480C21"/>
    <w:rsid w:val="00491469"/>
    <w:rsid w:val="004D72FD"/>
    <w:rsid w:val="004F58A7"/>
    <w:rsid w:val="00511B6C"/>
    <w:rsid w:val="00517C33"/>
    <w:rsid w:val="0054732B"/>
    <w:rsid w:val="005539E6"/>
    <w:rsid w:val="00585D58"/>
    <w:rsid w:val="005C7239"/>
    <w:rsid w:val="005F32FA"/>
    <w:rsid w:val="00600178"/>
    <w:rsid w:val="00626B64"/>
    <w:rsid w:val="00674B42"/>
    <w:rsid w:val="006753E7"/>
    <w:rsid w:val="006A3689"/>
    <w:rsid w:val="006C1844"/>
    <w:rsid w:val="00744F34"/>
    <w:rsid w:val="007757E6"/>
    <w:rsid w:val="00787293"/>
    <w:rsid w:val="007A76FC"/>
    <w:rsid w:val="007F6B7D"/>
    <w:rsid w:val="00806E22"/>
    <w:rsid w:val="0081618D"/>
    <w:rsid w:val="00841639"/>
    <w:rsid w:val="0084353E"/>
    <w:rsid w:val="00887614"/>
    <w:rsid w:val="008A15EA"/>
    <w:rsid w:val="00943319"/>
    <w:rsid w:val="00961FD6"/>
    <w:rsid w:val="00963991"/>
    <w:rsid w:val="009E0A7F"/>
    <w:rsid w:val="009E1114"/>
    <w:rsid w:val="00A11095"/>
    <w:rsid w:val="00A97544"/>
    <w:rsid w:val="00AF478A"/>
    <w:rsid w:val="00B074B4"/>
    <w:rsid w:val="00BF2264"/>
    <w:rsid w:val="00C1541B"/>
    <w:rsid w:val="00C645F3"/>
    <w:rsid w:val="00CB0512"/>
    <w:rsid w:val="00D40E30"/>
    <w:rsid w:val="00D565DF"/>
    <w:rsid w:val="00D56DE8"/>
    <w:rsid w:val="00D934C2"/>
    <w:rsid w:val="00DE596A"/>
    <w:rsid w:val="00E23616"/>
    <w:rsid w:val="00EA735A"/>
    <w:rsid w:val="00EC363F"/>
    <w:rsid w:val="00EE67F4"/>
    <w:rsid w:val="00F07972"/>
    <w:rsid w:val="00F170E0"/>
    <w:rsid w:val="00F5145D"/>
    <w:rsid w:val="00F6366B"/>
    <w:rsid w:val="00F64428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D599"/>
  <w15:docId w15:val="{0BE239D1-D7C5-4509-B228-24464ED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50"/>
      <w:szCs w:val="5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50"/>
      <w:szCs w:val="50"/>
    </w:rPr>
  </w:style>
  <w:style w:type="paragraph" w:customStyle="1" w:styleId="210">
    <w:name w:val="Заголовок №21"/>
    <w:basedOn w:val="a"/>
    <w:link w:val="20"/>
    <w:pPr>
      <w:shd w:val="clear" w:color="auto" w:fill="FFFFFF"/>
      <w:spacing w:before="6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56DE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6DE8"/>
    <w:rPr>
      <w:rFonts w:ascii="Tahoma" w:hAnsi="Tahoma" w:cs="Tahoma"/>
      <w:color w:val="000000"/>
      <w:sz w:val="16"/>
      <w:szCs w:val="16"/>
    </w:rPr>
  </w:style>
  <w:style w:type="character" w:customStyle="1" w:styleId="6">
    <w:name w:val="Основной текст (6)_"/>
    <w:basedOn w:val="a0"/>
    <w:link w:val="60"/>
    <w:rsid w:val="002E414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4149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5Exact">
    <w:name w:val="Основной текст (5) Exact"/>
    <w:basedOn w:val="a0"/>
    <w:rsid w:val="00491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93-2008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kon.rada.gov.ua/laws/show/z0868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z08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4976</Words>
  <Characters>28367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User</cp:lastModifiedBy>
  <cp:revision>1</cp:revision>
  <cp:lastPrinted>2024-08-22T13:30:00Z</cp:lastPrinted>
  <dcterms:created xsi:type="dcterms:W3CDTF">2024-08-22T13:28:00Z</dcterms:created>
  <dcterms:modified xsi:type="dcterms:W3CDTF">2024-08-26T10:16:00Z</dcterms:modified>
</cp:coreProperties>
</file>