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378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8780E" w:rsidRDefault="00D86216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30.11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F8780E" w:rsidRDefault="00F8780E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8780E" w:rsidRDefault="006F670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затвердження технічної документації </w:t>
      </w:r>
    </w:p>
    <w:p w:rsidR="00F8780E" w:rsidRDefault="006F670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 нормативної грошової оцінки земельної </w:t>
      </w:r>
    </w:p>
    <w:p w:rsidR="00370DA1" w:rsidRDefault="00370DA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ділянки, із земель водного фонду</w:t>
      </w:r>
    </w:p>
    <w:p w:rsidR="00370DA1" w:rsidRDefault="00370DA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що надається в оренду ФОП Даниленко Юлії Анатоліївні</w:t>
      </w:r>
    </w:p>
    <w:p w:rsidR="00F8780E" w:rsidRDefault="00370DA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рибогосподарських потреб за межами населеного пункту</w:t>
      </w:r>
      <w:r w:rsidR="00F878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EA200D" w:rsidRDefault="00370DA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F8780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території Якушинецької сільської ради</w:t>
      </w:r>
    </w:p>
    <w:p w:rsidR="00F8780E" w:rsidRPr="00370DA1" w:rsidRDefault="00F8780E" w:rsidP="00370DA1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FF1C37" w:rsidRDefault="00956CBE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Розглянувши технічну документацію</w:t>
      </w:r>
      <w:r w:rsid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нормативної грошової оцінки земельної ділянки,</w:t>
      </w:r>
      <w:r w:rsidR="0037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 земель водного фонду,</w:t>
      </w:r>
      <w:r w:rsid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що надається в оренду </w:t>
      </w:r>
      <w:r w:rsidR="0037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ФОП Даниленко Юлії Анатоліївні</w:t>
      </w:r>
      <w:r w:rsid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26C0D" w:rsidRP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125BEC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рибогосподарських потреб</w:t>
      </w:r>
      <w:r w:rsidR="00E26C0D" w:rsidRP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сільської ради</w:t>
      </w:r>
      <w:r w:rsid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розроблену ДП </w:t>
      </w:r>
      <w:r w:rsidR="00DB3F19">
        <w:rPr>
          <w:rFonts w:ascii="Times New Roman" w:hAnsi="Times New Roman" w:cs="Times New Roman"/>
          <w:color w:val="333333"/>
          <w:sz w:val="28"/>
          <w:szCs w:val="28"/>
          <w:lang w:val="uk-UA"/>
        </w:rPr>
        <w:t>«Вінницький НДПІ землеустрою»</w:t>
      </w:r>
      <w:r w:rsid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керуючись ст. 12, 59, 93, 124, 186 Земельного кодексу України, ст. 13, 23 Закону України «Про оцінку земель» </w:t>
      </w:r>
      <w:r w:rsid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Податкового кодексу України, ст. 26 Закону України «Про місцеве самоврядування в Україні», п. 11 Прикінцевих положень Закону України «Про державний бюджет України на 2018 рік», сільська рада </w:t>
      </w:r>
    </w:p>
    <w:p w:rsidR="00FF1C37" w:rsidRPr="00370DA1" w:rsidRDefault="00FF1C37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956CBE" w:rsidRDefault="00FF1C37" w:rsidP="00370D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FF1C37" w:rsidRPr="00370DA1" w:rsidRDefault="00FF1C37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FF1C37" w:rsidRDefault="00FF1C37" w:rsidP="00370D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Затвердити технічну документацію </w:t>
      </w:r>
      <w:r w:rsidRP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 нормативної грошової оцінки земельної ділянки, </w:t>
      </w:r>
      <w:r w:rsidR="0037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із земель водного фонду, </w:t>
      </w:r>
      <w:r w:rsidRP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 надається в оренду </w:t>
      </w:r>
      <w:r w:rsidR="0037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ФОП Даниленко Юлії Анатоліївні</w:t>
      </w:r>
      <w:r w:rsidRP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125BEC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рибогосподарських потреб</w:t>
      </w:r>
      <w:r w:rsidRP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загальною площею </w:t>
      </w:r>
      <w:r w:rsidR="00125B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став </w:t>
      </w:r>
      <w:r w:rsidR="00D86216">
        <w:rPr>
          <w:rFonts w:ascii="Times New Roman" w:hAnsi="Times New Roman" w:cs="Times New Roman"/>
          <w:color w:val="333333"/>
          <w:sz w:val="28"/>
          <w:szCs w:val="28"/>
          <w:lang w:val="uk-UA"/>
        </w:rPr>
        <w:t>0,1187</w:t>
      </w:r>
      <w:r w:rsidR="00DB3F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</w:t>
      </w:r>
      <w:r w:rsidR="00125B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болото </w:t>
      </w:r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D86216">
        <w:rPr>
          <w:rFonts w:ascii="Times New Roman" w:hAnsi="Times New Roman" w:cs="Times New Roman"/>
          <w:color w:val="333333"/>
          <w:sz w:val="28"/>
          <w:szCs w:val="28"/>
          <w:lang w:val="uk-UA"/>
        </w:rPr>
        <w:t>9073</w:t>
      </w:r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га, ГТС - 0,</w:t>
      </w:r>
      <w:r w:rsidR="00D86216">
        <w:rPr>
          <w:rFonts w:ascii="Times New Roman" w:hAnsi="Times New Roman" w:cs="Times New Roman"/>
          <w:color w:val="333333"/>
          <w:sz w:val="28"/>
          <w:szCs w:val="28"/>
          <w:lang w:val="uk-UA"/>
        </w:rPr>
        <w:t>0589</w:t>
      </w:r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 </w:t>
      </w:r>
      <w:r w:rsidR="00DB3F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визначеною сумою </w:t>
      </w:r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став - </w:t>
      </w:r>
      <w:r w:rsidR="00D86216">
        <w:rPr>
          <w:rFonts w:ascii="Times New Roman" w:hAnsi="Times New Roman" w:cs="Times New Roman"/>
          <w:color w:val="333333"/>
          <w:sz w:val="28"/>
          <w:szCs w:val="28"/>
          <w:lang w:val="uk-UA"/>
        </w:rPr>
        <w:t>2710</w:t>
      </w:r>
      <w:r w:rsidR="00DB3F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грн.</w:t>
      </w:r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болото – </w:t>
      </w:r>
      <w:r w:rsidR="00D86216">
        <w:rPr>
          <w:rFonts w:ascii="Times New Roman" w:hAnsi="Times New Roman" w:cs="Times New Roman"/>
          <w:color w:val="333333"/>
          <w:sz w:val="28"/>
          <w:szCs w:val="28"/>
          <w:lang w:val="uk-UA"/>
        </w:rPr>
        <w:t>20713 грн, ГТС – 778</w:t>
      </w:r>
      <w:bookmarkStart w:id="0" w:name="_GoBack"/>
      <w:bookmarkEnd w:id="0"/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грн.</w:t>
      </w:r>
    </w:p>
    <w:p w:rsidR="00DB3F19" w:rsidRPr="00FF1C37" w:rsidRDefault="00DB3F19" w:rsidP="00370D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даного рішення покласти на комісію з питань містобудування, будівництва, земельних відносин та охорони навколишнього середовища (Мазурик А.Д.)</w:t>
      </w:r>
    </w:p>
    <w:p w:rsidR="00F8780E" w:rsidRDefault="00F8780E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70DA1" w:rsidRDefault="00370DA1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70DA1" w:rsidRPr="00370DA1" w:rsidRDefault="00370DA1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A13EB9" w:rsidRPr="003F77D3" w:rsidRDefault="00A42C6D" w:rsidP="00370DA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</w:t>
      </w:r>
      <w:r w:rsidR="00956CB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Романюк</w:t>
      </w:r>
    </w:p>
    <w:sectPr w:rsidR="00A13EB9" w:rsidRPr="003F77D3" w:rsidSect="00E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30FD2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25BEC"/>
    <w:rsid w:val="001A5F07"/>
    <w:rsid w:val="001B2DD1"/>
    <w:rsid w:val="00200D66"/>
    <w:rsid w:val="00202F8E"/>
    <w:rsid w:val="002651CA"/>
    <w:rsid w:val="00280C8F"/>
    <w:rsid w:val="002A472B"/>
    <w:rsid w:val="002B06EF"/>
    <w:rsid w:val="002B20B7"/>
    <w:rsid w:val="002E5656"/>
    <w:rsid w:val="00301807"/>
    <w:rsid w:val="00370DA1"/>
    <w:rsid w:val="0038632B"/>
    <w:rsid w:val="003F77D3"/>
    <w:rsid w:val="00440C75"/>
    <w:rsid w:val="004C373D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6F6701"/>
    <w:rsid w:val="00707A1A"/>
    <w:rsid w:val="00796AB3"/>
    <w:rsid w:val="008763E6"/>
    <w:rsid w:val="00896ED4"/>
    <w:rsid w:val="00956CBE"/>
    <w:rsid w:val="009B3A0F"/>
    <w:rsid w:val="00A13EB9"/>
    <w:rsid w:val="00A40B8C"/>
    <w:rsid w:val="00A42C6D"/>
    <w:rsid w:val="00B31A73"/>
    <w:rsid w:val="00B4782C"/>
    <w:rsid w:val="00C13531"/>
    <w:rsid w:val="00C14132"/>
    <w:rsid w:val="00C820C2"/>
    <w:rsid w:val="00CA788D"/>
    <w:rsid w:val="00CF55CE"/>
    <w:rsid w:val="00D15008"/>
    <w:rsid w:val="00D20D92"/>
    <w:rsid w:val="00D86216"/>
    <w:rsid w:val="00DA2A27"/>
    <w:rsid w:val="00DB3F19"/>
    <w:rsid w:val="00DB4253"/>
    <w:rsid w:val="00DD3803"/>
    <w:rsid w:val="00E06CA4"/>
    <w:rsid w:val="00E26C0D"/>
    <w:rsid w:val="00E43CCB"/>
    <w:rsid w:val="00E60D6D"/>
    <w:rsid w:val="00E675FE"/>
    <w:rsid w:val="00EA200D"/>
    <w:rsid w:val="00EE76CA"/>
    <w:rsid w:val="00F5448C"/>
    <w:rsid w:val="00F70DC1"/>
    <w:rsid w:val="00F8780E"/>
    <w:rsid w:val="00FD7C01"/>
    <w:rsid w:val="00FE44DE"/>
    <w:rsid w:val="00FF1C37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06AA9-1801-4466-AA0F-443035A7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2018-11-27T06:14:00Z</cp:lastPrinted>
  <dcterms:created xsi:type="dcterms:W3CDTF">2018-11-27T06:09:00Z</dcterms:created>
  <dcterms:modified xsi:type="dcterms:W3CDTF">2018-11-27T06:14:00Z</dcterms:modified>
</cp:coreProperties>
</file>