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D7" w:rsidRDefault="001574D7" w:rsidP="00C267FB">
      <w:pPr>
        <w:tabs>
          <w:tab w:val="left" w:pos="1134"/>
          <w:tab w:val="left" w:pos="1276"/>
          <w:tab w:val="left" w:pos="3990"/>
        </w:tabs>
        <w:spacing w:after="0" w:line="240" w:lineRule="auto"/>
        <w:ind w:left="426" w:firstLine="426"/>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25BBC" w:rsidRDefault="00A25BBC" w:rsidP="00A25BBC">
      <w:pPr>
        <w:tabs>
          <w:tab w:val="left" w:pos="399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lang w:eastAsia="ru-RU"/>
        </w:rPr>
        <w:drawing>
          <wp:inline distT="0" distB="0" distL="0" distR="0" wp14:anchorId="17FC3119" wp14:editId="40F442EE">
            <wp:extent cx="457200" cy="609600"/>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A25BBC" w:rsidRDefault="00A25BBC" w:rsidP="00A25BBC">
      <w:pPr>
        <w:spacing w:after="0" w:line="240" w:lineRule="auto"/>
        <w:jc w:val="center"/>
        <w:rPr>
          <w:rFonts w:ascii="Times New Roman" w:eastAsia="Times New Roman" w:hAnsi="Times New Roman" w:cs="Times New Roman"/>
          <w:b/>
          <w:caps/>
          <w:color w:val="000000"/>
          <w:sz w:val="28"/>
          <w:szCs w:val="28"/>
        </w:rPr>
      </w:pPr>
      <w:r>
        <w:rPr>
          <w:rFonts w:ascii="Times New Roman" w:eastAsia="Times New Roman" w:hAnsi="Times New Roman" w:cs="Times New Roman"/>
          <w:b/>
          <w:caps/>
          <w:color w:val="000000"/>
          <w:sz w:val="28"/>
          <w:szCs w:val="28"/>
        </w:rPr>
        <w:t>Україна</w:t>
      </w:r>
    </w:p>
    <w:p w:rsidR="00A25BBC" w:rsidRDefault="00A25BBC" w:rsidP="00A25BBC">
      <w:pPr>
        <w:spacing w:after="0" w:line="240"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aps/>
          <w:color w:val="000000"/>
          <w:sz w:val="28"/>
          <w:szCs w:val="28"/>
        </w:rPr>
        <w:t>Я</w:t>
      </w:r>
      <w:r>
        <w:rPr>
          <w:rFonts w:ascii="Times New Roman" w:eastAsia="Times New Roman" w:hAnsi="Times New Roman" w:cs="Times New Roman"/>
          <w:b/>
          <w:color w:val="000000"/>
          <w:sz w:val="28"/>
          <w:szCs w:val="28"/>
        </w:rPr>
        <w:t>кушинецька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сільська</w:t>
      </w:r>
      <w:proofErr w:type="spellEnd"/>
      <w:r>
        <w:rPr>
          <w:rFonts w:ascii="Times New Roman" w:eastAsia="Times New Roman" w:hAnsi="Times New Roman" w:cs="Times New Roman"/>
          <w:b/>
          <w:color w:val="000000"/>
          <w:sz w:val="28"/>
          <w:szCs w:val="28"/>
        </w:rPr>
        <w:t xml:space="preserve"> рада</w:t>
      </w:r>
    </w:p>
    <w:p w:rsidR="00A25BBC" w:rsidRDefault="00A25BBC" w:rsidP="00A25BBC">
      <w:pPr>
        <w:spacing w:after="0" w:line="240" w:lineRule="auto"/>
        <w:jc w:val="center"/>
        <w:rPr>
          <w:rFonts w:ascii="Times New Roman" w:eastAsia="Times New Roman" w:hAnsi="Times New Roman" w:cs="Times New Roman"/>
          <w:b/>
          <w:color w:val="000000"/>
          <w:sz w:val="28"/>
          <w:szCs w:val="28"/>
          <w:lang w:val="uk-UA"/>
        </w:rPr>
      </w:pPr>
      <w:proofErr w:type="spellStart"/>
      <w:r>
        <w:rPr>
          <w:rFonts w:ascii="Times New Roman" w:eastAsia="Times New Roman" w:hAnsi="Times New Roman" w:cs="Times New Roman"/>
          <w:b/>
          <w:color w:val="000000"/>
          <w:sz w:val="28"/>
          <w:szCs w:val="28"/>
        </w:rPr>
        <w:t>Вінницького</w:t>
      </w:r>
      <w:proofErr w:type="spellEnd"/>
      <w:r>
        <w:rPr>
          <w:rFonts w:ascii="Times New Roman" w:eastAsia="Times New Roman" w:hAnsi="Times New Roman" w:cs="Times New Roman"/>
          <w:b/>
          <w:color w:val="000000"/>
          <w:sz w:val="28"/>
          <w:szCs w:val="28"/>
        </w:rPr>
        <w:t xml:space="preserve"> району</w:t>
      </w:r>
      <w:proofErr w:type="gramStart"/>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w:t>
      </w:r>
      <w:proofErr w:type="gramEnd"/>
      <w:r>
        <w:rPr>
          <w:rFonts w:ascii="Times New Roman" w:eastAsia="Times New Roman" w:hAnsi="Times New Roman" w:cs="Times New Roman"/>
          <w:b/>
          <w:color w:val="000000"/>
          <w:sz w:val="28"/>
          <w:szCs w:val="28"/>
        </w:rPr>
        <w:t>інницької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області</w:t>
      </w:r>
      <w:proofErr w:type="spellEnd"/>
    </w:p>
    <w:p w:rsidR="00A25BBC" w:rsidRDefault="00A25BBC" w:rsidP="00A25BBC">
      <w:pPr>
        <w:spacing w:after="0" w:line="240" w:lineRule="auto"/>
        <w:jc w:val="center"/>
        <w:rPr>
          <w:rFonts w:ascii="Times New Roman" w:eastAsia="Times New Roman" w:hAnsi="Times New Roman" w:cs="Times New Roman"/>
          <w:b/>
          <w:sz w:val="28"/>
          <w:szCs w:val="28"/>
          <w:lang w:val="uk-UA"/>
        </w:rPr>
      </w:pPr>
      <w:r>
        <w:rPr>
          <w:noProof/>
          <w:lang w:eastAsia="ru-RU"/>
        </w:rPr>
        <mc:AlternateContent>
          <mc:Choice Requires="wps">
            <w:drawing>
              <wp:anchor distT="4294967295" distB="4294967295" distL="114300" distR="114300" simplePos="0" relativeHeight="251659264" behindDoc="0" locked="0" layoutInCell="1" allowOverlap="1" wp14:anchorId="75B87CCC" wp14:editId="4198A43B">
                <wp:simplePos x="0" y="0"/>
                <wp:positionH relativeFrom="column">
                  <wp:posOffset>-17145</wp:posOffset>
                </wp:positionH>
                <wp:positionV relativeFrom="paragraph">
                  <wp:posOffset>88900</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rsidR="00A25BBC" w:rsidRDefault="00A25BBC" w:rsidP="00A25BBC">
      <w:pPr>
        <w:tabs>
          <w:tab w:val="left" w:pos="1134"/>
          <w:tab w:val="left" w:pos="1276"/>
        </w:tabs>
        <w:spacing w:after="0" w:line="240" w:lineRule="auto"/>
        <w:ind w:left="426" w:firstLine="426"/>
        <w:jc w:val="center"/>
        <w:rPr>
          <w:rFonts w:ascii="Times New Roman" w:eastAsia="Times New Roman" w:hAnsi="Times New Roman" w:cs="Times New Roman"/>
          <w:b/>
          <w:bCs/>
          <w:sz w:val="28"/>
          <w:szCs w:val="28"/>
          <w:lang w:val="uk-UA" w:eastAsia="uk-UA"/>
        </w:rPr>
      </w:pPr>
    </w:p>
    <w:p w:rsidR="00A25BBC" w:rsidRDefault="00A25BBC" w:rsidP="00A25BBC">
      <w:pPr>
        <w:tabs>
          <w:tab w:val="left" w:pos="1134"/>
          <w:tab w:val="left" w:pos="1276"/>
        </w:tabs>
        <w:spacing w:after="0" w:line="240" w:lineRule="auto"/>
        <w:ind w:left="426" w:firstLine="426"/>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                                         РІШЕННЯ № </w:t>
      </w:r>
    </w:p>
    <w:p w:rsidR="00A25BBC" w:rsidRDefault="00A25BBC" w:rsidP="00A25BBC">
      <w:pPr>
        <w:spacing w:after="0" w:line="240" w:lineRule="auto"/>
        <w:rPr>
          <w:rFonts w:ascii="Times New Roman" w:eastAsia="Calibri" w:hAnsi="Times New Roman" w:cs="Calibri"/>
          <w:b/>
          <w:sz w:val="28"/>
          <w:szCs w:val="28"/>
          <w:lang w:val="uk-UA"/>
        </w:rPr>
      </w:pPr>
    </w:p>
    <w:p w:rsidR="00A25BBC" w:rsidRPr="00DA5E51" w:rsidRDefault="00A25BBC" w:rsidP="00A25BBC">
      <w:pPr>
        <w:spacing w:after="0" w:line="240" w:lineRule="auto"/>
        <w:rPr>
          <w:rFonts w:ascii="Times New Roman" w:eastAsia="Calibri" w:hAnsi="Times New Roman" w:cs="Calibri"/>
          <w:sz w:val="28"/>
          <w:szCs w:val="28"/>
          <w:lang w:val="uk-UA"/>
        </w:rPr>
      </w:pPr>
      <w:r>
        <w:rPr>
          <w:rFonts w:ascii="Times New Roman" w:eastAsia="Calibri" w:hAnsi="Times New Roman" w:cs="Calibri"/>
          <w:sz w:val="28"/>
          <w:szCs w:val="28"/>
          <w:lang w:val="uk-UA"/>
        </w:rPr>
        <w:t xml:space="preserve"> </w:t>
      </w:r>
      <w:r w:rsidR="00B658D9">
        <w:rPr>
          <w:rFonts w:ascii="Times New Roman" w:eastAsia="Calibri" w:hAnsi="Times New Roman" w:cs="Calibri"/>
          <w:sz w:val="28"/>
          <w:szCs w:val="28"/>
          <w:lang w:val="uk-UA"/>
        </w:rPr>
        <w:t>«___</w:t>
      </w:r>
      <w:r>
        <w:rPr>
          <w:rFonts w:ascii="Times New Roman" w:eastAsia="Calibri" w:hAnsi="Times New Roman" w:cs="Calibri"/>
          <w:sz w:val="28"/>
          <w:szCs w:val="28"/>
          <w:lang w:val="uk-UA"/>
        </w:rPr>
        <w:t>» __</w:t>
      </w:r>
      <w:r w:rsidR="00B658D9">
        <w:rPr>
          <w:rFonts w:ascii="Times New Roman" w:eastAsia="Calibri" w:hAnsi="Times New Roman" w:cs="Calibri"/>
          <w:sz w:val="28"/>
          <w:szCs w:val="28"/>
          <w:lang w:val="uk-UA"/>
        </w:rPr>
        <w:t>_</w:t>
      </w:r>
      <w:r>
        <w:rPr>
          <w:rFonts w:ascii="Times New Roman" w:eastAsia="Calibri" w:hAnsi="Times New Roman" w:cs="Calibri"/>
          <w:sz w:val="28"/>
          <w:szCs w:val="28"/>
          <w:lang w:val="uk-UA"/>
        </w:rPr>
        <w:t>____</w:t>
      </w:r>
      <w:r w:rsidR="00B658D9">
        <w:rPr>
          <w:rFonts w:ascii="Times New Roman" w:eastAsia="Calibri" w:hAnsi="Times New Roman" w:cs="Calibri"/>
          <w:sz w:val="28"/>
          <w:szCs w:val="28"/>
          <w:lang w:val="uk-UA"/>
        </w:rPr>
        <w:t>__</w:t>
      </w:r>
      <w:r>
        <w:rPr>
          <w:rFonts w:ascii="Times New Roman" w:eastAsia="Calibri" w:hAnsi="Times New Roman" w:cs="Calibri"/>
          <w:sz w:val="28"/>
          <w:szCs w:val="28"/>
          <w:lang w:val="uk-UA"/>
        </w:rPr>
        <w:t xml:space="preserve"> 2020</w:t>
      </w:r>
      <w:r w:rsidRPr="00DA5E51">
        <w:rPr>
          <w:rFonts w:ascii="Times New Roman" w:eastAsia="Calibri" w:hAnsi="Times New Roman" w:cs="Calibri"/>
          <w:sz w:val="28"/>
          <w:szCs w:val="28"/>
          <w:lang w:val="uk-UA"/>
        </w:rPr>
        <w:t xml:space="preserve"> року                                          </w:t>
      </w:r>
      <w:r>
        <w:rPr>
          <w:rFonts w:ascii="Times New Roman" w:eastAsia="Calibri" w:hAnsi="Times New Roman" w:cs="Calibri"/>
          <w:sz w:val="28"/>
          <w:szCs w:val="28"/>
          <w:lang w:val="uk-UA"/>
        </w:rPr>
        <w:t xml:space="preserve">   </w:t>
      </w:r>
      <w:r w:rsidRPr="00DA5E51">
        <w:rPr>
          <w:rFonts w:ascii="Times New Roman" w:eastAsia="Calibri" w:hAnsi="Times New Roman" w:cs="Calibri"/>
          <w:sz w:val="28"/>
          <w:szCs w:val="28"/>
          <w:lang w:val="uk-UA"/>
        </w:rPr>
        <w:t xml:space="preserve">  </w:t>
      </w:r>
      <w:r>
        <w:rPr>
          <w:rFonts w:ascii="Times New Roman" w:eastAsia="Calibri" w:hAnsi="Times New Roman" w:cs="Calibri"/>
          <w:sz w:val="28"/>
          <w:szCs w:val="28"/>
          <w:lang w:val="uk-UA"/>
        </w:rPr>
        <w:t xml:space="preserve">    ____</w:t>
      </w:r>
      <w:r w:rsidRPr="00DA5E51">
        <w:rPr>
          <w:rFonts w:ascii="Times New Roman" w:eastAsia="Calibri" w:hAnsi="Times New Roman" w:cs="Calibri"/>
          <w:sz w:val="28"/>
          <w:szCs w:val="28"/>
          <w:lang w:val="uk-UA"/>
        </w:rPr>
        <w:t xml:space="preserve"> сесія 7 скликання</w:t>
      </w:r>
    </w:p>
    <w:p w:rsidR="00A25BBC" w:rsidRDefault="00A25BBC" w:rsidP="00A25BBC">
      <w:pPr>
        <w:spacing w:after="0" w:line="240" w:lineRule="auto"/>
        <w:rPr>
          <w:rFonts w:ascii="Times New Roman" w:eastAsia="Calibri" w:hAnsi="Times New Roman" w:cs="Calibri"/>
          <w:b/>
          <w:sz w:val="28"/>
          <w:szCs w:val="28"/>
          <w:lang w:val="uk-UA"/>
        </w:rPr>
      </w:pPr>
    </w:p>
    <w:p w:rsidR="00A25BBC" w:rsidRDefault="00A25BBC" w:rsidP="00A25BBC">
      <w:pPr>
        <w:spacing w:after="0" w:line="240" w:lineRule="auto"/>
        <w:rPr>
          <w:rFonts w:ascii="Times New Roman" w:eastAsia="Calibri" w:hAnsi="Times New Roman" w:cs="Calibri"/>
          <w:b/>
          <w:bCs/>
          <w:sz w:val="28"/>
          <w:szCs w:val="28"/>
          <w:lang w:val="uk-UA"/>
        </w:rPr>
      </w:pPr>
      <w:r w:rsidRPr="000315BC">
        <w:rPr>
          <w:rFonts w:ascii="Times New Roman" w:eastAsia="Calibri" w:hAnsi="Times New Roman" w:cs="Calibri"/>
          <w:b/>
          <w:sz w:val="28"/>
          <w:szCs w:val="28"/>
          <w:lang w:val="uk-UA"/>
        </w:rPr>
        <w:t xml:space="preserve">Про </w:t>
      </w:r>
      <w:r w:rsidRPr="00283F47">
        <w:rPr>
          <w:rFonts w:ascii="Times New Roman" w:eastAsia="Calibri" w:hAnsi="Times New Roman" w:cs="Calibri"/>
          <w:b/>
          <w:bCs/>
          <w:sz w:val="28"/>
          <w:szCs w:val="28"/>
          <w:lang w:val="uk-UA"/>
        </w:rPr>
        <w:t xml:space="preserve">прийняття в комунальну власність Якушинецької </w:t>
      </w:r>
    </w:p>
    <w:p w:rsidR="00A25BBC" w:rsidRDefault="00A25BBC" w:rsidP="00A25BBC">
      <w:pPr>
        <w:spacing w:after="0" w:line="240" w:lineRule="auto"/>
        <w:rPr>
          <w:rFonts w:ascii="Times New Roman" w:eastAsia="Calibri" w:hAnsi="Times New Roman" w:cs="Calibri"/>
          <w:b/>
          <w:bCs/>
          <w:sz w:val="28"/>
          <w:szCs w:val="28"/>
          <w:lang w:val="uk-UA"/>
        </w:rPr>
      </w:pPr>
      <w:r w:rsidRPr="00283F47">
        <w:rPr>
          <w:rFonts w:ascii="Times New Roman" w:eastAsia="Calibri" w:hAnsi="Times New Roman" w:cs="Calibri"/>
          <w:b/>
          <w:bCs/>
          <w:sz w:val="28"/>
          <w:szCs w:val="28"/>
          <w:lang w:val="uk-UA"/>
        </w:rPr>
        <w:t xml:space="preserve">сільської ради єдиного майнового комплексу </w:t>
      </w:r>
      <w:proofErr w:type="spellStart"/>
      <w:r w:rsidRPr="00283F47">
        <w:rPr>
          <w:rFonts w:ascii="Times New Roman" w:eastAsia="Calibri" w:hAnsi="Times New Roman" w:cs="Calibri"/>
          <w:b/>
          <w:bCs/>
          <w:sz w:val="28"/>
          <w:szCs w:val="28"/>
          <w:lang w:val="uk-UA"/>
        </w:rPr>
        <w:t>Некрасовської</w:t>
      </w:r>
      <w:proofErr w:type="spellEnd"/>
      <w:r w:rsidRPr="00283F47">
        <w:rPr>
          <w:rFonts w:ascii="Times New Roman" w:eastAsia="Calibri" w:hAnsi="Times New Roman" w:cs="Calibri"/>
          <w:b/>
          <w:bCs/>
          <w:sz w:val="28"/>
          <w:szCs w:val="28"/>
          <w:lang w:val="uk-UA"/>
        </w:rPr>
        <w:t xml:space="preserve"> </w:t>
      </w:r>
    </w:p>
    <w:p w:rsidR="00A25BBC" w:rsidRPr="00283F47" w:rsidRDefault="00A25BBC" w:rsidP="00A25BBC">
      <w:pPr>
        <w:spacing w:after="0" w:line="240" w:lineRule="auto"/>
        <w:rPr>
          <w:rFonts w:ascii="Times New Roman" w:eastAsia="Calibri" w:hAnsi="Times New Roman" w:cs="Calibri"/>
          <w:b/>
          <w:bCs/>
          <w:sz w:val="28"/>
          <w:szCs w:val="28"/>
          <w:lang w:val="uk-UA"/>
        </w:rPr>
      </w:pPr>
      <w:r w:rsidRPr="00283F47">
        <w:rPr>
          <w:rFonts w:ascii="Times New Roman" w:eastAsia="Calibri" w:hAnsi="Times New Roman" w:cs="Calibri"/>
          <w:b/>
          <w:bCs/>
          <w:sz w:val="28"/>
          <w:szCs w:val="28"/>
          <w:lang w:val="uk-UA"/>
        </w:rPr>
        <w:t>загальноосвітньої школи І-ІІІ ступенів с. Некрасове</w:t>
      </w:r>
    </w:p>
    <w:p w:rsidR="00A25BBC" w:rsidRPr="00DA5E51" w:rsidRDefault="00A25BBC" w:rsidP="00A25BBC">
      <w:pPr>
        <w:spacing w:after="0" w:line="240" w:lineRule="auto"/>
        <w:jc w:val="both"/>
        <w:rPr>
          <w:rFonts w:ascii="Times New Roman" w:eastAsia="Calibri" w:hAnsi="Times New Roman" w:cs="Calibri"/>
          <w:b/>
          <w:sz w:val="28"/>
          <w:szCs w:val="28"/>
          <w:lang w:val="uk-UA"/>
        </w:rPr>
      </w:pPr>
      <w:r w:rsidRPr="000315BC">
        <w:rPr>
          <w:rFonts w:ascii="Times New Roman" w:eastAsia="Calibri" w:hAnsi="Times New Roman" w:cs="Calibri"/>
          <w:sz w:val="28"/>
          <w:szCs w:val="28"/>
          <w:lang w:val="uk-UA"/>
        </w:rPr>
        <w:tab/>
      </w:r>
      <w:r w:rsidRPr="000315BC">
        <w:rPr>
          <w:rFonts w:ascii="Times New Roman" w:eastAsia="Calibri" w:hAnsi="Times New Roman" w:cs="Calibri"/>
          <w:sz w:val="28"/>
          <w:szCs w:val="28"/>
          <w:lang w:val="uk-UA"/>
        </w:rPr>
        <w:tab/>
      </w:r>
      <w:r w:rsidRPr="000315BC">
        <w:rPr>
          <w:rFonts w:ascii="Times New Roman" w:eastAsia="Calibri" w:hAnsi="Times New Roman" w:cs="Calibri"/>
          <w:sz w:val="28"/>
          <w:szCs w:val="28"/>
          <w:lang w:val="uk-UA"/>
        </w:rPr>
        <w:tab/>
      </w:r>
      <w:r w:rsidRPr="000315BC">
        <w:rPr>
          <w:rFonts w:ascii="Times New Roman" w:eastAsia="Calibri" w:hAnsi="Times New Roman" w:cs="Calibri"/>
          <w:sz w:val="28"/>
          <w:szCs w:val="28"/>
          <w:lang w:val="uk-UA"/>
        </w:rPr>
        <w:tab/>
      </w:r>
    </w:p>
    <w:p w:rsidR="00A25BBC" w:rsidRPr="005A251B" w:rsidRDefault="00A25BBC" w:rsidP="00A25BBC">
      <w:pPr>
        <w:tabs>
          <w:tab w:val="left" w:pos="1134"/>
          <w:tab w:val="left" w:pos="1276"/>
        </w:tabs>
        <w:spacing w:after="0" w:line="240" w:lineRule="auto"/>
        <w:jc w:val="both"/>
        <w:rPr>
          <w:rFonts w:ascii="Times New Roman" w:eastAsia="Calibri" w:hAnsi="Times New Roman" w:cs="Calibri"/>
          <w:sz w:val="28"/>
          <w:szCs w:val="28"/>
          <w:lang w:val="uk-UA"/>
        </w:rPr>
      </w:pPr>
      <w:r>
        <w:rPr>
          <w:rFonts w:ascii="Times New Roman" w:eastAsia="Calibri" w:hAnsi="Times New Roman" w:cs="Calibri"/>
          <w:sz w:val="28"/>
          <w:szCs w:val="28"/>
          <w:lang w:val="uk-UA"/>
        </w:rPr>
        <w:t xml:space="preserve">         Відповідно до ст.3 Закону України «Про передачу об’єктів права державної та комунальної власності», п.7 Прикінцевих положень Закону України «Про добровільне об’єднання територіальних громад», Закону України «Про передачу об’єктів права державної та комунальної власності», </w:t>
      </w:r>
      <w:r w:rsidRPr="00894BD8">
        <w:rPr>
          <w:rFonts w:ascii="Times New Roman" w:eastAsia="Times New Roman" w:hAnsi="Times New Roman" w:cs="Times New Roman"/>
          <w:sz w:val="28"/>
          <w:szCs w:val="28"/>
          <w:lang w:val="uk-UA" w:eastAsia="ru-RU"/>
        </w:rPr>
        <w:t xml:space="preserve">ст. 39 Закону України «Про внесення змін до Бюджетного кодексу України щодо особливостей формування та виконання бюджетів об’єднаних територіальних громад»,  </w:t>
      </w:r>
      <w:r>
        <w:rPr>
          <w:rFonts w:ascii="Times New Roman" w:eastAsia="Calibri" w:hAnsi="Times New Roman" w:cs="Calibri"/>
          <w:sz w:val="28"/>
          <w:szCs w:val="28"/>
          <w:lang w:val="uk-UA"/>
        </w:rPr>
        <w:t xml:space="preserve">Постанови Кабінету Міністрів України № 1482 від 21.03.1998 «Про передачу об’єктів права державної та комунальної власності», рішення 39 сесії 7 скликання від 25.12.2019 №291 «Про припинення </w:t>
      </w:r>
      <w:proofErr w:type="spellStart"/>
      <w:r>
        <w:rPr>
          <w:rFonts w:ascii="Times New Roman" w:eastAsia="Calibri" w:hAnsi="Times New Roman" w:cs="Calibri"/>
          <w:sz w:val="28"/>
          <w:szCs w:val="28"/>
          <w:lang w:val="uk-UA"/>
        </w:rPr>
        <w:t>Некрасовської</w:t>
      </w:r>
      <w:proofErr w:type="spellEnd"/>
      <w:r>
        <w:rPr>
          <w:rFonts w:ascii="Times New Roman" w:eastAsia="Calibri" w:hAnsi="Times New Roman" w:cs="Calibri"/>
          <w:sz w:val="28"/>
          <w:szCs w:val="28"/>
          <w:lang w:val="uk-UA"/>
        </w:rPr>
        <w:t xml:space="preserve"> сільської ради в результаті реорганізації шляхом приєднання до Якушинецької сільської ради, </w:t>
      </w:r>
      <w:r w:rsidR="001E17A4" w:rsidRPr="00894BD8">
        <w:rPr>
          <w:rFonts w:ascii="Times New Roman" w:eastAsia="Times New Roman" w:hAnsi="Times New Roman" w:cs="Times New Roman"/>
          <w:sz w:val="28"/>
          <w:szCs w:val="28"/>
          <w:lang w:val="uk-UA" w:eastAsia="ru-RU"/>
        </w:rPr>
        <w:t xml:space="preserve">рішення </w:t>
      </w:r>
      <w:r w:rsidR="00987288">
        <w:rPr>
          <w:rFonts w:ascii="Times New Roman" w:eastAsia="Times New Roman" w:hAnsi="Times New Roman" w:cs="Times New Roman"/>
          <w:sz w:val="28"/>
          <w:szCs w:val="28"/>
          <w:lang w:val="uk-UA" w:eastAsia="ru-RU"/>
        </w:rPr>
        <w:t>68</w:t>
      </w:r>
      <w:r w:rsidR="001E17A4" w:rsidRPr="00894BD8">
        <w:rPr>
          <w:rFonts w:ascii="Times New Roman" w:eastAsia="Times New Roman" w:hAnsi="Times New Roman" w:cs="Times New Roman"/>
          <w:sz w:val="28"/>
          <w:szCs w:val="28"/>
          <w:lang w:val="uk-UA" w:eastAsia="ru-RU"/>
        </w:rPr>
        <w:t xml:space="preserve"> сесії Вінницької районної ради 7 скликання від </w:t>
      </w:r>
      <w:r w:rsidR="00987288">
        <w:rPr>
          <w:rFonts w:ascii="Times New Roman" w:eastAsia="Times New Roman" w:hAnsi="Times New Roman" w:cs="Times New Roman"/>
          <w:sz w:val="28"/>
          <w:szCs w:val="28"/>
          <w:lang w:val="uk-UA" w:eastAsia="ru-RU"/>
        </w:rPr>
        <w:t>18</w:t>
      </w:r>
      <w:r w:rsidR="001E17A4" w:rsidRPr="00894BD8">
        <w:rPr>
          <w:rFonts w:ascii="Times New Roman" w:eastAsia="Times New Roman" w:hAnsi="Times New Roman" w:cs="Times New Roman"/>
          <w:sz w:val="28"/>
          <w:szCs w:val="28"/>
          <w:lang w:val="uk-UA" w:eastAsia="ru-RU"/>
        </w:rPr>
        <w:t>.</w:t>
      </w:r>
      <w:r w:rsidR="00987288">
        <w:rPr>
          <w:rFonts w:ascii="Times New Roman" w:eastAsia="Times New Roman" w:hAnsi="Times New Roman" w:cs="Times New Roman"/>
          <w:sz w:val="28"/>
          <w:szCs w:val="28"/>
          <w:lang w:val="uk-UA" w:eastAsia="ru-RU"/>
        </w:rPr>
        <w:t>06</w:t>
      </w:r>
      <w:r w:rsidR="001E17A4" w:rsidRPr="00894BD8">
        <w:rPr>
          <w:rFonts w:ascii="Times New Roman" w:eastAsia="Times New Roman" w:hAnsi="Times New Roman" w:cs="Times New Roman"/>
          <w:sz w:val="28"/>
          <w:szCs w:val="28"/>
          <w:lang w:val="uk-UA" w:eastAsia="ru-RU"/>
        </w:rPr>
        <w:t>.20</w:t>
      </w:r>
      <w:r w:rsidR="00987288">
        <w:rPr>
          <w:rFonts w:ascii="Times New Roman" w:eastAsia="Times New Roman" w:hAnsi="Times New Roman" w:cs="Times New Roman"/>
          <w:sz w:val="28"/>
          <w:szCs w:val="28"/>
          <w:lang w:val="uk-UA" w:eastAsia="ru-RU"/>
        </w:rPr>
        <w:t>20</w:t>
      </w:r>
      <w:r w:rsidR="001E17A4" w:rsidRPr="00894BD8">
        <w:rPr>
          <w:rFonts w:ascii="Times New Roman" w:eastAsia="Times New Roman" w:hAnsi="Times New Roman" w:cs="Times New Roman"/>
          <w:sz w:val="28"/>
          <w:szCs w:val="28"/>
          <w:lang w:val="uk-UA" w:eastAsia="ru-RU"/>
        </w:rPr>
        <w:t xml:space="preserve">  </w:t>
      </w:r>
      <w:r w:rsidR="00894BD8" w:rsidRPr="00894BD8">
        <w:rPr>
          <w:rFonts w:ascii="Times New Roman" w:eastAsia="Times New Roman" w:hAnsi="Times New Roman" w:cs="Times New Roman"/>
          <w:sz w:val="28"/>
          <w:szCs w:val="28"/>
          <w:lang w:val="uk-UA" w:eastAsia="ru-RU"/>
        </w:rPr>
        <w:t>№</w:t>
      </w:r>
      <w:r w:rsidR="00987288">
        <w:rPr>
          <w:rFonts w:ascii="Times New Roman" w:eastAsia="Times New Roman" w:hAnsi="Times New Roman" w:cs="Times New Roman"/>
          <w:sz w:val="28"/>
          <w:szCs w:val="28"/>
          <w:lang w:val="uk-UA" w:eastAsia="ru-RU"/>
        </w:rPr>
        <w:t>105</w:t>
      </w:r>
      <w:r w:rsidR="00894BD8" w:rsidRPr="00894BD8">
        <w:rPr>
          <w:rFonts w:ascii="Times New Roman" w:eastAsia="Times New Roman" w:hAnsi="Times New Roman" w:cs="Times New Roman"/>
          <w:sz w:val="28"/>
          <w:szCs w:val="28"/>
          <w:lang w:val="uk-UA" w:eastAsia="ru-RU"/>
        </w:rPr>
        <w:t xml:space="preserve"> «</w:t>
      </w:r>
      <w:r w:rsidR="004D26F4">
        <w:rPr>
          <w:rFonts w:ascii="Times New Roman" w:hAnsi="Times New Roman" w:cs="Times New Roman"/>
          <w:sz w:val="28"/>
          <w:szCs w:val="28"/>
          <w:lang w:val="uk-UA"/>
        </w:rPr>
        <w:t>Про передачу майна, що є спільною власністю територіальних громад сіл, селищ району», рішення 42 сесії Якушинецької сільської ради 7 скликання від 20.03.2020 №381 «Про надання згоди на безоплатне прийняття в комунальну власність Якушинецької сільської ради єдиного</w:t>
      </w:r>
      <w:r w:rsidR="00676949">
        <w:rPr>
          <w:rFonts w:ascii="Times New Roman" w:hAnsi="Times New Roman" w:cs="Times New Roman"/>
          <w:sz w:val="28"/>
          <w:szCs w:val="28"/>
          <w:lang w:val="uk-UA"/>
        </w:rPr>
        <w:t xml:space="preserve"> майнового комплексу </w:t>
      </w:r>
      <w:proofErr w:type="spellStart"/>
      <w:r w:rsidR="00676949">
        <w:rPr>
          <w:rFonts w:ascii="Times New Roman" w:hAnsi="Times New Roman" w:cs="Times New Roman"/>
          <w:sz w:val="28"/>
          <w:szCs w:val="28"/>
          <w:lang w:val="uk-UA"/>
        </w:rPr>
        <w:t>Некрасовської</w:t>
      </w:r>
      <w:proofErr w:type="spellEnd"/>
      <w:r w:rsidR="00676949">
        <w:rPr>
          <w:rFonts w:ascii="Times New Roman" w:hAnsi="Times New Roman" w:cs="Times New Roman"/>
          <w:sz w:val="28"/>
          <w:szCs w:val="28"/>
          <w:lang w:val="uk-UA"/>
        </w:rPr>
        <w:t xml:space="preserve"> загальноосвітньої школи І-ІІІ ступенів с. Некрасове»</w:t>
      </w:r>
      <w:r>
        <w:rPr>
          <w:rFonts w:ascii="Times New Roman" w:hAnsi="Times New Roman" w:cs="Times New Roman"/>
          <w:sz w:val="28"/>
          <w:szCs w:val="28"/>
          <w:lang w:val="uk-UA"/>
        </w:rPr>
        <w:t xml:space="preserve">, </w:t>
      </w:r>
      <w:r>
        <w:rPr>
          <w:rFonts w:ascii="Times New Roman" w:eastAsia="Calibri" w:hAnsi="Times New Roman" w:cs="Calibri"/>
          <w:sz w:val="28"/>
          <w:szCs w:val="28"/>
          <w:lang w:val="uk-UA"/>
        </w:rPr>
        <w:t xml:space="preserve">керуючись ст. 26,59, 60, п.10 Розділу </w:t>
      </w:r>
      <w:r>
        <w:rPr>
          <w:rFonts w:ascii="Times New Roman" w:eastAsia="Calibri" w:hAnsi="Times New Roman" w:cs="Calibri"/>
          <w:sz w:val="28"/>
          <w:szCs w:val="28"/>
          <w:lang w:val="en-US"/>
        </w:rPr>
        <w:t>V</w:t>
      </w:r>
      <w:r>
        <w:rPr>
          <w:rFonts w:ascii="Times New Roman" w:eastAsia="Calibri" w:hAnsi="Times New Roman" w:cs="Calibri"/>
          <w:sz w:val="28"/>
          <w:szCs w:val="28"/>
          <w:lang w:val="uk-UA"/>
        </w:rPr>
        <w:t xml:space="preserve"> Прикінцевих та перехідних положень Закону України «Про місцеве самоврядування в Україні», сільська рада</w:t>
      </w:r>
    </w:p>
    <w:p w:rsidR="00B658D9" w:rsidRDefault="00B658D9" w:rsidP="00A25BBC">
      <w:pPr>
        <w:spacing w:after="0" w:line="240" w:lineRule="auto"/>
        <w:jc w:val="center"/>
        <w:rPr>
          <w:rFonts w:ascii="Times New Roman" w:eastAsia="Calibri" w:hAnsi="Times New Roman" w:cs="Calibri"/>
          <w:b/>
          <w:sz w:val="28"/>
          <w:szCs w:val="28"/>
          <w:lang w:val="uk-UA"/>
        </w:rPr>
      </w:pPr>
    </w:p>
    <w:p w:rsidR="00A25BBC" w:rsidRDefault="00A25BBC" w:rsidP="00A25BBC">
      <w:pPr>
        <w:spacing w:after="0" w:line="240" w:lineRule="auto"/>
        <w:jc w:val="center"/>
        <w:rPr>
          <w:rFonts w:ascii="Times New Roman" w:eastAsia="Calibri" w:hAnsi="Times New Roman" w:cs="Calibri"/>
          <w:b/>
          <w:sz w:val="28"/>
          <w:szCs w:val="28"/>
          <w:lang w:val="uk-UA"/>
        </w:rPr>
      </w:pPr>
      <w:r w:rsidRPr="00DA5E51">
        <w:rPr>
          <w:rFonts w:ascii="Times New Roman" w:eastAsia="Calibri" w:hAnsi="Times New Roman" w:cs="Calibri"/>
          <w:b/>
          <w:sz w:val="28"/>
          <w:szCs w:val="28"/>
          <w:lang w:val="uk-UA"/>
        </w:rPr>
        <w:t>ВИРІШИЛА:</w:t>
      </w:r>
    </w:p>
    <w:p w:rsidR="00D96174" w:rsidRPr="00894BD8" w:rsidRDefault="004D26F4" w:rsidP="001C5986">
      <w:pPr>
        <w:spacing w:after="0" w:line="240" w:lineRule="auto"/>
        <w:ind w:left="425" w:right="-6" w:firstLine="425"/>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D96174" w:rsidRPr="00894BD8">
        <w:rPr>
          <w:rFonts w:ascii="Times New Roman" w:eastAsia="Times New Roman" w:hAnsi="Times New Roman" w:cs="Times New Roman"/>
          <w:sz w:val="28"/>
          <w:szCs w:val="28"/>
          <w:lang w:val="uk-UA" w:eastAsia="ru-RU"/>
        </w:rPr>
        <w:t xml:space="preserve"> </w:t>
      </w:r>
    </w:p>
    <w:p w:rsidR="00894BD8" w:rsidRDefault="00A80FF3" w:rsidP="00A80FF3">
      <w:pPr>
        <w:pStyle w:val="a5"/>
        <w:numPr>
          <w:ilvl w:val="0"/>
          <w:numId w:val="2"/>
        </w:numPr>
        <w:tabs>
          <w:tab w:val="clear" w:pos="1620"/>
          <w:tab w:val="num" w:pos="426"/>
          <w:tab w:val="left" w:pos="851"/>
          <w:tab w:val="left" w:pos="1134"/>
        </w:tabs>
        <w:spacing w:after="120"/>
        <w:ind w:left="426" w:right="-6" w:firstLine="425"/>
        <w:jc w:val="both"/>
        <w:rPr>
          <w:sz w:val="28"/>
          <w:szCs w:val="28"/>
          <w:lang w:val="uk-UA"/>
        </w:rPr>
      </w:pPr>
      <w:r>
        <w:rPr>
          <w:rFonts w:eastAsia="Calibri"/>
          <w:sz w:val="28"/>
          <w:szCs w:val="28"/>
          <w:lang w:val="uk-UA"/>
        </w:rPr>
        <w:t>П</w:t>
      </w:r>
      <w:r w:rsidR="000C53DF" w:rsidRPr="006309EA">
        <w:rPr>
          <w:rFonts w:eastAsia="Calibri"/>
          <w:sz w:val="28"/>
          <w:szCs w:val="28"/>
          <w:lang w:val="uk-UA"/>
        </w:rPr>
        <w:t xml:space="preserve">рийняти безоплатно із спільної власності територіальних громад сіл, селищ Вінницького </w:t>
      </w:r>
      <w:r w:rsidR="008C55AC">
        <w:rPr>
          <w:rFonts w:eastAsia="Calibri"/>
          <w:sz w:val="28"/>
          <w:szCs w:val="28"/>
          <w:lang w:val="uk-UA"/>
        </w:rPr>
        <w:t>районної ради</w:t>
      </w:r>
      <w:r w:rsidR="000C53DF" w:rsidRPr="006309EA">
        <w:rPr>
          <w:rFonts w:eastAsia="Calibri"/>
          <w:sz w:val="28"/>
          <w:szCs w:val="28"/>
          <w:lang w:val="uk-UA"/>
        </w:rPr>
        <w:t xml:space="preserve">  у комунальну власність </w:t>
      </w:r>
      <w:r w:rsidR="00AE4C69" w:rsidRPr="006309EA">
        <w:rPr>
          <w:sz w:val="28"/>
          <w:szCs w:val="28"/>
          <w:lang w:val="uk-UA"/>
        </w:rPr>
        <w:t xml:space="preserve">Якушинецької об’єднаної територіальної громади </w:t>
      </w:r>
      <w:r w:rsidR="00BC52F1">
        <w:rPr>
          <w:sz w:val="28"/>
          <w:szCs w:val="28"/>
          <w:lang w:val="uk-UA"/>
        </w:rPr>
        <w:t xml:space="preserve">єдиний майновий комплекс </w:t>
      </w:r>
      <w:proofErr w:type="spellStart"/>
      <w:r w:rsidR="00BC52F1">
        <w:rPr>
          <w:sz w:val="28"/>
          <w:szCs w:val="28"/>
          <w:lang w:val="uk-UA"/>
        </w:rPr>
        <w:t>Некрасовської</w:t>
      </w:r>
      <w:proofErr w:type="spellEnd"/>
      <w:r w:rsidR="00BC52F1">
        <w:rPr>
          <w:sz w:val="28"/>
          <w:szCs w:val="28"/>
          <w:lang w:val="uk-UA"/>
        </w:rPr>
        <w:t xml:space="preserve"> загальноосвітньої школи І-ІІІ ступенів с. Некрасове</w:t>
      </w:r>
      <w:r>
        <w:rPr>
          <w:sz w:val="28"/>
          <w:szCs w:val="28"/>
          <w:lang w:val="uk-UA"/>
        </w:rPr>
        <w:t>,</w:t>
      </w:r>
      <w:r w:rsidR="00BC52F1" w:rsidRPr="006309EA">
        <w:rPr>
          <w:sz w:val="28"/>
          <w:szCs w:val="28"/>
          <w:lang w:val="uk-UA"/>
        </w:rPr>
        <w:t xml:space="preserve"> </w:t>
      </w:r>
      <w:r w:rsidR="00894BD8" w:rsidRPr="006309EA">
        <w:rPr>
          <w:sz w:val="28"/>
          <w:szCs w:val="28"/>
          <w:lang w:val="uk-UA"/>
        </w:rPr>
        <w:t xml:space="preserve">загальною вартістю </w:t>
      </w:r>
      <w:r>
        <w:rPr>
          <w:sz w:val="28"/>
          <w:szCs w:val="28"/>
          <w:lang w:val="uk-UA"/>
        </w:rPr>
        <w:t>4039840,50</w:t>
      </w:r>
      <w:r w:rsidR="00894BD8" w:rsidRPr="006309EA">
        <w:rPr>
          <w:sz w:val="28"/>
          <w:szCs w:val="28"/>
          <w:lang w:val="uk-UA"/>
        </w:rPr>
        <w:t xml:space="preserve"> грн. (</w:t>
      </w:r>
      <w:r>
        <w:rPr>
          <w:sz w:val="28"/>
          <w:szCs w:val="28"/>
          <w:lang w:val="uk-UA"/>
        </w:rPr>
        <w:t>чотири мільйони тридцять дев’ять тисяч вісімсот сорок</w:t>
      </w:r>
      <w:r w:rsidR="00894BD8" w:rsidRPr="006309EA">
        <w:rPr>
          <w:sz w:val="28"/>
          <w:szCs w:val="28"/>
          <w:lang w:val="uk-UA"/>
        </w:rPr>
        <w:t xml:space="preserve"> грн. </w:t>
      </w:r>
      <w:r>
        <w:rPr>
          <w:sz w:val="28"/>
          <w:szCs w:val="28"/>
          <w:lang w:val="uk-UA"/>
        </w:rPr>
        <w:t>п’ятдесят коп.)</w:t>
      </w:r>
      <w:r w:rsidRPr="00A80FF3">
        <w:rPr>
          <w:rFonts w:eastAsia="Calibri"/>
          <w:sz w:val="28"/>
          <w:szCs w:val="28"/>
          <w:lang w:val="uk-UA"/>
        </w:rPr>
        <w:t xml:space="preserve"> </w:t>
      </w:r>
      <w:r w:rsidR="00AC5463">
        <w:rPr>
          <w:rFonts w:eastAsia="Calibri"/>
          <w:sz w:val="28"/>
          <w:szCs w:val="28"/>
          <w:lang w:val="uk-UA"/>
        </w:rPr>
        <w:t>з 01 січня 2021 року. (Додаток</w:t>
      </w:r>
      <w:bookmarkStart w:id="0" w:name="_GoBack"/>
      <w:bookmarkEnd w:id="0"/>
      <w:r>
        <w:rPr>
          <w:rFonts w:eastAsia="Calibri"/>
          <w:sz w:val="28"/>
          <w:szCs w:val="28"/>
          <w:lang w:val="uk-UA"/>
        </w:rPr>
        <w:t>)</w:t>
      </w:r>
    </w:p>
    <w:p w:rsidR="00976DAC" w:rsidRDefault="00976DAC" w:rsidP="00CC64DE">
      <w:pPr>
        <w:numPr>
          <w:ilvl w:val="0"/>
          <w:numId w:val="2"/>
        </w:numPr>
        <w:tabs>
          <w:tab w:val="clear" w:pos="1620"/>
          <w:tab w:val="num" w:pos="709"/>
          <w:tab w:val="left" w:pos="851"/>
          <w:tab w:val="left" w:pos="993"/>
          <w:tab w:val="left" w:pos="1276"/>
        </w:tabs>
        <w:autoSpaceDE w:val="0"/>
        <w:autoSpaceDN w:val="0"/>
        <w:spacing w:after="120" w:line="240" w:lineRule="auto"/>
        <w:ind w:left="709" w:right="-6" w:firstLine="142"/>
        <w:jc w:val="both"/>
        <w:rPr>
          <w:rFonts w:ascii="Times New Roman" w:hAnsi="Times New Roman" w:cs="Times New Roman"/>
          <w:sz w:val="28"/>
          <w:szCs w:val="28"/>
          <w:lang w:val="uk-UA"/>
        </w:rPr>
      </w:pPr>
      <w:r>
        <w:rPr>
          <w:rFonts w:ascii="Times New Roman" w:hAnsi="Times New Roman" w:cs="Times New Roman"/>
          <w:sz w:val="28"/>
          <w:szCs w:val="28"/>
          <w:lang w:val="uk-UA"/>
        </w:rPr>
        <w:t>Уповноважити сільського голову</w:t>
      </w:r>
      <w:r w:rsidR="00894BD8">
        <w:rPr>
          <w:rFonts w:ascii="Times New Roman" w:hAnsi="Times New Roman" w:cs="Times New Roman"/>
          <w:sz w:val="28"/>
          <w:szCs w:val="28"/>
          <w:lang w:val="uk-UA"/>
        </w:rPr>
        <w:t xml:space="preserve"> Романюк</w:t>
      </w:r>
      <w:r w:rsidR="001574D7">
        <w:rPr>
          <w:rFonts w:ascii="Times New Roman" w:hAnsi="Times New Roman" w:cs="Times New Roman"/>
          <w:sz w:val="28"/>
          <w:szCs w:val="28"/>
          <w:lang w:val="uk-UA"/>
        </w:rPr>
        <w:t>а</w:t>
      </w:r>
      <w:r w:rsidR="00894BD8">
        <w:rPr>
          <w:rFonts w:ascii="Times New Roman" w:hAnsi="Times New Roman" w:cs="Times New Roman"/>
          <w:sz w:val="28"/>
          <w:szCs w:val="28"/>
          <w:lang w:val="uk-UA"/>
        </w:rPr>
        <w:t xml:space="preserve"> В.С.</w:t>
      </w:r>
      <w:r>
        <w:rPr>
          <w:rFonts w:ascii="Times New Roman" w:hAnsi="Times New Roman" w:cs="Times New Roman"/>
          <w:sz w:val="28"/>
          <w:szCs w:val="28"/>
          <w:lang w:val="uk-UA"/>
        </w:rPr>
        <w:t>:</w:t>
      </w:r>
    </w:p>
    <w:p w:rsidR="00DB6A62" w:rsidRDefault="00CC64DE" w:rsidP="00CC64DE">
      <w:pPr>
        <w:pStyle w:val="a5"/>
        <w:numPr>
          <w:ilvl w:val="0"/>
          <w:numId w:val="5"/>
        </w:numPr>
        <w:tabs>
          <w:tab w:val="left" w:pos="851"/>
          <w:tab w:val="left" w:pos="993"/>
          <w:tab w:val="left" w:pos="1276"/>
        </w:tabs>
        <w:spacing w:after="120"/>
        <w:ind w:left="709" w:right="-6" w:firstLine="142"/>
        <w:jc w:val="both"/>
        <w:rPr>
          <w:sz w:val="28"/>
          <w:szCs w:val="28"/>
          <w:lang w:val="uk-UA"/>
        </w:rPr>
      </w:pPr>
      <w:r>
        <w:rPr>
          <w:sz w:val="28"/>
          <w:szCs w:val="28"/>
          <w:lang w:val="uk-UA"/>
        </w:rPr>
        <w:lastRenderedPageBreak/>
        <w:t xml:space="preserve"> </w:t>
      </w:r>
      <w:r w:rsidR="00976DAC" w:rsidRPr="00976DAC">
        <w:rPr>
          <w:sz w:val="28"/>
          <w:szCs w:val="28"/>
          <w:lang w:val="uk-UA"/>
        </w:rPr>
        <w:t>надати до відділу освіти Вінницької районної державної адміністрації кандидатури представників сільської ради</w:t>
      </w:r>
      <w:r w:rsidR="00A95142" w:rsidRPr="00976DAC">
        <w:rPr>
          <w:sz w:val="28"/>
          <w:szCs w:val="28"/>
          <w:lang w:val="uk-UA"/>
        </w:rPr>
        <w:t xml:space="preserve"> </w:t>
      </w:r>
      <w:r w:rsidR="00AE4C69" w:rsidRPr="00976DAC">
        <w:rPr>
          <w:sz w:val="28"/>
          <w:szCs w:val="28"/>
          <w:lang w:val="uk-UA"/>
        </w:rPr>
        <w:t xml:space="preserve">для включення </w:t>
      </w:r>
      <w:r w:rsidR="00976DAC" w:rsidRPr="00976DAC">
        <w:rPr>
          <w:sz w:val="28"/>
          <w:szCs w:val="28"/>
          <w:lang w:val="uk-UA"/>
        </w:rPr>
        <w:t xml:space="preserve">їх </w:t>
      </w:r>
      <w:r w:rsidR="00AE4C69" w:rsidRPr="00976DAC">
        <w:rPr>
          <w:sz w:val="28"/>
          <w:szCs w:val="28"/>
          <w:lang w:val="uk-UA"/>
        </w:rPr>
        <w:t>до складу комісії</w:t>
      </w:r>
      <w:r w:rsidR="00B53D2F" w:rsidRPr="00976DAC">
        <w:rPr>
          <w:sz w:val="28"/>
          <w:szCs w:val="28"/>
          <w:lang w:val="uk-UA"/>
        </w:rPr>
        <w:t xml:space="preserve"> з передачі</w:t>
      </w:r>
      <w:r w:rsidR="00976DAC" w:rsidRPr="00976DAC">
        <w:rPr>
          <w:sz w:val="28"/>
          <w:szCs w:val="28"/>
          <w:lang w:val="uk-UA"/>
        </w:rPr>
        <w:t>-приймання</w:t>
      </w:r>
      <w:r w:rsidR="00B53D2F" w:rsidRPr="00976DAC">
        <w:rPr>
          <w:sz w:val="28"/>
          <w:szCs w:val="28"/>
          <w:lang w:val="uk-UA"/>
        </w:rPr>
        <w:t xml:space="preserve"> </w:t>
      </w:r>
      <w:r w:rsidR="00DD76C8">
        <w:rPr>
          <w:sz w:val="28"/>
          <w:szCs w:val="28"/>
          <w:lang w:val="uk-UA"/>
        </w:rPr>
        <w:t xml:space="preserve">єдиного майнового комплексу </w:t>
      </w:r>
      <w:proofErr w:type="spellStart"/>
      <w:r w:rsidR="00DD76C8">
        <w:rPr>
          <w:sz w:val="28"/>
          <w:szCs w:val="28"/>
          <w:lang w:val="uk-UA"/>
        </w:rPr>
        <w:t>Некрасовської</w:t>
      </w:r>
      <w:proofErr w:type="spellEnd"/>
      <w:r w:rsidR="00DD76C8">
        <w:rPr>
          <w:sz w:val="28"/>
          <w:szCs w:val="28"/>
          <w:lang w:val="uk-UA"/>
        </w:rPr>
        <w:t xml:space="preserve"> загальноосвітньої школи І-ІІІ ступенів с. Некрасове;</w:t>
      </w:r>
    </w:p>
    <w:p w:rsidR="00850534" w:rsidRDefault="00CC64DE" w:rsidP="00CC64DE">
      <w:pPr>
        <w:pStyle w:val="a5"/>
        <w:numPr>
          <w:ilvl w:val="0"/>
          <w:numId w:val="5"/>
        </w:numPr>
        <w:tabs>
          <w:tab w:val="left" w:pos="851"/>
          <w:tab w:val="left" w:pos="993"/>
          <w:tab w:val="left" w:pos="1276"/>
        </w:tabs>
        <w:spacing w:after="120"/>
        <w:ind w:left="709" w:right="-6" w:firstLine="142"/>
        <w:jc w:val="both"/>
        <w:rPr>
          <w:sz w:val="28"/>
          <w:szCs w:val="28"/>
          <w:lang w:val="uk-UA"/>
        </w:rPr>
      </w:pPr>
      <w:r>
        <w:rPr>
          <w:sz w:val="28"/>
          <w:szCs w:val="28"/>
          <w:lang w:val="uk-UA"/>
        </w:rPr>
        <w:t xml:space="preserve"> </w:t>
      </w:r>
      <w:r w:rsidR="00DB6A62">
        <w:rPr>
          <w:sz w:val="28"/>
          <w:szCs w:val="28"/>
          <w:lang w:val="uk-UA"/>
        </w:rPr>
        <w:t>забезпечити прийняття у комунальну власність об’єднаної територіальної громади будівель та споруд, вказаних у п.1 цього рішення, разом з технічною документацією на</w:t>
      </w:r>
      <w:r w:rsidR="001574D7">
        <w:rPr>
          <w:sz w:val="28"/>
          <w:szCs w:val="28"/>
          <w:lang w:val="uk-UA"/>
        </w:rPr>
        <w:t xml:space="preserve"> ці</w:t>
      </w:r>
      <w:r w:rsidR="00DB6A62">
        <w:rPr>
          <w:sz w:val="28"/>
          <w:szCs w:val="28"/>
          <w:lang w:val="uk-UA"/>
        </w:rPr>
        <w:t xml:space="preserve"> об’єкти; </w:t>
      </w:r>
      <w:r w:rsidR="00B53D2F" w:rsidRPr="00976DAC">
        <w:rPr>
          <w:sz w:val="28"/>
          <w:szCs w:val="28"/>
          <w:lang w:val="uk-UA"/>
        </w:rPr>
        <w:t xml:space="preserve"> </w:t>
      </w:r>
    </w:p>
    <w:p w:rsidR="00976DAC" w:rsidRPr="00976DAC" w:rsidRDefault="00CC64DE" w:rsidP="00CC64DE">
      <w:pPr>
        <w:pStyle w:val="a5"/>
        <w:numPr>
          <w:ilvl w:val="0"/>
          <w:numId w:val="5"/>
        </w:numPr>
        <w:tabs>
          <w:tab w:val="left" w:pos="851"/>
          <w:tab w:val="left" w:pos="993"/>
          <w:tab w:val="left" w:pos="1276"/>
        </w:tabs>
        <w:spacing w:after="120"/>
        <w:ind w:left="709" w:right="-6" w:firstLine="142"/>
        <w:jc w:val="both"/>
        <w:rPr>
          <w:sz w:val="28"/>
          <w:szCs w:val="28"/>
          <w:lang w:val="uk-UA"/>
        </w:rPr>
      </w:pPr>
      <w:r>
        <w:rPr>
          <w:sz w:val="28"/>
          <w:szCs w:val="28"/>
          <w:lang w:val="uk-UA"/>
        </w:rPr>
        <w:t xml:space="preserve"> </w:t>
      </w:r>
      <w:r w:rsidR="00976DAC">
        <w:rPr>
          <w:sz w:val="28"/>
          <w:szCs w:val="28"/>
          <w:lang w:val="uk-UA"/>
        </w:rPr>
        <w:t>затвердити акт передачі-приймання</w:t>
      </w:r>
      <w:r w:rsidR="00976DAC" w:rsidRPr="00CC64DE">
        <w:rPr>
          <w:lang w:val="uk-UA"/>
        </w:rPr>
        <w:t xml:space="preserve"> </w:t>
      </w:r>
      <w:r w:rsidR="00DD76C8">
        <w:rPr>
          <w:sz w:val="28"/>
          <w:szCs w:val="28"/>
          <w:lang w:val="uk-UA"/>
        </w:rPr>
        <w:t xml:space="preserve">єдиного майнового комплексу </w:t>
      </w:r>
      <w:proofErr w:type="spellStart"/>
      <w:r w:rsidR="00DD76C8">
        <w:rPr>
          <w:sz w:val="28"/>
          <w:szCs w:val="28"/>
          <w:lang w:val="uk-UA"/>
        </w:rPr>
        <w:t>Некрасовської</w:t>
      </w:r>
      <w:proofErr w:type="spellEnd"/>
      <w:r w:rsidR="00DD76C8">
        <w:rPr>
          <w:sz w:val="28"/>
          <w:szCs w:val="28"/>
          <w:lang w:val="uk-UA"/>
        </w:rPr>
        <w:t xml:space="preserve"> загальноосвітньої школи І-ІІІ ступенів с. Некрасове</w:t>
      </w:r>
      <w:r w:rsidR="00976DAC">
        <w:rPr>
          <w:sz w:val="28"/>
          <w:szCs w:val="28"/>
          <w:lang w:val="uk-UA"/>
        </w:rPr>
        <w:t>.</w:t>
      </w:r>
    </w:p>
    <w:p w:rsidR="00CF6A06" w:rsidRPr="00DB6A62" w:rsidRDefault="00976DAC" w:rsidP="001574D7">
      <w:pPr>
        <w:pStyle w:val="a5"/>
        <w:numPr>
          <w:ilvl w:val="0"/>
          <w:numId w:val="2"/>
        </w:numPr>
        <w:tabs>
          <w:tab w:val="clear" w:pos="1620"/>
          <w:tab w:val="left" w:pos="1276"/>
        </w:tabs>
        <w:spacing w:after="120"/>
        <w:ind w:left="567" w:firstLine="284"/>
        <w:jc w:val="both"/>
        <w:rPr>
          <w:rFonts w:eastAsia="Calibri"/>
          <w:sz w:val="28"/>
          <w:szCs w:val="28"/>
          <w:lang w:val="uk-UA"/>
        </w:rPr>
      </w:pPr>
      <w:r>
        <w:rPr>
          <w:sz w:val="28"/>
          <w:szCs w:val="28"/>
          <w:lang w:val="uk-UA"/>
        </w:rPr>
        <w:t>Відділу бухгалтерського обліку та звітності (</w:t>
      </w:r>
      <w:proofErr w:type="spellStart"/>
      <w:r>
        <w:rPr>
          <w:sz w:val="28"/>
          <w:szCs w:val="28"/>
          <w:lang w:val="uk-UA"/>
        </w:rPr>
        <w:t>Клебан</w:t>
      </w:r>
      <w:proofErr w:type="spellEnd"/>
      <w:r>
        <w:rPr>
          <w:sz w:val="28"/>
          <w:szCs w:val="28"/>
          <w:lang w:val="uk-UA"/>
        </w:rPr>
        <w:t xml:space="preserve"> Н.В.)</w:t>
      </w:r>
      <w:r w:rsidR="00DD76C8">
        <w:rPr>
          <w:sz w:val="28"/>
          <w:szCs w:val="28"/>
          <w:lang w:val="uk-UA"/>
        </w:rPr>
        <w:t xml:space="preserve"> поставити будівлі, </w:t>
      </w:r>
      <w:r w:rsidR="00DB6A62">
        <w:rPr>
          <w:sz w:val="28"/>
          <w:szCs w:val="28"/>
          <w:lang w:val="uk-UA"/>
        </w:rPr>
        <w:t>споруди</w:t>
      </w:r>
      <w:r w:rsidR="00DD76C8">
        <w:rPr>
          <w:sz w:val="28"/>
          <w:szCs w:val="28"/>
          <w:lang w:val="uk-UA"/>
        </w:rPr>
        <w:t xml:space="preserve"> та майно</w:t>
      </w:r>
      <w:r w:rsidR="00DB6A62">
        <w:rPr>
          <w:sz w:val="28"/>
          <w:szCs w:val="28"/>
          <w:lang w:val="uk-UA"/>
        </w:rPr>
        <w:t>, зазначені у п.1 даного рішення на баланс.</w:t>
      </w:r>
    </w:p>
    <w:p w:rsidR="00D96174" w:rsidRPr="00CF6A06" w:rsidRDefault="00D96174" w:rsidP="001574D7">
      <w:pPr>
        <w:pStyle w:val="a5"/>
        <w:numPr>
          <w:ilvl w:val="0"/>
          <w:numId w:val="2"/>
        </w:numPr>
        <w:tabs>
          <w:tab w:val="clear" w:pos="1620"/>
          <w:tab w:val="left" w:pos="1134"/>
          <w:tab w:val="left" w:pos="1276"/>
        </w:tabs>
        <w:spacing w:after="120"/>
        <w:ind w:left="567" w:firstLine="284"/>
        <w:jc w:val="both"/>
        <w:rPr>
          <w:sz w:val="28"/>
          <w:szCs w:val="28"/>
          <w:lang w:val="uk-UA"/>
        </w:rPr>
      </w:pPr>
      <w:r w:rsidRPr="00CF6A06">
        <w:rPr>
          <w:sz w:val="28"/>
          <w:szCs w:val="28"/>
          <w:lang w:val="uk-UA"/>
        </w:rPr>
        <w:t xml:space="preserve">Контроль за виконанням цього рішення покласти на постійну </w:t>
      </w:r>
      <w:r w:rsidR="000B12A0" w:rsidRPr="00CF6A06">
        <w:rPr>
          <w:sz w:val="28"/>
          <w:szCs w:val="28"/>
          <w:lang w:val="uk-UA"/>
        </w:rPr>
        <w:t>комісію сільської ради</w:t>
      </w:r>
      <w:r w:rsidRPr="00CF6A06">
        <w:rPr>
          <w:sz w:val="28"/>
          <w:szCs w:val="28"/>
          <w:lang w:val="uk-UA"/>
        </w:rPr>
        <w:t xml:space="preserve"> з питань </w:t>
      </w:r>
      <w:proofErr w:type="spellStart"/>
      <w:r w:rsidR="00DC4AA3" w:rsidRPr="00CF6A06">
        <w:rPr>
          <w:bCs/>
          <w:sz w:val="28"/>
          <w:szCs w:val="28"/>
          <w:shd w:val="clear" w:color="auto" w:fill="F9F9F9"/>
        </w:rPr>
        <w:t>житлово-комунального</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господарства</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комунальної</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власності</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промисловості</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підприємництва</w:t>
      </w:r>
      <w:proofErr w:type="spellEnd"/>
      <w:r w:rsidR="00DC4AA3" w:rsidRPr="00CF6A06">
        <w:rPr>
          <w:bCs/>
          <w:sz w:val="28"/>
          <w:szCs w:val="28"/>
          <w:shd w:val="clear" w:color="auto" w:fill="F9F9F9"/>
        </w:rPr>
        <w:t xml:space="preserve"> та </w:t>
      </w:r>
      <w:proofErr w:type="spellStart"/>
      <w:r w:rsidR="00DC4AA3" w:rsidRPr="00CF6A06">
        <w:rPr>
          <w:bCs/>
          <w:sz w:val="28"/>
          <w:szCs w:val="28"/>
          <w:shd w:val="clear" w:color="auto" w:fill="F9F9F9"/>
        </w:rPr>
        <w:t>сфери</w:t>
      </w:r>
      <w:proofErr w:type="spellEnd"/>
      <w:r w:rsidR="00DC4AA3" w:rsidRPr="00CF6A06">
        <w:rPr>
          <w:bCs/>
          <w:sz w:val="28"/>
          <w:szCs w:val="28"/>
          <w:shd w:val="clear" w:color="auto" w:fill="F9F9F9"/>
        </w:rPr>
        <w:t xml:space="preserve"> </w:t>
      </w:r>
      <w:proofErr w:type="spellStart"/>
      <w:r w:rsidR="00DC4AA3" w:rsidRPr="00CF6A06">
        <w:rPr>
          <w:bCs/>
          <w:sz w:val="28"/>
          <w:szCs w:val="28"/>
          <w:shd w:val="clear" w:color="auto" w:fill="F9F9F9"/>
        </w:rPr>
        <w:t>послуг</w:t>
      </w:r>
      <w:proofErr w:type="spellEnd"/>
      <w:r w:rsidR="00DB6A62">
        <w:rPr>
          <w:bCs/>
          <w:sz w:val="28"/>
          <w:szCs w:val="28"/>
          <w:shd w:val="clear" w:color="auto" w:fill="F9F9F9"/>
          <w:lang w:val="uk-UA"/>
        </w:rPr>
        <w:t xml:space="preserve"> (Гаврилюк А.І.)</w:t>
      </w:r>
      <w:r w:rsidRPr="00CF6A06">
        <w:rPr>
          <w:sz w:val="28"/>
          <w:szCs w:val="28"/>
          <w:lang w:val="uk-UA"/>
        </w:rPr>
        <w:t>.</w:t>
      </w:r>
    </w:p>
    <w:p w:rsidR="00D96174" w:rsidRPr="00D96174" w:rsidRDefault="00D96174" w:rsidP="00C267FB">
      <w:pPr>
        <w:tabs>
          <w:tab w:val="left" w:pos="1134"/>
          <w:tab w:val="left" w:pos="1276"/>
        </w:tabs>
        <w:spacing w:after="0" w:line="240" w:lineRule="auto"/>
        <w:ind w:left="426" w:firstLine="426"/>
        <w:contextualSpacing/>
        <w:jc w:val="both"/>
        <w:rPr>
          <w:rFonts w:ascii="Times New Roman" w:eastAsia="Times New Roman" w:hAnsi="Times New Roman" w:cs="Times New Roman"/>
          <w:sz w:val="28"/>
          <w:szCs w:val="28"/>
          <w:lang w:val="uk-UA" w:eastAsia="ru-RU"/>
        </w:rPr>
      </w:pPr>
    </w:p>
    <w:p w:rsidR="00D96174" w:rsidRDefault="00D96174" w:rsidP="00C267FB">
      <w:pPr>
        <w:tabs>
          <w:tab w:val="left" w:pos="1134"/>
          <w:tab w:val="left" w:pos="1276"/>
        </w:tabs>
        <w:spacing w:after="0" w:line="240" w:lineRule="auto"/>
        <w:ind w:left="426" w:firstLine="426"/>
        <w:contextualSpacing/>
        <w:jc w:val="both"/>
        <w:rPr>
          <w:rFonts w:ascii="Times New Roman" w:eastAsia="Times New Roman" w:hAnsi="Times New Roman" w:cs="Times New Roman"/>
          <w:sz w:val="28"/>
          <w:szCs w:val="28"/>
          <w:lang w:val="uk-UA" w:eastAsia="ru-RU"/>
        </w:rPr>
      </w:pPr>
    </w:p>
    <w:p w:rsidR="00A10346" w:rsidRPr="00D96174" w:rsidRDefault="00A10346" w:rsidP="00C267FB">
      <w:pPr>
        <w:tabs>
          <w:tab w:val="left" w:pos="1134"/>
          <w:tab w:val="left" w:pos="1276"/>
        </w:tabs>
        <w:spacing w:after="0" w:line="240" w:lineRule="auto"/>
        <w:ind w:left="426" w:firstLine="426"/>
        <w:contextualSpacing/>
        <w:jc w:val="both"/>
        <w:rPr>
          <w:rFonts w:ascii="Times New Roman" w:eastAsia="Times New Roman" w:hAnsi="Times New Roman" w:cs="Times New Roman"/>
          <w:sz w:val="28"/>
          <w:szCs w:val="28"/>
          <w:lang w:val="uk-UA" w:eastAsia="ru-RU"/>
        </w:rPr>
      </w:pPr>
    </w:p>
    <w:p w:rsidR="00992FF2" w:rsidRPr="002F7C95" w:rsidRDefault="00BF0A65" w:rsidP="00BF0A65">
      <w:pPr>
        <w:tabs>
          <w:tab w:val="left" w:pos="1134"/>
          <w:tab w:val="left" w:pos="1276"/>
        </w:tabs>
        <w:spacing w:after="0" w:line="240" w:lineRule="auto"/>
        <w:contextualSpacing/>
        <w:jc w:val="both"/>
        <w:rPr>
          <w:b/>
        </w:rPr>
      </w:pPr>
      <w:r>
        <w:rPr>
          <w:rFonts w:ascii="Times New Roman" w:eastAsia="Times New Roman" w:hAnsi="Times New Roman" w:cs="Times New Roman"/>
          <w:b/>
          <w:sz w:val="28"/>
          <w:szCs w:val="28"/>
          <w:lang w:val="uk-UA" w:eastAsia="ru-RU"/>
        </w:rPr>
        <w:t xml:space="preserve">    </w:t>
      </w:r>
      <w:r w:rsidR="002F7C95" w:rsidRPr="002F7C95">
        <w:rPr>
          <w:rFonts w:ascii="Times New Roman" w:eastAsia="Times New Roman" w:hAnsi="Times New Roman" w:cs="Times New Roman"/>
          <w:b/>
          <w:sz w:val="28"/>
          <w:szCs w:val="28"/>
          <w:lang w:val="uk-UA" w:eastAsia="ru-RU"/>
        </w:rPr>
        <w:t>Сільський</w:t>
      </w:r>
      <w:r w:rsidR="00D96174" w:rsidRPr="002F7C95">
        <w:rPr>
          <w:rFonts w:ascii="Times New Roman" w:eastAsia="Times New Roman" w:hAnsi="Times New Roman" w:cs="Times New Roman"/>
          <w:b/>
          <w:sz w:val="28"/>
          <w:szCs w:val="28"/>
          <w:lang w:val="uk-UA" w:eastAsia="ru-RU"/>
        </w:rPr>
        <w:t xml:space="preserve"> голова                                                 </w:t>
      </w:r>
      <w:r w:rsidR="00C267FB">
        <w:rPr>
          <w:rFonts w:ascii="Times New Roman" w:eastAsia="Times New Roman" w:hAnsi="Times New Roman" w:cs="Times New Roman"/>
          <w:b/>
          <w:sz w:val="28"/>
          <w:szCs w:val="28"/>
          <w:lang w:val="uk-UA" w:eastAsia="ru-RU"/>
        </w:rPr>
        <w:t xml:space="preserve">  </w:t>
      </w:r>
      <w:r w:rsidR="00D96174" w:rsidRPr="002F7C95">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D96174" w:rsidRPr="002F7C95">
        <w:rPr>
          <w:rFonts w:ascii="Times New Roman" w:eastAsia="Times New Roman" w:hAnsi="Times New Roman" w:cs="Times New Roman"/>
          <w:b/>
          <w:sz w:val="28"/>
          <w:szCs w:val="28"/>
          <w:lang w:val="uk-UA" w:eastAsia="ru-RU"/>
        </w:rPr>
        <w:t xml:space="preserve">     </w:t>
      </w:r>
      <w:r w:rsidR="002F7C95" w:rsidRPr="002F7C95">
        <w:rPr>
          <w:rFonts w:ascii="Times New Roman" w:eastAsia="Times New Roman" w:hAnsi="Times New Roman" w:cs="Times New Roman"/>
          <w:b/>
          <w:sz w:val="28"/>
          <w:szCs w:val="28"/>
          <w:lang w:val="uk-UA" w:eastAsia="ru-RU"/>
        </w:rPr>
        <w:t xml:space="preserve">В.С.Романюк </w:t>
      </w:r>
    </w:p>
    <w:sectPr w:rsidR="00992FF2" w:rsidRPr="002F7C95" w:rsidSect="00A10346">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DB3"/>
    <w:multiLevelType w:val="hybridMultilevel"/>
    <w:tmpl w:val="F9FE2EF4"/>
    <w:lvl w:ilvl="0" w:tplc="3976E89A">
      <w:numFmt w:val="bullet"/>
      <w:lvlText w:val="-"/>
      <w:lvlJc w:val="left"/>
      <w:pPr>
        <w:ind w:left="1227" w:hanging="360"/>
      </w:pPr>
      <w:rPr>
        <w:rFonts w:ascii="Times New Roman" w:eastAsiaTheme="minorHAnsi" w:hAnsi="Times New Roman" w:cs="Times New Roman"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1">
    <w:nsid w:val="483716D4"/>
    <w:multiLevelType w:val="hybridMultilevel"/>
    <w:tmpl w:val="0E6821E6"/>
    <w:lvl w:ilvl="0" w:tplc="0419000F">
      <w:start w:val="1"/>
      <w:numFmt w:val="decimal"/>
      <w:lvlText w:val="%1."/>
      <w:lvlJc w:val="left"/>
      <w:pPr>
        <w:tabs>
          <w:tab w:val="num" w:pos="1620"/>
        </w:tabs>
        <w:ind w:left="1620" w:hanging="360"/>
      </w:pPr>
      <w:rPr>
        <w:rFonts w:cs="Times New Roman"/>
      </w:rPr>
    </w:lvl>
    <w:lvl w:ilvl="1" w:tplc="4B16DEC2">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70D27B35"/>
    <w:multiLevelType w:val="hybridMultilevel"/>
    <w:tmpl w:val="7C9E2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625556"/>
    <w:multiLevelType w:val="hybridMultilevel"/>
    <w:tmpl w:val="0A2220A0"/>
    <w:lvl w:ilvl="0" w:tplc="4B16DEC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9C67F0E"/>
    <w:multiLevelType w:val="hybridMultilevel"/>
    <w:tmpl w:val="A3F2F5AC"/>
    <w:lvl w:ilvl="0" w:tplc="0419000F">
      <w:start w:val="1"/>
      <w:numFmt w:val="decimal"/>
      <w:lvlText w:val="%1."/>
      <w:lvlJc w:val="left"/>
      <w:pPr>
        <w:tabs>
          <w:tab w:val="num" w:pos="1620"/>
        </w:tabs>
        <w:ind w:left="1620" w:hanging="360"/>
      </w:pPr>
      <w:rPr>
        <w:rFonts w:cs="Times New Roman"/>
      </w:rPr>
    </w:lvl>
    <w:lvl w:ilvl="1" w:tplc="4B16DEC2">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C7"/>
    <w:rsid w:val="000049B8"/>
    <w:rsid w:val="00004E2A"/>
    <w:rsid w:val="00025F57"/>
    <w:rsid w:val="00076A3A"/>
    <w:rsid w:val="000B12A0"/>
    <w:rsid w:val="000C53DF"/>
    <w:rsid w:val="000F2015"/>
    <w:rsid w:val="001574D7"/>
    <w:rsid w:val="00184068"/>
    <w:rsid w:val="001C5986"/>
    <w:rsid w:val="001E17A4"/>
    <w:rsid w:val="001E3121"/>
    <w:rsid w:val="00211E3D"/>
    <w:rsid w:val="00246C3B"/>
    <w:rsid w:val="00277D00"/>
    <w:rsid w:val="002B411C"/>
    <w:rsid w:val="002E4087"/>
    <w:rsid w:val="002F7C95"/>
    <w:rsid w:val="00310B30"/>
    <w:rsid w:val="00313B76"/>
    <w:rsid w:val="00315C6A"/>
    <w:rsid w:val="0032277F"/>
    <w:rsid w:val="00325EA9"/>
    <w:rsid w:val="003405F0"/>
    <w:rsid w:val="00343C77"/>
    <w:rsid w:val="00351287"/>
    <w:rsid w:val="00353C37"/>
    <w:rsid w:val="00355D0B"/>
    <w:rsid w:val="00416F57"/>
    <w:rsid w:val="0043439A"/>
    <w:rsid w:val="00450DA5"/>
    <w:rsid w:val="00481B41"/>
    <w:rsid w:val="004D26F4"/>
    <w:rsid w:val="00537FD6"/>
    <w:rsid w:val="00543E4F"/>
    <w:rsid w:val="005947F3"/>
    <w:rsid w:val="005D26F6"/>
    <w:rsid w:val="006309EA"/>
    <w:rsid w:val="00676949"/>
    <w:rsid w:val="006D73A4"/>
    <w:rsid w:val="00702A85"/>
    <w:rsid w:val="00715B8F"/>
    <w:rsid w:val="00756F50"/>
    <w:rsid w:val="00771DBB"/>
    <w:rsid w:val="00794134"/>
    <w:rsid w:val="00797664"/>
    <w:rsid w:val="00822C98"/>
    <w:rsid w:val="00850534"/>
    <w:rsid w:val="00852736"/>
    <w:rsid w:val="00872CFD"/>
    <w:rsid w:val="00894BD8"/>
    <w:rsid w:val="008C55AC"/>
    <w:rsid w:val="00976DAC"/>
    <w:rsid w:val="00987288"/>
    <w:rsid w:val="00992FF2"/>
    <w:rsid w:val="00A05987"/>
    <w:rsid w:val="00A10346"/>
    <w:rsid w:val="00A13BC5"/>
    <w:rsid w:val="00A25BBC"/>
    <w:rsid w:val="00A56EA8"/>
    <w:rsid w:val="00A80FF3"/>
    <w:rsid w:val="00A95142"/>
    <w:rsid w:val="00AA49FE"/>
    <w:rsid w:val="00AC5463"/>
    <w:rsid w:val="00AE4C69"/>
    <w:rsid w:val="00AF2AC7"/>
    <w:rsid w:val="00B2665D"/>
    <w:rsid w:val="00B53D2F"/>
    <w:rsid w:val="00B658D9"/>
    <w:rsid w:val="00BC52F1"/>
    <w:rsid w:val="00BF0A65"/>
    <w:rsid w:val="00C267FB"/>
    <w:rsid w:val="00CC64DE"/>
    <w:rsid w:val="00CF6A06"/>
    <w:rsid w:val="00D00D52"/>
    <w:rsid w:val="00D12985"/>
    <w:rsid w:val="00D45F9D"/>
    <w:rsid w:val="00D96174"/>
    <w:rsid w:val="00DA475B"/>
    <w:rsid w:val="00DB6A62"/>
    <w:rsid w:val="00DC4AA3"/>
    <w:rsid w:val="00DD76C8"/>
    <w:rsid w:val="00DF2725"/>
    <w:rsid w:val="00E21BB0"/>
    <w:rsid w:val="00E276ED"/>
    <w:rsid w:val="00F04393"/>
    <w:rsid w:val="00FB7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CFD"/>
    <w:rPr>
      <w:rFonts w:ascii="Tahoma" w:hAnsi="Tahoma" w:cs="Tahoma"/>
      <w:sz w:val="16"/>
      <w:szCs w:val="16"/>
    </w:rPr>
  </w:style>
  <w:style w:type="paragraph" w:styleId="a5">
    <w:name w:val="List Paragraph"/>
    <w:basedOn w:val="a"/>
    <w:uiPriority w:val="99"/>
    <w:qFormat/>
    <w:rsid w:val="00894BD8"/>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50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2C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2CFD"/>
    <w:rPr>
      <w:rFonts w:ascii="Tahoma" w:hAnsi="Tahoma" w:cs="Tahoma"/>
      <w:sz w:val="16"/>
      <w:szCs w:val="16"/>
    </w:rPr>
  </w:style>
  <w:style w:type="paragraph" w:styleId="a5">
    <w:name w:val="List Paragraph"/>
    <w:basedOn w:val="a"/>
    <w:uiPriority w:val="99"/>
    <w:qFormat/>
    <w:rsid w:val="00894BD8"/>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5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osvita</cp:lastModifiedBy>
  <cp:revision>5</cp:revision>
  <cp:lastPrinted>2020-08-17T13:37:00Z</cp:lastPrinted>
  <dcterms:created xsi:type="dcterms:W3CDTF">2020-08-17T08:44:00Z</dcterms:created>
  <dcterms:modified xsi:type="dcterms:W3CDTF">2020-08-17T13:38:00Z</dcterms:modified>
</cp:coreProperties>
</file>