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E3" w:rsidRPr="00C069E3" w:rsidRDefault="00E85BA2" w:rsidP="00E85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C069E3" w:rsidRPr="00C069E3" w:rsidRDefault="00E85BA2" w:rsidP="00E85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C069E3" w:rsidRPr="00C069E3" w:rsidRDefault="00E85BA2" w:rsidP="00E85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від 19.12.2023 №____</w:t>
      </w:r>
    </w:p>
    <w:p w:rsidR="00C069E3" w:rsidRPr="00C069E3" w:rsidRDefault="00C069E3" w:rsidP="0045282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9E3" w:rsidRPr="00E85BA2" w:rsidRDefault="00C069E3" w:rsidP="00E85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BA2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C069E3" w:rsidRPr="00E85BA2" w:rsidRDefault="00C069E3" w:rsidP="00E85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BA2">
        <w:rPr>
          <w:rFonts w:ascii="Times New Roman" w:hAnsi="Times New Roman" w:cs="Times New Roman"/>
          <w:b/>
          <w:sz w:val="28"/>
          <w:szCs w:val="28"/>
          <w:lang w:val="uk-UA"/>
        </w:rPr>
        <w:t>про порядок списання об'єктів комунальної власності</w:t>
      </w:r>
    </w:p>
    <w:p w:rsidR="00C069E3" w:rsidRPr="00E85BA2" w:rsidRDefault="00E85BA2" w:rsidP="00E85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r w:rsidR="00C069E3" w:rsidRPr="00E85B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</w:p>
    <w:p w:rsidR="00C069E3" w:rsidRPr="00E85BA2" w:rsidRDefault="00C069E3" w:rsidP="00E85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9E3" w:rsidRPr="00C069E3" w:rsidRDefault="00C069E3" w:rsidP="00E85B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про порядок списання майна комунальної власності </w:t>
      </w:r>
      <w:r w:rsidR="00E85BA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 (далі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Положення) розроблено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69E3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. 24, 75-78, Господарського кодексу України, </w:t>
      </w:r>
      <w:proofErr w:type="spellStart"/>
      <w:r w:rsidRPr="00C069E3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C069E3">
        <w:rPr>
          <w:rFonts w:ascii="Times New Roman" w:hAnsi="Times New Roman" w:cs="Times New Roman"/>
          <w:sz w:val="28"/>
          <w:szCs w:val="28"/>
          <w:lang w:val="uk-UA"/>
        </w:rPr>
        <w:t>. 169, 172, 182, 327 Цивільного кодексу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України, п. 30 ч. 1 ст. 26, ст. 60 Закону України «Про місцеве самоврядування в Україні», ст. 4</w:t>
      </w:r>
      <w:r w:rsidR="00E85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Закону України «Про державну реєстрацію речових прав на нерухоме майно та їх обтяжень»,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урахуванням </w:t>
      </w:r>
      <w:r w:rsidR="00E85BA2">
        <w:rPr>
          <w:rFonts w:ascii="Times New Roman" w:hAnsi="Times New Roman" w:cs="Times New Roman"/>
          <w:sz w:val="28"/>
          <w:szCs w:val="28"/>
          <w:lang w:val="uk-UA"/>
        </w:rPr>
        <w:t>Національного положення (стандарту) бухгалтерського обліку в державному секторі 121 «</w:t>
      </w:r>
      <w:r w:rsidR="000925EE">
        <w:rPr>
          <w:rFonts w:ascii="Times New Roman" w:hAnsi="Times New Roman" w:cs="Times New Roman"/>
          <w:sz w:val="28"/>
          <w:szCs w:val="28"/>
          <w:lang w:val="uk-UA"/>
        </w:rPr>
        <w:t>Основні</w:t>
      </w:r>
      <w:r w:rsidR="00E85BA2">
        <w:rPr>
          <w:rFonts w:ascii="Times New Roman" w:hAnsi="Times New Roman" w:cs="Times New Roman"/>
          <w:sz w:val="28"/>
          <w:szCs w:val="28"/>
          <w:lang w:val="uk-UA"/>
        </w:rPr>
        <w:t xml:space="preserve"> засоби», затвердженого наказом Міністерства фінансів </w:t>
      </w:r>
      <w:r w:rsidR="000925EE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E85BA2">
        <w:rPr>
          <w:rFonts w:ascii="Times New Roman" w:hAnsi="Times New Roman" w:cs="Times New Roman"/>
          <w:sz w:val="28"/>
          <w:szCs w:val="28"/>
          <w:lang w:val="uk-UA"/>
        </w:rPr>
        <w:t xml:space="preserve"> від 12.10.2010 №1202, Методичних рекомендацій з </w:t>
      </w:r>
      <w:r w:rsidR="000925EE">
        <w:rPr>
          <w:rFonts w:ascii="Times New Roman" w:hAnsi="Times New Roman" w:cs="Times New Roman"/>
          <w:sz w:val="28"/>
          <w:szCs w:val="28"/>
          <w:lang w:val="uk-UA"/>
        </w:rPr>
        <w:t>бухгалтерського</w:t>
      </w:r>
      <w:r w:rsidR="00E85BA2">
        <w:rPr>
          <w:rFonts w:ascii="Times New Roman" w:hAnsi="Times New Roman" w:cs="Times New Roman"/>
          <w:sz w:val="28"/>
          <w:szCs w:val="28"/>
          <w:lang w:val="uk-UA"/>
        </w:rPr>
        <w:t xml:space="preserve"> обліку основних засобів</w:t>
      </w:r>
      <w:r w:rsidR="000925EE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державного сектору, затверджених наказом Міністерства фінансів України від 23.01.2015 №11, Положення про інвентаризацію активів та зобов’язань, затвердженого наказом Міністерства фінансів України від 02.09.2014 №879,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Порядку складання типових форм з обліку та списання основних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засобів суб’єктами державного сектору, затвердженого наказом Міністерства фінансів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від 13.09.2016 </w:t>
      </w:r>
      <w:r w:rsidR="000925E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818</w:t>
      </w:r>
      <w:r w:rsidR="000925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з метою п</w:t>
      </w:r>
      <w:r w:rsidR="00110AB5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илення ефективності </w:t>
      </w:r>
      <w:r w:rsidR="000925E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комунальним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майном</w:t>
      </w:r>
      <w:r w:rsidR="000925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 приведення операцій з </w:t>
      </w:r>
      <w:r w:rsidR="000925EE">
        <w:rPr>
          <w:rFonts w:ascii="Times New Roman" w:hAnsi="Times New Roman" w:cs="Times New Roman"/>
          <w:sz w:val="28"/>
          <w:szCs w:val="28"/>
          <w:lang w:val="uk-UA"/>
        </w:rPr>
        <w:t>ним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відповідність </w:t>
      </w:r>
      <w:r w:rsidR="00110AB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вимог чинного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законодавства,  визнач</w:t>
      </w:r>
      <w:r w:rsidR="00110AB5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порядк</w:t>
      </w:r>
      <w:r w:rsidR="00110AB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списання майна.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Відповідно до ч. 1 ст. 73 Закону України «Про місцеве самоврядування в Україні» акти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ради, сільського голови,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комітету ради, прийняті в межах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наданих їм повноважень, є обов'язковими для виконання всіма розташованими на відповідній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органами виконавчої влади, об'єднаннями громадян, підприємствами,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становами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організаціями, посадовими особами, а також громадянами, які постійно або тимчасово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проживають на відповідній території.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C069E3" w:rsidRDefault="00C069E3" w:rsidP="00E85B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1.1.Положення визначає механізм списання об'єктів комунальної власності </w:t>
      </w:r>
      <w:r w:rsidR="00110AB5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громади, якими є об'єкти незавершеного будівництва (незавершені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капітальні інвестиції в необоротні матеріальні активи), матеріальні активи, що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до законодавства визнаються основними фондами (засобами), іншими необоротними</w:t>
      </w:r>
      <w:r w:rsidR="00E85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матеріальними активами (далі - майно).</w:t>
      </w:r>
    </w:p>
    <w:p w:rsid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1.2.У цьому Положенні </w:t>
      </w:r>
      <w:r w:rsidR="001A5DC1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суб’єктами управління є Якушинецька сільська рада та виконавчі органи (з правами юридичної особи),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суб'єктами господарювання є комунальні підприємства, установи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110AB5">
        <w:rPr>
          <w:rFonts w:ascii="Times New Roman" w:hAnsi="Times New Roman" w:cs="Times New Roman"/>
          <w:sz w:val="28"/>
          <w:szCs w:val="28"/>
          <w:lang w:val="uk-UA"/>
        </w:rPr>
        <w:t>заклади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, які утворені за рішенням або перебувають у віданні </w:t>
      </w:r>
      <w:r w:rsidR="00110AB5"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ради (далі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Рада)</w:t>
      </w:r>
      <w:r w:rsidR="001A5D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1.3. Дія цього Положення поширюється на майно, передане </w:t>
      </w:r>
      <w:r w:rsidR="00110AB5">
        <w:rPr>
          <w:rFonts w:ascii="Times New Roman" w:hAnsi="Times New Roman" w:cs="Times New Roman"/>
          <w:sz w:val="28"/>
          <w:szCs w:val="28"/>
          <w:lang w:val="uk-UA"/>
        </w:rPr>
        <w:t>суб’єктам господарювання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DC1">
        <w:rPr>
          <w:rFonts w:ascii="Times New Roman" w:hAnsi="Times New Roman" w:cs="Times New Roman"/>
          <w:sz w:val="28"/>
          <w:szCs w:val="28"/>
          <w:lang w:val="uk-UA"/>
        </w:rPr>
        <w:t xml:space="preserve">та на майно, що перебуває на балансі </w:t>
      </w:r>
      <w:r w:rsidR="004541CC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="001A5DC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541C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D06" w:rsidRPr="00C069E3" w:rsidRDefault="00C069E3" w:rsidP="00385D06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1.4. Дія цього Положення не поширюється на об'єкти житлового фонду, військове майно, державний матеріальний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резерв, об'єкти цивільної оборони, цілісні майнові комплекси підприємств</w:t>
      </w:r>
      <w:r w:rsidR="00385D06">
        <w:rPr>
          <w:rFonts w:ascii="Times New Roman" w:hAnsi="Times New Roman" w:cs="Times New Roman"/>
          <w:sz w:val="28"/>
          <w:szCs w:val="28"/>
          <w:lang w:val="uk-UA"/>
        </w:rPr>
        <w:t>, нематеріальні активи та запаси</w:t>
      </w:r>
      <w:r w:rsidR="00291856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291856" w:rsidRPr="00C069E3"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r w:rsidR="00B325D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291856" w:rsidRPr="00C069E3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 w:rsidR="00B325D8">
        <w:rPr>
          <w:rFonts w:ascii="Times New Roman" w:hAnsi="Times New Roman" w:cs="Times New Roman"/>
          <w:sz w:val="28"/>
          <w:szCs w:val="28"/>
          <w:lang w:val="uk-UA"/>
        </w:rPr>
        <w:t xml:space="preserve"> (крім нерухомого майна, незавершеного будівництва, транспортних засобів)</w:t>
      </w:r>
      <w:r w:rsidR="00291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A12">
        <w:rPr>
          <w:rFonts w:ascii="Times New Roman" w:hAnsi="Times New Roman" w:cs="Times New Roman"/>
          <w:sz w:val="28"/>
          <w:szCs w:val="28"/>
          <w:lang w:val="uk-UA"/>
        </w:rPr>
        <w:t xml:space="preserve">первісна (переоцінена) </w:t>
      </w:r>
      <w:r w:rsidR="00291856">
        <w:rPr>
          <w:rFonts w:ascii="Times New Roman" w:hAnsi="Times New Roman" w:cs="Times New Roman"/>
          <w:sz w:val="28"/>
          <w:szCs w:val="28"/>
          <w:lang w:val="uk-UA"/>
        </w:rPr>
        <w:t>вартість яких не перевищу</w:t>
      </w:r>
      <w:r w:rsidR="00324A1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91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5D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9185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325D8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 w:rsidR="00291856">
        <w:rPr>
          <w:rFonts w:ascii="Times New Roman" w:hAnsi="Times New Roman" w:cs="Times New Roman"/>
          <w:sz w:val="28"/>
          <w:szCs w:val="28"/>
          <w:lang w:val="uk-UA"/>
        </w:rPr>
        <w:t>) тисяч гривень.</w:t>
      </w:r>
    </w:p>
    <w:p w:rsidR="00733E71" w:rsidRPr="00C069E3" w:rsidRDefault="00733E71" w:rsidP="00733E7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Не підлягає списанню майно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щодо як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Радою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прийнято рішення про приватизацію.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33E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. Списанню згідно з цим Положенням підлягає майно: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1) морально застаріле чи фізично зношене, непридатне для подальшого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суб’єктом </w:t>
      </w:r>
      <w:r w:rsidR="001A5DC1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чи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45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та відновлення якого є економічно недоцільним;</w:t>
      </w:r>
    </w:p>
    <w:p w:rsid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2) пошкоджене внаслідок аварії чи стихійного лиха (за умови, що відновлення його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економічно недоцільним);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3) виявлене в результаті інвентаризації як нестача.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Майно, виявлене в результаті інвентаризації як нестача, списується з подальшим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відображенням в бухгалтерському обліку в порядку, встановленому Міністерством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України. При цьому списання майна, виявленого в результаті інвентаризації як нестача,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здійснюється після відшкодування його вартості, крім випадків, коли здійснити таке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відшкодування неможливо.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b/>
          <w:sz w:val="28"/>
          <w:szCs w:val="28"/>
          <w:lang w:val="uk-UA"/>
        </w:rPr>
        <w:t>2. Прийняття рішення про списання майна</w:t>
      </w:r>
    </w:p>
    <w:p w:rsidR="001A5DC1" w:rsidRDefault="00C069E3" w:rsidP="00E85B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2.1. Списання комунального майна здійснюється юридичною особою</w:t>
      </w:r>
      <w:r w:rsidR="00733E71">
        <w:rPr>
          <w:rFonts w:ascii="Times New Roman" w:hAnsi="Times New Roman" w:cs="Times New Roman"/>
          <w:sz w:val="28"/>
          <w:szCs w:val="28"/>
          <w:lang w:val="uk-UA"/>
        </w:rPr>
        <w:t xml:space="preserve"> (суб’єктом управління чи господарювання)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, на балансі якої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перебуває таке майно, на підставі</w:t>
      </w:r>
      <w:r w:rsidR="001A5DC1" w:rsidRPr="001A5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DC1" w:rsidRPr="00C069E3">
        <w:rPr>
          <w:rFonts w:ascii="Times New Roman" w:hAnsi="Times New Roman" w:cs="Times New Roman"/>
          <w:sz w:val="28"/>
          <w:szCs w:val="28"/>
          <w:lang w:val="uk-UA"/>
        </w:rPr>
        <w:t>рішення про надання згоди на його</w:t>
      </w:r>
      <w:r w:rsidR="001A5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DC1" w:rsidRPr="00C069E3">
        <w:rPr>
          <w:rFonts w:ascii="Times New Roman" w:hAnsi="Times New Roman" w:cs="Times New Roman"/>
          <w:sz w:val="28"/>
          <w:szCs w:val="28"/>
          <w:lang w:val="uk-UA"/>
        </w:rPr>
        <w:t>списання</w:t>
      </w:r>
      <w:r w:rsidR="001A5DC1">
        <w:rPr>
          <w:rFonts w:ascii="Times New Roman" w:hAnsi="Times New Roman" w:cs="Times New Roman"/>
          <w:sz w:val="28"/>
          <w:szCs w:val="28"/>
          <w:lang w:val="uk-UA"/>
        </w:rPr>
        <w:t>, яке надається:</w:t>
      </w:r>
    </w:p>
    <w:p w:rsidR="00CD6745" w:rsidRDefault="00C069E3" w:rsidP="00E85B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Радою </w:t>
      </w:r>
      <w:r w:rsidR="00CD6745">
        <w:rPr>
          <w:rFonts w:ascii="Times New Roman" w:hAnsi="Times New Roman" w:cs="Times New Roman"/>
          <w:sz w:val="28"/>
          <w:szCs w:val="28"/>
          <w:lang w:val="uk-UA"/>
        </w:rPr>
        <w:t xml:space="preserve">при списанні </w:t>
      </w:r>
      <w:r w:rsidR="001A5DC1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</w:t>
      </w:r>
      <w:r w:rsidR="00B325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5DC1">
        <w:rPr>
          <w:rFonts w:ascii="Times New Roman" w:hAnsi="Times New Roman" w:cs="Times New Roman"/>
          <w:sz w:val="28"/>
          <w:szCs w:val="28"/>
          <w:lang w:val="uk-UA"/>
        </w:rPr>
        <w:t>незавершен</w:t>
      </w:r>
      <w:r w:rsidR="00CD674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A5DC1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</w:t>
      </w:r>
      <w:r w:rsidR="00B325D8">
        <w:rPr>
          <w:rFonts w:ascii="Times New Roman" w:hAnsi="Times New Roman" w:cs="Times New Roman"/>
          <w:sz w:val="28"/>
          <w:szCs w:val="28"/>
          <w:lang w:val="uk-UA"/>
        </w:rPr>
        <w:t>а,</w:t>
      </w:r>
      <w:r w:rsidR="001A5DC1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транспортних засобів</w:t>
      </w:r>
      <w:r w:rsidR="00CD67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D6745" w:rsidRDefault="001A5DC1" w:rsidP="00E85B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745">
        <w:rPr>
          <w:rFonts w:ascii="Times New Roman" w:hAnsi="Times New Roman" w:cs="Times New Roman"/>
          <w:sz w:val="28"/>
          <w:szCs w:val="28"/>
          <w:lang w:val="uk-UA"/>
        </w:rPr>
        <w:t>виконавчим комітетом Ради при списанні майна (крім нерухомого майна</w:t>
      </w:r>
      <w:r w:rsidR="00B325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6745">
        <w:rPr>
          <w:rFonts w:ascii="Times New Roman" w:hAnsi="Times New Roman" w:cs="Times New Roman"/>
          <w:sz w:val="28"/>
          <w:szCs w:val="28"/>
          <w:lang w:val="uk-UA"/>
        </w:rPr>
        <w:t xml:space="preserve"> незавершеного будівництв</w:t>
      </w:r>
      <w:r w:rsidR="00B325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D6745">
        <w:rPr>
          <w:rFonts w:ascii="Times New Roman" w:hAnsi="Times New Roman" w:cs="Times New Roman"/>
          <w:sz w:val="28"/>
          <w:szCs w:val="28"/>
          <w:lang w:val="uk-UA"/>
        </w:rPr>
        <w:t xml:space="preserve"> та транспортних засобів) первісна</w:t>
      </w:r>
      <w:r w:rsidR="00B325D8">
        <w:rPr>
          <w:rFonts w:ascii="Times New Roman" w:hAnsi="Times New Roman" w:cs="Times New Roman"/>
          <w:sz w:val="28"/>
          <w:szCs w:val="28"/>
          <w:lang w:val="uk-UA"/>
        </w:rPr>
        <w:t xml:space="preserve"> (переоцінена)</w:t>
      </w:r>
      <w:r w:rsidR="00CD6745">
        <w:rPr>
          <w:rFonts w:ascii="Times New Roman" w:hAnsi="Times New Roman" w:cs="Times New Roman"/>
          <w:sz w:val="28"/>
          <w:szCs w:val="28"/>
          <w:lang w:val="uk-UA"/>
        </w:rPr>
        <w:t xml:space="preserve"> вартість якого перевищує </w:t>
      </w:r>
      <w:r w:rsidR="00B325D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D674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325D8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="00CD6745">
        <w:rPr>
          <w:rFonts w:ascii="Times New Roman" w:hAnsi="Times New Roman" w:cs="Times New Roman"/>
          <w:sz w:val="28"/>
          <w:szCs w:val="28"/>
          <w:lang w:val="uk-UA"/>
        </w:rPr>
        <w:t>дцять) тисяч гривень</w:t>
      </w:r>
      <w:r w:rsidR="00385D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5D06" w:rsidRDefault="00385D06" w:rsidP="00E85B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суб’єктом управління при списанні</w:t>
      </w:r>
      <w:r w:rsidRPr="00385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майна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первісна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(переоцінена) вартість як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до </w:t>
      </w:r>
      <w:r w:rsidR="00B325D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325D8">
        <w:rPr>
          <w:rFonts w:ascii="Times New Roman" w:hAnsi="Times New Roman" w:cs="Times New Roman"/>
          <w:sz w:val="28"/>
          <w:szCs w:val="28"/>
          <w:lang w:val="uk-UA"/>
        </w:rPr>
        <w:t>двадцять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1A42" w:rsidRDefault="00461A42" w:rsidP="00E85B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списання майна вартістю до </w:t>
      </w:r>
      <w:r w:rsidR="00B86A14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(п’ятнадцяти) тисяч гривень, яке перебуває на балансі суб’єкту управління згода на списання майна надається рішенням виконавчого комітету Ради.</w:t>
      </w:r>
    </w:p>
    <w:p w:rsidR="00C069E3" w:rsidRPr="00C069E3" w:rsidRDefault="00C069E3" w:rsidP="00E85B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Проект рішення 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згоди на списання майна готується </w:t>
      </w:r>
      <w:r w:rsidR="00733E71">
        <w:rPr>
          <w:rFonts w:ascii="Times New Roman" w:hAnsi="Times New Roman" w:cs="Times New Roman"/>
          <w:sz w:val="28"/>
          <w:szCs w:val="28"/>
          <w:lang w:val="uk-UA"/>
        </w:rPr>
        <w:t>суб’єктом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="00461A42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745">
        <w:rPr>
          <w:rFonts w:ascii="Times New Roman" w:hAnsi="Times New Roman" w:cs="Times New Roman"/>
          <w:sz w:val="28"/>
          <w:szCs w:val="28"/>
          <w:lang w:val="uk-UA"/>
        </w:rPr>
        <w:t xml:space="preserve"> сфері діяльності</w:t>
      </w:r>
      <w:r w:rsidR="00385D06">
        <w:rPr>
          <w:rFonts w:ascii="Times New Roman" w:hAnsi="Times New Roman" w:cs="Times New Roman"/>
          <w:sz w:val="28"/>
          <w:szCs w:val="28"/>
          <w:lang w:val="uk-UA"/>
        </w:rPr>
        <w:t xml:space="preserve"> якого</w:t>
      </w:r>
      <w:r w:rsidR="00CD6745">
        <w:rPr>
          <w:rFonts w:ascii="Times New Roman" w:hAnsi="Times New Roman" w:cs="Times New Roman"/>
          <w:sz w:val="28"/>
          <w:szCs w:val="28"/>
          <w:lang w:val="uk-UA"/>
        </w:rPr>
        <w:t xml:space="preserve"> знаходи</w:t>
      </w:r>
      <w:r w:rsidR="00733E7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D6745">
        <w:rPr>
          <w:rFonts w:ascii="Times New Roman" w:hAnsi="Times New Roman" w:cs="Times New Roman"/>
          <w:sz w:val="28"/>
          <w:szCs w:val="28"/>
          <w:lang w:val="uk-UA"/>
        </w:rPr>
        <w:t xml:space="preserve">ься </w:t>
      </w:r>
      <w:r w:rsidR="00733E71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="00CD6745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A76A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. З метою отримання згоди на списання комунального майна суб’єкт господарювання</w:t>
      </w:r>
      <w:r w:rsidR="00461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подає </w:t>
      </w:r>
      <w:r w:rsidR="00733E71">
        <w:rPr>
          <w:rFonts w:ascii="Times New Roman" w:hAnsi="Times New Roman" w:cs="Times New Roman"/>
          <w:sz w:val="28"/>
          <w:szCs w:val="28"/>
          <w:lang w:val="uk-UA"/>
        </w:rPr>
        <w:t>суб’єкту управління у сфері діяльності якого знаходиться суб’єкт господарювання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87DC7">
        <w:rPr>
          <w:rFonts w:ascii="Times New Roman" w:hAnsi="Times New Roman" w:cs="Times New Roman"/>
          <w:sz w:val="28"/>
          <w:szCs w:val="28"/>
          <w:lang w:val="uk-UA"/>
        </w:rPr>
        <w:t>пояснювальну</w:t>
      </w:r>
      <w:r w:rsidR="00A76A9E">
        <w:rPr>
          <w:rFonts w:ascii="Times New Roman" w:hAnsi="Times New Roman" w:cs="Times New Roman"/>
          <w:sz w:val="28"/>
          <w:szCs w:val="28"/>
          <w:lang w:val="uk-UA"/>
        </w:rPr>
        <w:t xml:space="preserve"> записку з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необхідності списання майна;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2)відомості про майно, що пропонується списати за даними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бухгалтерського обліку (крім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об'єктів незавершеного будівництва);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3) акт інвентаризації майна, що пропонується до списання;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4)акт технічного стану майна, затверджений керівником суб'єкта господарювання (не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подається у разі списання майна, виявленого в результаті інвентаризації як нестача);</w:t>
      </w:r>
    </w:p>
    <w:p w:rsidR="00C069E3" w:rsidRPr="00C069E3" w:rsidRDefault="00A76A9E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>) відомості про земельну ділянку, на якій розташоване нерухоме майно, із зазначенням</w:t>
      </w:r>
      <w:r w:rsid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>напрямів подальшого використання земельних ділянок, які вивільняються, а також копії</w:t>
      </w:r>
      <w:r w:rsid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>відповідних підтвердних документів, зокрема державного акт</w:t>
      </w:r>
      <w:r w:rsidR="00E85B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на право постійного</w:t>
      </w:r>
      <w:r w:rsid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>користування землею, кадастрового плану</w:t>
      </w:r>
      <w:r w:rsidR="00087DC7">
        <w:rPr>
          <w:rFonts w:ascii="Times New Roman" w:hAnsi="Times New Roman" w:cs="Times New Roman"/>
          <w:sz w:val="28"/>
          <w:szCs w:val="28"/>
          <w:lang w:val="uk-UA"/>
        </w:rPr>
        <w:t xml:space="preserve"> (для об’єктів нерухомого майна, незавершеного будівництва)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69E3" w:rsidRPr="00C069E3" w:rsidRDefault="00A76A9E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>) відомості про об'єкти незавершеного будівництва, а саме: дата початку і припинення</w:t>
      </w:r>
      <w:r w:rsid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>будівництва, затверджена загальна вартість, вартість робіт, виконаних станом на дату</w:t>
      </w:r>
      <w:r w:rsid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>припинення будівництва (ким і коли затверджено завдання на проектування, загальна</w:t>
      </w:r>
      <w:r w:rsid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>кошторисна вартість проектно-вишукувальних робіт, кошторисна вартість проектно-</w:t>
      </w:r>
      <w:r w:rsid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9E3" w:rsidRPr="00C069E3">
        <w:rPr>
          <w:rFonts w:ascii="Times New Roman" w:hAnsi="Times New Roman" w:cs="Times New Roman"/>
          <w:sz w:val="28"/>
          <w:szCs w:val="28"/>
          <w:lang w:val="uk-UA"/>
        </w:rPr>
        <w:t>вишукувальних робіт, виконаних до їх припинення, стадії виконання робіт).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179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. У разі потреби </w:t>
      </w:r>
      <w:r w:rsidR="00461A42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="00385D0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, що готує прое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рішення, може запитувати від суб’єкта господарювання додаткові документи, необхідні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прийняття рішення Ради про списання майна (технічні паспорти, судові документи, витяги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реєстрів, висновки спеціалізованих організацій, договори тощо).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179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. Проект рішення про надання чи відмову в наданні згоди на списання майна готується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A42">
        <w:rPr>
          <w:rFonts w:ascii="Times New Roman" w:hAnsi="Times New Roman" w:cs="Times New Roman"/>
          <w:sz w:val="28"/>
          <w:szCs w:val="28"/>
          <w:lang w:val="uk-UA"/>
        </w:rPr>
        <w:t xml:space="preserve">суб’єктом управління та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передається </w:t>
      </w:r>
      <w:r w:rsidR="00461A42">
        <w:rPr>
          <w:rFonts w:ascii="Times New Roman" w:hAnsi="Times New Roman" w:cs="Times New Roman"/>
          <w:sz w:val="28"/>
          <w:szCs w:val="28"/>
          <w:lang w:val="uk-UA"/>
        </w:rPr>
        <w:t xml:space="preserve">разом з </w:t>
      </w:r>
      <w:r w:rsidR="00461A42" w:rsidRPr="00C069E3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461A4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461A42" w:rsidRPr="00C069E3">
        <w:rPr>
          <w:rFonts w:ascii="Times New Roman" w:hAnsi="Times New Roman" w:cs="Times New Roman"/>
          <w:sz w:val="28"/>
          <w:szCs w:val="28"/>
          <w:lang w:val="uk-UA"/>
        </w:rPr>
        <w:t>, зазначени</w:t>
      </w:r>
      <w:r w:rsidR="0029725F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461A42"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25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1A42"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п.2.</w:t>
      </w:r>
      <w:r w:rsidR="00A76A9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972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1A42" w:rsidRPr="00C069E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76A9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61A42"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на розгляд</w:t>
      </w:r>
      <w:r w:rsidR="00087DC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суб’єкта управління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725F">
        <w:rPr>
          <w:rFonts w:ascii="Times New Roman" w:hAnsi="Times New Roman" w:cs="Times New Roman"/>
          <w:sz w:val="28"/>
          <w:szCs w:val="28"/>
          <w:lang w:val="uk-UA"/>
        </w:rPr>
        <w:t xml:space="preserve"> Зазначені документи додаються до проекту рішення і в тому випадку, коли списується майно, що перебуває на балансі суб’єкту управління.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179B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. Рішення про відмову в наданні згоди на списання майна приймається у разі, коли: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1) майно не відповідає вимогам, визначеним у пункті 1.5 цього Положення;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A76A9E">
        <w:rPr>
          <w:rFonts w:ascii="Times New Roman" w:hAnsi="Times New Roman" w:cs="Times New Roman"/>
          <w:sz w:val="28"/>
          <w:szCs w:val="28"/>
          <w:lang w:val="uk-UA"/>
        </w:rPr>
        <w:t>суб’єкт управління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визначи</w:t>
      </w:r>
      <w:r w:rsidR="00A76A9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інші шляхи використання майна, що пропонується до списання;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3) суб'єкт господарювання подав передбачені цим Положенням документи з порушенням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установлених вимог, а також коли в документах виявлено суперечності;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A76A9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обґрунт</w:t>
      </w:r>
      <w:r w:rsidR="00A76A9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A76A9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доцільні</w:t>
      </w:r>
      <w:r w:rsidR="00A76A9E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списання майна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5) відповідно до законодавства заборонено розпорядження майном.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F179B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. Для підготовки пропозицій щодо списання майна </w:t>
      </w:r>
      <w:r w:rsidR="0029725F">
        <w:rPr>
          <w:rFonts w:ascii="Times New Roman" w:hAnsi="Times New Roman" w:cs="Times New Roman"/>
          <w:sz w:val="28"/>
          <w:szCs w:val="28"/>
          <w:lang w:val="uk-UA"/>
        </w:rPr>
        <w:t xml:space="preserve">суб’єкт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управління може утворити комісію з питань списання майна. Чисельність,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персональний склад, регламент роботи і завдання комісії затверджуються рішенням органу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(розпорядчим актом особи), який її утворив. У разі потреби комісія з питань списання майна 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провести додатковий огляд майна, що пропонується до списання.</w:t>
      </w:r>
    </w:p>
    <w:p w:rsidR="00C069E3" w:rsidRPr="00C069E3" w:rsidRDefault="00C069E3" w:rsidP="002972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Утворення суб’єктом </w:t>
      </w:r>
      <w:r w:rsidR="0029725F">
        <w:rPr>
          <w:rFonts w:ascii="Times New Roman" w:hAnsi="Times New Roman" w:cs="Times New Roman"/>
          <w:b/>
          <w:sz w:val="28"/>
          <w:szCs w:val="28"/>
          <w:lang w:val="uk-UA"/>
        </w:rPr>
        <w:t>управління (</w:t>
      </w:r>
      <w:r w:rsidRPr="00C069E3">
        <w:rPr>
          <w:rFonts w:ascii="Times New Roman" w:hAnsi="Times New Roman" w:cs="Times New Roman"/>
          <w:b/>
          <w:sz w:val="28"/>
          <w:szCs w:val="28"/>
          <w:lang w:val="uk-UA"/>
        </w:rPr>
        <w:t>господарювання</w:t>
      </w:r>
      <w:r w:rsidR="0029725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C069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зі списання майна,</w:t>
      </w:r>
      <w:r w:rsidR="002972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b/>
          <w:sz w:val="28"/>
          <w:szCs w:val="28"/>
          <w:lang w:val="uk-UA"/>
        </w:rPr>
        <w:t>її завдання та повноваження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3.1. Для встановлення факту непридатності майна і неможливості та /або неефективності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проведення його відновного ремонту чи неможливості його використання іншим чином,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для оформлення документів на списання майна суб’єктом </w:t>
      </w:r>
      <w:r w:rsidR="0029725F">
        <w:rPr>
          <w:rFonts w:ascii="Times New Roman" w:hAnsi="Times New Roman" w:cs="Times New Roman"/>
          <w:sz w:val="28"/>
          <w:szCs w:val="28"/>
          <w:lang w:val="uk-UA"/>
        </w:rPr>
        <w:t>управління (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29725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утворюється комісія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із списання майна (далі - Комісія).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3.2. Склад Комісії затверджується розпорядчим актом за підписом керівника суб’єкта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25F" w:rsidRPr="00C069E3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29725F">
        <w:rPr>
          <w:rFonts w:ascii="Times New Roman" w:hAnsi="Times New Roman" w:cs="Times New Roman"/>
          <w:sz w:val="28"/>
          <w:szCs w:val="28"/>
          <w:lang w:val="uk-UA"/>
        </w:rPr>
        <w:t xml:space="preserve"> (управління)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69E3" w:rsidRPr="00C069E3" w:rsidRDefault="00C069E3" w:rsidP="00987FD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3.3. Для встановлення факту непридатності використання майна (транспортних засобів,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нагрівальних та парових котлів, спеціалізованої будівельної техніки, обладнання тощо),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перебуває під наглядом уповноважених органів державного нагляду/контролю (інспекцій, служб</w:t>
      </w:r>
      <w:r w:rsidR="00987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тощо), суб’єкт </w:t>
      </w:r>
      <w:r w:rsidR="0029725F">
        <w:rPr>
          <w:rFonts w:ascii="Times New Roman" w:hAnsi="Times New Roman" w:cs="Times New Roman"/>
          <w:sz w:val="28"/>
          <w:szCs w:val="28"/>
          <w:lang w:val="uk-UA"/>
        </w:rPr>
        <w:t>управління (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29725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залучає для участі в роботі комісії представника відповідного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органу або його територіального підрозділу. Такий представник підписує акт про списання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або передає комісії свій письмовий висновок, що додається до акт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3.4. У разі потреби та/або необхідності врахування галузевих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собливостей списання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суб’єктом </w:t>
      </w:r>
      <w:r w:rsidR="0029725F">
        <w:rPr>
          <w:rFonts w:ascii="Times New Roman" w:hAnsi="Times New Roman" w:cs="Times New Roman"/>
          <w:sz w:val="28"/>
          <w:szCs w:val="28"/>
          <w:lang w:val="uk-UA"/>
        </w:rPr>
        <w:t>управління (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29725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можуть залучати для участі в роботі комісії фахівців відповідних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центральних і місцевих органів виконавчої влади, правоохоронних органів тощо (за згодою).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3.5. Під час списання нерухомого майна, об’єктів незавершеного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(незавершених капітальних інвестицій в необоротні матеріальні активи) до складу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суб’єкта </w:t>
      </w:r>
      <w:r w:rsidR="00BC71FC">
        <w:rPr>
          <w:rFonts w:ascii="Times New Roman" w:hAnsi="Times New Roman" w:cs="Times New Roman"/>
          <w:sz w:val="28"/>
          <w:szCs w:val="28"/>
          <w:lang w:val="uk-UA"/>
        </w:rPr>
        <w:t>управління (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BC71F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в обов’язковому порядку включаються уповноважені представники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Ради. Для включення такого представника до складу Комісії керівник суб’єкта </w:t>
      </w:r>
      <w:r w:rsidR="00BC71FC">
        <w:rPr>
          <w:rFonts w:ascii="Times New Roman" w:hAnsi="Times New Roman" w:cs="Times New Roman"/>
          <w:sz w:val="28"/>
          <w:szCs w:val="28"/>
          <w:lang w:val="uk-UA"/>
        </w:rPr>
        <w:t>управління (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BC71F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52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направляє письмове звернення на ім’я </w:t>
      </w:r>
      <w:r w:rsidR="00987FDA">
        <w:rPr>
          <w:rFonts w:ascii="Times New Roman" w:hAnsi="Times New Roman" w:cs="Times New Roman"/>
          <w:sz w:val="28"/>
          <w:szCs w:val="28"/>
          <w:lang w:val="uk-UA"/>
        </w:rPr>
        <w:t>сільського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голови (особи, яка виконує його обов’язки).</w:t>
      </w:r>
    </w:p>
    <w:p w:rsid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3.6. У разі порушення проти суб’єкта господарювання справи про банкрутство, Рада,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керівник суб'єкта господарювання або арбітражний керуючий утворює комісію, до складу якої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включаються голова комісії - керівник суб'єкта господарювання або арбітражний керуючий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члени комісії, визначені у пунктах 3.1. – 3.</w:t>
      </w:r>
      <w:r w:rsidR="00BC71F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. цього Положення.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3.7. Комісія: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1) проводить в установленому законодавством порядку інвентаризацію майна,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пропонується до списання, та за її результатами складає відповідний акт;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lastRenderedPageBreak/>
        <w:t>2) проводить огляд майна з використанням необхідної технічної документації (технічних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паспортів, </w:t>
      </w:r>
      <w:proofErr w:type="spellStart"/>
      <w:r w:rsidRPr="00C069E3">
        <w:rPr>
          <w:rFonts w:ascii="Times New Roman" w:hAnsi="Times New Roman" w:cs="Times New Roman"/>
          <w:sz w:val="28"/>
          <w:szCs w:val="28"/>
          <w:lang w:val="uk-UA"/>
        </w:rPr>
        <w:t>поетажних</w:t>
      </w:r>
      <w:proofErr w:type="spellEnd"/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планів, відомостей про дефекти тощо), а також даних бухгалтерського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обліку;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3) визначає економічну (технічну) доцільність чи недоцільність відновлення та/або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подальшого використання майна і вносить відповідні пропозиції;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4) встановлює конкретні причини списання майна (моральна застарілість чи фізична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зношеність, непридатність для подальшого використання суб'єктом господарювання, зокрема у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зв'язку з будівництвом, розширенням,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реконструкцією і технічним переоснащенням, або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пошкодження внаслідок аварії чи стихійного лиха та неможливість відновлення, або виявлення</w:t>
      </w:r>
      <w:r w:rsidR="00452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його в результаті інвентаризації як нестачі);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5) визначає можливості використання окремих вузлів, деталей, матеріалів та агрегатів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об'єкта, що підлягає списанню;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6) здійснює контроль за вилученням з майна, що підлягає списанню, придатних вузлів,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деталей, матеріалів та агрегатів, а також вузлів, деталей, матеріалів та агрегатів, що містять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дорогоцінні метали і дорогоцінне каміння, визначає їх кількість, вагу та контролює здачу на склад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і оприбуткування на відповідних балансових рахунках;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7) складає відповідно до законодавства акти на списання майна за встановленою типовою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формою.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3.8. За результатами роботи складається протокол засідання Комісії, до якого додаються: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1) Акт інвентаризації майна, що пропонується до списання</w:t>
      </w:r>
      <w:r w:rsidR="00C856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2) Акт технічного стану майна, що пропонується до списання. В акті технічного стану майна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зазначаються рік виготовлення (будівництва) майна, дата введення в експлуатацію, обсяг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проведеної роботи з модернізації, модифікації, добудови, дообладнання і реконструкції, стан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основних частин, деталей і вузлів, конструктивних елементів.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3) Акти списання майна. В акті списання майна детально зазначаються причини його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списання та робиться висновок про економічну (технічну) недоцільність та/або неможливість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відновлення майна. У разі списання майна, пошкодженого внаслідок аварії чи стихійного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лиха, до акт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на його списання додається належним чином завірена копія акт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про аварію, в якій</w:t>
      </w:r>
      <w:r w:rsidR="00452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зазначаються причини, що призвели до неї.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4) Інші документи (копія акт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про аварію, висновки відповідних інспекцій, державних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органів тощо (за наявності).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3.9. У протоколі засідання комісії зазначаються пропозиції щодо шляхів використання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майна, списання якого за висновками комісії є недоцільним, заходи з відшкодування вартості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майна, в результаті інвентаризації якого виявлена нестача, чи розукомплектованого.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lastRenderedPageBreak/>
        <w:t>3.10. Протокол засідання комісії підписується всіма членами комісії. У разі незгоди з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рішенням комісії її члени мають право викласти у письмовій формі свою окрему думку, що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додається до протоколу засідання.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3.11. Протокол засідання комісії, акт інвентаризації, акти на списання майна та технічного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стану затверджуються керівником суб’єкта господарювання.</w:t>
      </w:r>
    </w:p>
    <w:p w:rsid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3.12. Керівник суб’єкта господарювання та члени Комісії несуть персональну солідарну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відповідальність за подання достовірних відомостей та документів, передбачених цим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Положенням.</w:t>
      </w:r>
    </w:p>
    <w:p w:rsidR="00F179B4" w:rsidRPr="00C069E3" w:rsidRDefault="00F179B4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9E3" w:rsidRPr="00B414C1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4C1">
        <w:rPr>
          <w:rFonts w:ascii="Times New Roman" w:hAnsi="Times New Roman" w:cs="Times New Roman"/>
          <w:b/>
          <w:sz w:val="28"/>
          <w:szCs w:val="28"/>
          <w:lang w:val="uk-UA"/>
        </w:rPr>
        <w:t>4. Механізм списання майна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4.1. Розбирання та демонтаж майна, що пропонується до списання, проводиться тільки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після прийняття </w:t>
      </w:r>
      <w:r w:rsidR="00BC71FC">
        <w:rPr>
          <w:rFonts w:ascii="Times New Roman" w:hAnsi="Times New Roman" w:cs="Times New Roman"/>
          <w:sz w:val="28"/>
          <w:szCs w:val="28"/>
          <w:lang w:val="uk-UA"/>
        </w:rPr>
        <w:t>відповідним суб’єктом управління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надання згоди на списання комунального майна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відповідно до цього Положення (крім випадків пошкодження майна внаслідок аварії чи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стихійного лиха).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4.2. Розбирання, демонтаж та списання майна, а також відображення на рахунках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бухгалтерського обліку фактів проведення відповідних господарських операцій згідно з цим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Положенням забезпечується безпосередньо суб’єктом </w:t>
      </w:r>
      <w:r w:rsidR="00BC71FC">
        <w:rPr>
          <w:rFonts w:ascii="Times New Roman" w:hAnsi="Times New Roman" w:cs="Times New Roman"/>
          <w:sz w:val="28"/>
          <w:szCs w:val="28"/>
          <w:lang w:val="uk-UA"/>
        </w:rPr>
        <w:t>управління (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BC71F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, на балансі якого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перебуває майно.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4.3. Усі вузли, деталі, матеріали та агрегати розібраного та демонтованого обладнання,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придатні для ремонту іншого обладнання чи для подальшого використання, а також матеріали,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отримані в результаті списання майна, оприбутковуються з відображенням на рахунках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бухгалтерського обліку запасів. Непридатні для використання вузли, деталі, матеріали та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агрегати оприбутковуються як вторинна сировина (металобрухт тощо).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4.4. Оцінка придатних вузлів, деталей, матеріалів та агрегатів, отриманих в результаті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списання майна, проводиться відповідно до законодавства з питань оцінки майна.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4.5. Вилучені після демонтажу та розбирання майна вузли, деталі, матеріали та агрегати, що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містять дорогоцінні метали і дорогоцінне каміння, підлягають здачі суб’єктам господарювання,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які провадять діяльність із збирання та первинної обробки брухту і відходів дорогоцінних металів</w:t>
      </w:r>
      <w:r w:rsidR="004528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і дорогоцінного каміння на підставі ліцензій, одержаних відповідно до вимог чинного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законодавства України.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4.6. Забороняється знищувати, здавати в брухт з кольорових і чорних металів техніку,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апаратуру, прилади та інші вироби, що містять дорогоцінні метали і дорогоцінне каміння, без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попереднього їх вилучення та одночасного оприбуткування придатних для подальшого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використання деталей.</w:t>
      </w:r>
    </w:p>
    <w:p w:rsidR="00C069E3" w:rsidRPr="00C069E3" w:rsidRDefault="00C069E3" w:rsidP="00E85B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4.7. Кошти, що надійшли в результаті списання майна, спрямовуються відповідно до вимог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законодавства.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Кошти, що надійшли в результаті списання майна, що перебуває на балансі суб’єктів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господарювання, </w:t>
      </w:r>
      <w:r w:rsidR="00E85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за вирахуванням коштів, які спрямовуються на компенсацію витрат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господарських організацій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на списання такого майна</w:t>
      </w:r>
      <w:r w:rsidR="000A25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якщо інше не встановлено законодавством або рішенням Ради</w:t>
      </w:r>
      <w:r w:rsidR="000A2546">
        <w:rPr>
          <w:rFonts w:ascii="Times New Roman" w:hAnsi="Times New Roman" w:cs="Times New Roman"/>
          <w:sz w:val="28"/>
          <w:szCs w:val="28"/>
          <w:lang w:val="uk-UA"/>
        </w:rPr>
        <w:t>, чи/або виконавчого комітету Ради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Сума витрат господарських організацій на списання майна, яка підлягає компенсації,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на підставі поданого </w:t>
      </w:r>
      <w:r w:rsidR="00BC71FC">
        <w:rPr>
          <w:rFonts w:ascii="Times New Roman" w:hAnsi="Times New Roman" w:cs="Times New Roman"/>
          <w:sz w:val="28"/>
          <w:szCs w:val="28"/>
          <w:lang w:val="uk-UA"/>
        </w:rPr>
        <w:t>відповідному суб’єкту управління</w:t>
      </w:r>
      <w:r w:rsidR="00D91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кошторису щодо таких витрат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з відповідними обґрунтуваннями, розрахунками та підтвердними документами.</w:t>
      </w:r>
    </w:p>
    <w:p w:rsidR="000A2546" w:rsidRDefault="00C069E3" w:rsidP="00E85B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4.8. Суб’єкти господарювання, на балансі яких перебувало майно, подають </w:t>
      </w:r>
      <w:r w:rsidR="00AD0DE0" w:rsidRPr="00C069E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D0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DE0"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місячний строк після закінчення процедури розбирання, демонтажу та оприбуткування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546">
        <w:rPr>
          <w:rFonts w:ascii="Times New Roman" w:hAnsi="Times New Roman" w:cs="Times New Roman"/>
          <w:sz w:val="28"/>
          <w:szCs w:val="28"/>
          <w:lang w:val="uk-UA"/>
        </w:rPr>
        <w:t>виконавчому органу</w:t>
      </w:r>
      <w:r w:rsidR="00AD0D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71FC">
        <w:rPr>
          <w:rFonts w:ascii="Times New Roman" w:hAnsi="Times New Roman" w:cs="Times New Roman"/>
          <w:sz w:val="28"/>
          <w:szCs w:val="28"/>
          <w:lang w:val="uk-UA"/>
        </w:rPr>
        <w:t xml:space="preserve"> у сфері </w:t>
      </w:r>
      <w:r w:rsidR="00AD0DE0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BC71FC">
        <w:rPr>
          <w:rFonts w:ascii="Times New Roman" w:hAnsi="Times New Roman" w:cs="Times New Roman"/>
          <w:sz w:val="28"/>
          <w:szCs w:val="28"/>
          <w:lang w:val="uk-UA"/>
        </w:rPr>
        <w:t xml:space="preserve"> якого вони перебувають</w:t>
      </w:r>
      <w:r w:rsidR="00AD0D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звіт про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списання майна згідно додатку</w:t>
      </w:r>
      <w:r w:rsidR="000A25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BB4" w:rsidRDefault="008E5BB4" w:rsidP="008E5BB4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списується майно, яке перебуває на балансі  суб’єкту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>, або/чи дозвіл на списання якого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надається Радою </w:t>
      </w:r>
      <w:r>
        <w:rPr>
          <w:rFonts w:ascii="Times New Roman" w:hAnsi="Times New Roman" w:cs="Times New Roman"/>
          <w:sz w:val="28"/>
          <w:szCs w:val="28"/>
          <w:lang w:val="uk-UA"/>
        </w:rPr>
        <w:t>звіт про списання майна подається до виконавчого комітету.</w:t>
      </w:r>
    </w:p>
    <w:p w:rsidR="00C069E3" w:rsidRPr="00C069E3" w:rsidRDefault="00C069E3" w:rsidP="00E85B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У разі наявності зауважень до звіту </w:t>
      </w:r>
      <w:r w:rsidR="000A2546">
        <w:rPr>
          <w:rFonts w:ascii="Times New Roman" w:hAnsi="Times New Roman" w:cs="Times New Roman"/>
          <w:sz w:val="28"/>
          <w:szCs w:val="28"/>
          <w:lang w:val="uk-UA"/>
        </w:rPr>
        <w:t>виконавчий орган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BB4">
        <w:rPr>
          <w:rFonts w:ascii="Times New Roman" w:hAnsi="Times New Roman" w:cs="Times New Roman"/>
          <w:sz w:val="28"/>
          <w:szCs w:val="28"/>
          <w:lang w:val="uk-UA"/>
        </w:rPr>
        <w:t>(виконавчий комітет)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повертає цей звіт суб'єкту господарювання</w:t>
      </w:r>
      <w:r w:rsidR="00F17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врахування зауважень. Суб’єкт господарювання </w:t>
      </w:r>
      <w:r w:rsidR="00F17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зобов’язаний повторно подати звіт з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урахуванням зауважень </w:t>
      </w:r>
      <w:r w:rsidR="000A2546">
        <w:rPr>
          <w:rFonts w:ascii="Times New Roman" w:hAnsi="Times New Roman" w:cs="Times New Roman"/>
          <w:sz w:val="28"/>
          <w:szCs w:val="28"/>
          <w:lang w:val="uk-UA"/>
        </w:rPr>
        <w:t>виконавчого органу</w:t>
      </w:r>
      <w:r w:rsidR="008E5BB4">
        <w:rPr>
          <w:rFonts w:ascii="Times New Roman" w:hAnsi="Times New Roman" w:cs="Times New Roman"/>
          <w:sz w:val="28"/>
          <w:szCs w:val="28"/>
          <w:lang w:val="uk-UA"/>
        </w:rPr>
        <w:t xml:space="preserve"> (виконавчого комітету)</w:t>
      </w:r>
      <w:r w:rsidR="000A2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протягом 10 робочих днів з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моменту отримання зауважень.</w:t>
      </w:r>
    </w:p>
    <w:p w:rsidR="000A2546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4.9.</w:t>
      </w:r>
      <w:r w:rsidR="000A2546">
        <w:rPr>
          <w:rFonts w:ascii="Times New Roman" w:hAnsi="Times New Roman" w:cs="Times New Roman"/>
          <w:sz w:val="28"/>
          <w:szCs w:val="28"/>
          <w:lang w:val="uk-UA"/>
        </w:rPr>
        <w:t xml:space="preserve"> Звіт про списання </w:t>
      </w:r>
      <w:r w:rsidR="00392AD0">
        <w:rPr>
          <w:rFonts w:ascii="Times New Roman" w:hAnsi="Times New Roman" w:cs="Times New Roman"/>
          <w:sz w:val="28"/>
          <w:szCs w:val="28"/>
          <w:lang w:val="uk-UA"/>
        </w:rPr>
        <w:t xml:space="preserve">майна </w:t>
      </w:r>
      <w:r w:rsidR="000A2546">
        <w:rPr>
          <w:rFonts w:ascii="Times New Roman" w:hAnsi="Times New Roman" w:cs="Times New Roman"/>
          <w:sz w:val="28"/>
          <w:szCs w:val="28"/>
          <w:lang w:val="uk-UA"/>
        </w:rPr>
        <w:t>затверджується суб’єктом управління, який надав дозвіл на списання майна, у разі надання дозволу на списання майна Радою</w:t>
      </w:r>
      <w:r w:rsidR="008E5BB4">
        <w:rPr>
          <w:rFonts w:ascii="Times New Roman" w:hAnsi="Times New Roman" w:cs="Times New Roman"/>
          <w:sz w:val="28"/>
          <w:szCs w:val="28"/>
          <w:lang w:val="uk-UA"/>
        </w:rPr>
        <w:t xml:space="preserve"> або/чи списання майна, що перебуває на балансі суб’єкту управління </w:t>
      </w:r>
      <w:r w:rsidR="000A2546">
        <w:rPr>
          <w:rFonts w:ascii="Times New Roman" w:hAnsi="Times New Roman" w:cs="Times New Roman"/>
          <w:sz w:val="28"/>
          <w:szCs w:val="28"/>
          <w:lang w:val="uk-UA"/>
        </w:rPr>
        <w:t xml:space="preserve"> звіт з</w:t>
      </w:r>
      <w:r w:rsidR="00392AD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A2546">
        <w:rPr>
          <w:rFonts w:ascii="Times New Roman" w:hAnsi="Times New Roman" w:cs="Times New Roman"/>
          <w:sz w:val="28"/>
          <w:szCs w:val="28"/>
          <w:lang w:val="uk-UA"/>
        </w:rPr>
        <w:t>тверджується  виконавчим комітетом</w:t>
      </w:r>
      <w:r w:rsidR="008E5BB4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0A25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Процедура списання майна вважається закінченою з моменту затвердження </w:t>
      </w:r>
      <w:r w:rsidR="00F179B4">
        <w:rPr>
          <w:rFonts w:ascii="Times New Roman" w:hAnsi="Times New Roman" w:cs="Times New Roman"/>
          <w:sz w:val="28"/>
          <w:szCs w:val="28"/>
          <w:lang w:val="uk-UA"/>
        </w:rPr>
        <w:t>суб’єктом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8E5BB4">
        <w:rPr>
          <w:rFonts w:ascii="Times New Roman" w:hAnsi="Times New Roman" w:cs="Times New Roman"/>
          <w:sz w:val="28"/>
          <w:szCs w:val="28"/>
          <w:lang w:val="uk-UA"/>
        </w:rPr>
        <w:t xml:space="preserve"> (виконавчим комітетом)</w:t>
      </w:r>
      <w:r w:rsidR="00AD3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 звіту про списання майна.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4.10. Уповноважена на ведення бухгалтерського обліку </w:t>
      </w:r>
      <w:r w:rsidR="00D91B6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D3E83">
        <w:rPr>
          <w:rFonts w:ascii="Times New Roman" w:hAnsi="Times New Roman" w:cs="Times New Roman"/>
          <w:sz w:val="28"/>
          <w:szCs w:val="28"/>
          <w:lang w:val="uk-UA"/>
        </w:rPr>
        <w:t xml:space="preserve">суб’єкті </w:t>
      </w:r>
      <w:r w:rsidR="00D91B6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особа (керівник підрозділу –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якщо такий облік здійснюється відповідним підрозділом) забезпечує дотримання процедури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списання майна з обліку відповідно до цього Положення.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>4.11. Керівник суб’єкта господарювання</w:t>
      </w:r>
      <w:r w:rsidR="00AD3E83">
        <w:rPr>
          <w:rFonts w:ascii="Times New Roman" w:hAnsi="Times New Roman" w:cs="Times New Roman"/>
          <w:sz w:val="28"/>
          <w:szCs w:val="28"/>
          <w:lang w:val="uk-UA"/>
        </w:rPr>
        <w:t xml:space="preserve"> (управління)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організовує та забезпечує дотримання процедури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списання майна з балансу суб’єкта господарювання відповідно до цього Положення.</w:t>
      </w:r>
    </w:p>
    <w:p w:rsidR="00C069E3" w:rsidRPr="00C069E3" w:rsidRDefault="00C069E3" w:rsidP="0045282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4.12. </w:t>
      </w:r>
      <w:r w:rsidR="00AD3E83">
        <w:rPr>
          <w:rFonts w:ascii="Times New Roman" w:hAnsi="Times New Roman" w:cs="Times New Roman"/>
          <w:sz w:val="28"/>
          <w:szCs w:val="28"/>
          <w:lang w:val="uk-UA"/>
        </w:rPr>
        <w:t>Суб’єкт управління</w:t>
      </w:r>
      <w:r w:rsidR="00D91B60">
        <w:rPr>
          <w:rFonts w:ascii="Times New Roman" w:hAnsi="Times New Roman" w:cs="Times New Roman"/>
          <w:sz w:val="28"/>
          <w:szCs w:val="28"/>
          <w:lang w:val="uk-UA"/>
        </w:rPr>
        <w:t xml:space="preserve"> (виконавчий </w:t>
      </w:r>
      <w:r w:rsidR="00AD3E83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 w:rsidR="00D91B6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у межах своїх повноважень та відповідно до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законодавства здійснення контролю за дотриманням вимог цього Положення та цільовим</w:t>
      </w:r>
      <w:r w:rsidR="00B41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69E3">
        <w:rPr>
          <w:rFonts w:ascii="Times New Roman" w:hAnsi="Times New Roman" w:cs="Times New Roman"/>
          <w:sz w:val="28"/>
          <w:szCs w:val="28"/>
          <w:lang w:val="uk-UA"/>
        </w:rPr>
        <w:t>використанням коштів.</w:t>
      </w:r>
    </w:p>
    <w:p w:rsidR="001B11FA" w:rsidRDefault="008E5BB4" w:rsidP="0045282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2823" w:rsidRPr="00452823" w:rsidRDefault="00452823" w:rsidP="00E85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28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бухгалтерського обліку </w:t>
      </w:r>
    </w:p>
    <w:p w:rsidR="00452823" w:rsidRPr="00452823" w:rsidRDefault="00452823" w:rsidP="00E85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28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звітності – головних бухгалтер </w:t>
      </w:r>
    </w:p>
    <w:p w:rsidR="00B414C1" w:rsidRDefault="00452823" w:rsidP="00E85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2823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 сільської ради                                                  Наталія КЛЕБАН</w:t>
      </w:r>
    </w:p>
    <w:p w:rsidR="000A2546" w:rsidRPr="00452823" w:rsidRDefault="000A2546" w:rsidP="00E85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0A2546" w:rsidRPr="00452823" w:rsidSect="008E5BB4">
      <w:pgSz w:w="11906" w:h="16838"/>
      <w:pgMar w:top="851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E3"/>
    <w:rsid w:val="00052D15"/>
    <w:rsid w:val="00087DC7"/>
    <w:rsid w:val="000925EE"/>
    <w:rsid w:val="000A2546"/>
    <w:rsid w:val="00110AB5"/>
    <w:rsid w:val="001A5DC1"/>
    <w:rsid w:val="001A7214"/>
    <w:rsid w:val="00284EE9"/>
    <w:rsid w:val="00291856"/>
    <w:rsid w:val="0029725F"/>
    <w:rsid w:val="00324A12"/>
    <w:rsid w:val="00385D06"/>
    <w:rsid w:val="00392AD0"/>
    <w:rsid w:val="003B6C6B"/>
    <w:rsid w:val="00452823"/>
    <w:rsid w:val="004541CC"/>
    <w:rsid w:val="00461A42"/>
    <w:rsid w:val="00593E9A"/>
    <w:rsid w:val="00733E71"/>
    <w:rsid w:val="008E5BB4"/>
    <w:rsid w:val="00984AF4"/>
    <w:rsid w:val="00987FDA"/>
    <w:rsid w:val="009B56DB"/>
    <w:rsid w:val="00A76A9E"/>
    <w:rsid w:val="00AD0DE0"/>
    <w:rsid w:val="00AD3E83"/>
    <w:rsid w:val="00B325D8"/>
    <w:rsid w:val="00B414C1"/>
    <w:rsid w:val="00B86A14"/>
    <w:rsid w:val="00BC71FC"/>
    <w:rsid w:val="00C069E3"/>
    <w:rsid w:val="00C85686"/>
    <w:rsid w:val="00CD6745"/>
    <w:rsid w:val="00D62112"/>
    <w:rsid w:val="00D91B60"/>
    <w:rsid w:val="00E06F3B"/>
    <w:rsid w:val="00E85BA2"/>
    <w:rsid w:val="00F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7</cp:revision>
  <dcterms:created xsi:type="dcterms:W3CDTF">2023-12-06T14:15:00Z</dcterms:created>
  <dcterms:modified xsi:type="dcterms:W3CDTF">2023-12-11T06:49:00Z</dcterms:modified>
</cp:coreProperties>
</file>