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26" w:rsidRPr="002418D3" w:rsidRDefault="00062226" w:rsidP="00062226">
      <w:pPr>
        <w:tabs>
          <w:tab w:val="left" w:pos="3990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F01897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153459C" wp14:editId="42A22A9E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26" w:rsidRPr="002418D3" w:rsidRDefault="00062226" w:rsidP="00062226">
      <w:pPr>
        <w:jc w:val="center"/>
        <w:rPr>
          <w:rFonts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Україна</w:t>
      </w:r>
    </w:p>
    <w:p w:rsidR="00062226" w:rsidRPr="002418D3" w:rsidRDefault="00062226" w:rsidP="0006222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062226" w:rsidRPr="002418D3" w:rsidRDefault="00062226" w:rsidP="00062226">
      <w:pPr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062226" w:rsidRPr="002418D3" w:rsidRDefault="00062226" w:rsidP="00062226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74D9F" wp14:editId="49D9B1B1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A267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062226" w:rsidRPr="00DA547B" w:rsidRDefault="00062226" w:rsidP="00062226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487D39">
        <w:rPr>
          <w:sz w:val="28"/>
          <w:szCs w:val="28"/>
        </w:rPr>
        <w:t>150</w:t>
      </w:r>
      <w:bookmarkStart w:id="0" w:name="_GoBack"/>
      <w:bookmarkEnd w:id="0"/>
    </w:p>
    <w:p w:rsidR="00062226" w:rsidRDefault="004B4CAD" w:rsidP="00062226">
      <w:pPr>
        <w:pStyle w:val="af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062226" w:rsidRPr="004513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062226">
        <w:rPr>
          <w:lang w:val="uk-UA"/>
        </w:rPr>
        <w:t xml:space="preserve"> </w:t>
      </w:r>
      <w:r w:rsidR="00062226">
        <w:rPr>
          <w:sz w:val="28"/>
          <w:lang w:val="uk-UA"/>
        </w:rPr>
        <w:t>2021</w:t>
      </w:r>
      <w:r w:rsidR="00062226" w:rsidRPr="00DA547B">
        <w:rPr>
          <w:sz w:val="28"/>
          <w:lang w:val="uk-UA"/>
        </w:rPr>
        <w:t xml:space="preserve"> року       </w:t>
      </w:r>
      <w:r w:rsidR="00062226">
        <w:rPr>
          <w:sz w:val="28"/>
          <w:lang w:val="uk-UA"/>
        </w:rPr>
        <w:t xml:space="preserve">                              </w:t>
      </w:r>
      <w:r w:rsidR="00E241CC">
        <w:rPr>
          <w:sz w:val="28"/>
          <w:lang w:val="uk-UA"/>
        </w:rPr>
        <w:t xml:space="preserve">     </w:t>
      </w:r>
      <w:r w:rsidR="00062226">
        <w:rPr>
          <w:sz w:val="28"/>
          <w:lang w:val="uk-UA"/>
        </w:rPr>
        <w:t xml:space="preserve">      </w:t>
      </w:r>
      <w:r w:rsidR="00062226" w:rsidRPr="00DA547B">
        <w:rPr>
          <w:sz w:val="28"/>
          <w:lang w:val="uk-UA"/>
        </w:rPr>
        <w:t xml:space="preserve"> </w:t>
      </w:r>
      <w:r w:rsidR="00062226">
        <w:rPr>
          <w:sz w:val="28"/>
          <w:szCs w:val="28"/>
          <w:lang w:val="uk-UA"/>
        </w:rPr>
        <w:t>4 сесія 8 скликання</w:t>
      </w:r>
    </w:p>
    <w:p w:rsidR="00062226" w:rsidRDefault="00062226" w:rsidP="00062226">
      <w:pPr>
        <w:pStyle w:val="af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062226" w:rsidRPr="00062226" w:rsidRDefault="00062226" w:rsidP="00062226">
      <w:pPr>
        <w:jc w:val="both"/>
        <w:rPr>
          <w:rFonts w:cs="Times New Roman"/>
          <w:sz w:val="28"/>
          <w:szCs w:val="28"/>
          <w:lang w:val="uk-UA"/>
        </w:rPr>
      </w:pPr>
      <w:r w:rsidRPr="00062226">
        <w:rPr>
          <w:rFonts w:cs="Times New Roman"/>
          <w:sz w:val="28"/>
          <w:szCs w:val="28"/>
          <w:lang w:val="uk-UA"/>
        </w:rPr>
        <w:t xml:space="preserve">Про внесення змін до Статуту комунального закладу «Центр надання соціальних послуг Якушинецької сільської ради» </w:t>
      </w:r>
    </w:p>
    <w:p w:rsidR="00062226" w:rsidRPr="00062226" w:rsidRDefault="00062226" w:rsidP="00062226">
      <w:pPr>
        <w:jc w:val="both"/>
        <w:rPr>
          <w:rFonts w:cs="Times New Roman"/>
          <w:sz w:val="28"/>
          <w:szCs w:val="28"/>
          <w:lang w:val="uk-UA"/>
        </w:rPr>
      </w:pPr>
      <w:r w:rsidRPr="00062226">
        <w:rPr>
          <w:rFonts w:cs="Times New Roman"/>
          <w:sz w:val="28"/>
          <w:szCs w:val="28"/>
          <w:lang w:val="uk-UA"/>
        </w:rPr>
        <w:t>шляхом затвердження в новій редакції</w:t>
      </w:r>
    </w:p>
    <w:p w:rsidR="00062226" w:rsidRPr="00882009" w:rsidRDefault="00062226" w:rsidP="0006222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B4FBB" w:rsidRDefault="00CB4FBB" w:rsidP="00CB4F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B4FBB">
        <w:rPr>
          <w:sz w:val="28"/>
          <w:szCs w:val="28"/>
          <w:lang w:val="uk-UA"/>
        </w:rPr>
        <w:t xml:space="preserve">        У зв’язку зі створенням </w:t>
      </w:r>
      <w:r>
        <w:rPr>
          <w:sz w:val="28"/>
          <w:szCs w:val="28"/>
          <w:lang w:val="uk-UA"/>
        </w:rPr>
        <w:t>відділу соціального захисту населення та охорони здоров’я Якушинецької сільської ради</w:t>
      </w:r>
      <w:r w:rsidRPr="00CB4FB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зміною підпорядкування комунального закладу</w:t>
      </w:r>
      <w:r w:rsidRPr="00CB4F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</w:t>
      </w:r>
      <w:r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Закону України «Про соціальні послуги» та постанови </w:t>
      </w:r>
      <w:r w:rsidRPr="00F472EB"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Кабінету Міністрів України від </w:t>
      </w:r>
      <w:r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03 березня </w:t>
      </w:r>
      <w:r w:rsidRPr="00F472EB"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</w:t>
      </w:r>
      <w:r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2020р., </w:t>
      </w:r>
      <w:r w:rsidRPr="00F472EB"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№17</w:t>
      </w:r>
      <w:r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7</w:t>
      </w:r>
      <w:r w:rsidRPr="00F472EB"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«Деякі питання діяльності центрів надання соціальних послуг»,</w:t>
      </w:r>
      <w:r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F472EB">
        <w:rPr>
          <w:rFonts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CB4FBB">
        <w:rPr>
          <w:sz w:val="28"/>
          <w:szCs w:val="28"/>
          <w:lang w:val="uk-UA"/>
        </w:rPr>
        <w:t>керуючись ст. ст. 25, 26, 59, сільська рада</w:t>
      </w:r>
    </w:p>
    <w:p w:rsidR="00062226" w:rsidRPr="00F472EB" w:rsidRDefault="00062226" w:rsidP="00CB4FBB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F472EB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62226" w:rsidRPr="00892D13" w:rsidRDefault="00062226" w:rsidP="00062226">
      <w:pPr>
        <w:jc w:val="center"/>
        <w:rPr>
          <w:rFonts w:cs="Times New Roman"/>
          <w:sz w:val="28"/>
          <w:szCs w:val="28"/>
          <w:lang w:val="uk-UA"/>
        </w:rPr>
      </w:pPr>
      <w:r w:rsidRPr="00892D13">
        <w:rPr>
          <w:rFonts w:cs="Times New Roman"/>
          <w:sz w:val="28"/>
          <w:szCs w:val="28"/>
          <w:lang w:val="uk-UA"/>
        </w:rPr>
        <w:t>ВИРІШИЛА:</w:t>
      </w:r>
    </w:p>
    <w:p w:rsidR="00062226" w:rsidRDefault="00062226" w:rsidP="00062226">
      <w:pPr>
        <w:jc w:val="center"/>
        <w:rPr>
          <w:rFonts w:cs="Times New Roman"/>
          <w:sz w:val="28"/>
          <w:szCs w:val="28"/>
          <w:lang w:val="uk-UA"/>
        </w:rPr>
      </w:pPr>
    </w:p>
    <w:p w:rsidR="00062226" w:rsidRPr="00F91DFC" w:rsidRDefault="00062226" w:rsidP="0006222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1.Внести зміни до Статуту комунального закладу «Центр надання соціальних послуг» та затвердити </w:t>
      </w:r>
      <w:r w:rsidR="00CB4FBB">
        <w:rPr>
          <w:rFonts w:cs="Times New Roman"/>
          <w:sz w:val="28"/>
          <w:szCs w:val="28"/>
          <w:lang w:val="uk-UA"/>
        </w:rPr>
        <w:t>в</w:t>
      </w:r>
      <w:r>
        <w:rPr>
          <w:rFonts w:cs="Times New Roman"/>
          <w:sz w:val="28"/>
          <w:szCs w:val="28"/>
          <w:lang w:val="uk-UA"/>
        </w:rPr>
        <w:t xml:space="preserve"> новій редакції Положення </w:t>
      </w:r>
      <w:r w:rsidR="00CB4FBB">
        <w:rPr>
          <w:rFonts w:cs="Times New Roman"/>
          <w:sz w:val="28"/>
          <w:szCs w:val="28"/>
          <w:lang w:val="uk-UA"/>
        </w:rPr>
        <w:t xml:space="preserve">про </w:t>
      </w:r>
      <w:r>
        <w:rPr>
          <w:rFonts w:cs="Times New Roman"/>
          <w:sz w:val="28"/>
          <w:szCs w:val="28"/>
          <w:lang w:val="uk-UA"/>
        </w:rPr>
        <w:t>комунальн</w:t>
      </w:r>
      <w:r w:rsidR="00CB4FBB">
        <w:rPr>
          <w:rFonts w:cs="Times New Roman"/>
          <w:sz w:val="28"/>
          <w:szCs w:val="28"/>
          <w:lang w:val="uk-UA"/>
        </w:rPr>
        <w:t>ий</w:t>
      </w:r>
      <w:r>
        <w:rPr>
          <w:rFonts w:cs="Times New Roman"/>
          <w:sz w:val="28"/>
          <w:szCs w:val="28"/>
          <w:lang w:val="uk-UA"/>
        </w:rPr>
        <w:t xml:space="preserve"> заклад «Центр надання соціальних послуг Якушинецької сільської ради» (дода</w:t>
      </w:r>
      <w:r w:rsidR="00CB4FBB">
        <w:rPr>
          <w:rFonts w:cs="Times New Roman"/>
          <w:sz w:val="28"/>
          <w:szCs w:val="28"/>
          <w:lang w:val="uk-UA"/>
        </w:rPr>
        <w:t>ється</w:t>
      </w:r>
      <w:r>
        <w:rPr>
          <w:rFonts w:cs="Times New Roman"/>
          <w:sz w:val="28"/>
          <w:szCs w:val="28"/>
          <w:lang w:val="uk-UA"/>
        </w:rPr>
        <w:t xml:space="preserve">).   </w:t>
      </w:r>
    </w:p>
    <w:p w:rsidR="00A1571F" w:rsidRDefault="00062226" w:rsidP="0006222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CB4FBB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.</w:t>
      </w:r>
      <w:r w:rsidR="00A1571F">
        <w:rPr>
          <w:rFonts w:cs="Times New Roman"/>
          <w:sz w:val="28"/>
          <w:szCs w:val="28"/>
          <w:lang w:val="uk-UA"/>
        </w:rPr>
        <w:t>В.о. директора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C22E1E">
        <w:rPr>
          <w:rFonts w:cs="Times New Roman"/>
          <w:sz w:val="28"/>
          <w:szCs w:val="28"/>
          <w:lang w:val="uk-UA"/>
        </w:rPr>
        <w:t>комунальн</w:t>
      </w:r>
      <w:r>
        <w:rPr>
          <w:rFonts w:cs="Times New Roman"/>
          <w:sz w:val="28"/>
          <w:szCs w:val="28"/>
          <w:lang w:val="uk-UA"/>
        </w:rPr>
        <w:t>ого</w:t>
      </w:r>
      <w:r w:rsidRPr="00C22E1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закладу</w:t>
      </w:r>
      <w:r w:rsidR="00A1571F">
        <w:rPr>
          <w:rFonts w:cs="Times New Roman"/>
          <w:sz w:val="28"/>
          <w:szCs w:val="28"/>
          <w:lang w:val="uk-UA"/>
        </w:rPr>
        <w:t xml:space="preserve"> «</w:t>
      </w:r>
      <w:r w:rsidRPr="00C22E1E">
        <w:rPr>
          <w:rFonts w:cs="Times New Roman"/>
          <w:sz w:val="28"/>
          <w:szCs w:val="28"/>
          <w:lang w:val="uk-UA"/>
        </w:rPr>
        <w:t>Центр надання соціальних пос</w:t>
      </w:r>
      <w:r w:rsidR="00A1571F">
        <w:rPr>
          <w:rFonts w:cs="Times New Roman"/>
          <w:sz w:val="28"/>
          <w:szCs w:val="28"/>
          <w:lang w:val="uk-UA"/>
        </w:rPr>
        <w:t>луг Якушинецької сільської ради»</w:t>
      </w:r>
      <w:r w:rsidR="00CB4FBB">
        <w:rPr>
          <w:rFonts w:cs="Times New Roman"/>
          <w:sz w:val="28"/>
          <w:szCs w:val="28"/>
          <w:lang w:val="uk-UA"/>
        </w:rPr>
        <w:t xml:space="preserve"> Михайлюк В.С.</w:t>
      </w:r>
      <w:r>
        <w:rPr>
          <w:rFonts w:cs="Times New Roman"/>
          <w:sz w:val="28"/>
          <w:szCs w:val="28"/>
          <w:lang w:val="uk-UA"/>
        </w:rPr>
        <w:t xml:space="preserve"> здійснити дії щодо</w:t>
      </w:r>
      <w:r w:rsidR="00CB4FBB">
        <w:rPr>
          <w:rFonts w:cs="Times New Roman"/>
          <w:sz w:val="28"/>
          <w:szCs w:val="28"/>
          <w:lang w:val="uk-UA"/>
        </w:rPr>
        <w:t xml:space="preserve"> забезпечення внесення до Єдиного реєстру юридичних, фізичних осіб – підприємців та громадських формувань запису про зміни до установчих документів.</w:t>
      </w:r>
    </w:p>
    <w:p w:rsidR="00062226" w:rsidRDefault="00062226" w:rsidP="0006222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</w:t>
      </w:r>
      <w:r w:rsidR="00CB4FBB">
        <w:rPr>
          <w:rFonts w:cs="Times New Roman"/>
          <w:sz w:val="28"/>
          <w:szCs w:val="28"/>
          <w:lang w:val="uk-UA"/>
        </w:rPr>
        <w:t xml:space="preserve"> 3</w:t>
      </w:r>
      <w:r>
        <w:rPr>
          <w:rFonts w:cs="Times New Roman"/>
          <w:sz w:val="28"/>
          <w:szCs w:val="28"/>
          <w:lang w:val="uk-UA"/>
        </w:rPr>
        <w:t>.</w:t>
      </w:r>
      <w:r w:rsidRPr="00F91DFC">
        <w:rPr>
          <w:rFonts w:cs="Times New Roman"/>
          <w:sz w:val="28"/>
          <w:szCs w:val="28"/>
          <w:lang w:val="uk-UA"/>
        </w:rPr>
        <w:t xml:space="preserve">Контроль за виконання даного рішення покласти на постійну комісію з питань </w:t>
      </w:r>
      <w:r w:rsidR="0010040E">
        <w:rPr>
          <w:rFonts w:cs="Times New Roman"/>
          <w:sz w:val="28"/>
          <w:szCs w:val="28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E10692">
        <w:rPr>
          <w:rFonts w:cs="Times New Roman"/>
          <w:sz w:val="28"/>
          <w:szCs w:val="28"/>
          <w:lang w:val="uk-UA"/>
        </w:rPr>
        <w:t xml:space="preserve"> (Бровченко Л.Д.).</w:t>
      </w:r>
    </w:p>
    <w:p w:rsidR="00EC729A" w:rsidRDefault="00EC729A" w:rsidP="00062226">
      <w:pPr>
        <w:jc w:val="both"/>
        <w:rPr>
          <w:rFonts w:cs="Times New Roman"/>
          <w:sz w:val="28"/>
          <w:szCs w:val="28"/>
          <w:lang w:val="uk-UA"/>
        </w:rPr>
      </w:pPr>
    </w:p>
    <w:p w:rsidR="00EC729A" w:rsidRDefault="00EC729A" w:rsidP="00062226">
      <w:pPr>
        <w:jc w:val="both"/>
        <w:rPr>
          <w:rFonts w:cs="Times New Roman"/>
          <w:sz w:val="28"/>
          <w:szCs w:val="28"/>
          <w:lang w:val="uk-UA"/>
        </w:rPr>
      </w:pPr>
    </w:p>
    <w:p w:rsidR="00062226" w:rsidRPr="00D03547" w:rsidRDefault="00062226" w:rsidP="00062226">
      <w:pPr>
        <w:jc w:val="center"/>
        <w:rPr>
          <w:rFonts w:cs="Times New Roman"/>
          <w:sz w:val="28"/>
          <w:szCs w:val="28"/>
          <w:lang w:val="uk-UA"/>
        </w:rPr>
      </w:pPr>
      <w:r w:rsidRPr="00D03547">
        <w:rPr>
          <w:rFonts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D03547">
        <w:rPr>
          <w:rFonts w:cs="Times New Roman"/>
          <w:sz w:val="28"/>
          <w:szCs w:val="28"/>
          <w:lang w:val="uk-UA"/>
        </w:rPr>
        <w:t xml:space="preserve"> </w:t>
      </w:r>
      <w:r w:rsidRPr="00D03547">
        <w:rPr>
          <w:rFonts w:cs="Times New Roman"/>
          <w:sz w:val="28"/>
          <w:szCs w:val="28"/>
          <w:lang w:val="uk-UA"/>
        </w:rPr>
        <w:t xml:space="preserve">       В.С. Романюк</w:t>
      </w:r>
    </w:p>
    <w:p w:rsidR="00062226" w:rsidRDefault="00062226" w:rsidP="00062226">
      <w:pPr>
        <w:ind w:left="5245"/>
        <w:jc w:val="right"/>
        <w:rPr>
          <w:rFonts w:cs="Times New Roman"/>
          <w:lang w:val="uk-UA"/>
        </w:rPr>
      </w:pPr>
    </w:p>
    <w:p w:rsidR="00062226" w:rsidRDefault="00062226" w:rsidP="00062226">
      <w:pPr>
        <w:ind w:left="5245"/>
        <w:jc w:val="right"/>
        <w:rPr>
          <w:rFonts w:cs="Times New Roman"/>
          <w:lang w:val="uk-UA"/>
        </w:rPr>
      </w:pPr>
    </w:p>
    <w:p w:rsidR="00062226" w:rsidRDefault="00062226" w:rsidP="00062226">
      <w:pPr>
        <w:ind w:left="5245"/>
        <w:rPr>
          <w:rFonts w:cs="Times New Roman"/>
          <w:lang w:val="uk-UA"/>
        </w:rPr>
      </w:pPr>
    </w:p>
    <w:p w:rsidR="008216A8" w:rsidRDefault="008216A8">
      <w:pPr>
        <w:jc w:val="both"/>
        <w:rPr>
          <w:sz w:val="28"/>
          <w:szCs w:val="28"/>
          <w:lang w:val="uk-UA"/>
        </w:rPr>
      </w:pPr>
    </w:p>
    <w:p w:rsidR="00AE4F8F" w:rsidRDefault="00AE4F8F">
      <w:pPr>
        <w:jc w:val="both"/>
        <w:rPr>
          <w:sz w:val="28"/>
          <w:szCs w:val="28"/>
          <w:lang w:val="uk-UA"/>
        </w:rPr>
      </w:pPr>
    </w:p>
    <w:p w:rsidR="00EC729A" w:rsidRDefault="00EC729A">
      <w:pPr>
        <w:jc w:val="both"/>
        <w:rPr>
          <w:sz w:val="28"/>
          <w:szCs w:val="28"/>
          <w:lang w:val="uk-UA"/>
        </w:rPr>
      </w:pPr>
    </w:p>
    <w:p w:rsidR="00062226" w:rsidRDefault="00062226">
      <w:pPr>
        <w:jc w:val="both"/>
        <w:rPr>
          <w:sz w:val="28"/>
          <w:szCs w:val="28"/>
          <w:lang w:val="uk-UA"/>
        </w:rPr>
      </w:pPr>
    </w:p>
    <w:p w:rsidR="00062226" w:rsidRDefault="00062226">
      <w:pPr>
        <w:jc w:val="both"/>
        <w:rPr>
          <w:sz w:val="28"/>
          <w:szCs w:val="28"/>
          <w:lang w:val="uk-UA"/>
        </w:rPr>
      </w:pPr>
    </w:p>
    <w:p w:rsidR="00130461" w:rsidRDefault="00E05240" w:rsidP="00F57565">
      <w:pPr>
        <w:jc w:val="right"/>
        <w:rPr>
          <w:szCs w:val="28"/>
          <w:lang w:val="uk-UA"/>
        </w:rPr>
      </w:pPr>
      <w:r w:rsidRPr="00CD2CCA">
        <w:rPr>
          <w:sz w:val="28"/>
          <w:szCs w:val="28"/>
          <w:lang w:val="uk-UA"/>
        </w:rPr>
        <w:lastRenderedPageBreak/>
        <w:tab/>
      </w:r>
      <w:r w:rsidRPr="00CD2CCA">
        <w:rPr>
          <w:sz w:val="28"/>
          <w:szCs w:val="28"/>
          <w:lang w:val="uk-UA"/>
        </w:rPr>
        <w:tab/>
      </w:r>
      <w:r w:rsidRPr="00CD2CCA">
        <w:rPr>
          <w:sz w:val="28"/>
          <w:szCs w:val="28"/>
          <w:lang w:val="uk-UA"/>
        </w:rPr>
        <w:tab/>
      </w:r>
      <w:r w:rsidRPr="00CD2CCA">
        <w:rPr>
          <w:sz w:val="28"/>
          <w:szCs w:val="28"/>
          <w:lang w:val="uk-UA"/>
        </w:rPr>
        <w:tab/>
      </w:r>
      <w:r w:rsidRPr="00CD2CCA">
        <w:rPr>
          <w:sz w:val="28"/>
          <w:szCs w:val="28"/>
          <w:lang w:val="uk-UA"/>
        </w:rPr>
        <w:tab/>
      </w:r>
      <w:r w:rsidRPr="00CD2CCA">
        <w:rPr>
          <w:sz w:val="28"/>
          <w:szCs w:val="28"/>
          <w:lang w:val="uk-UA"/>
        </w:rPr>
        <w:tab/>
      </w:r>
      <w:r w:rsidR="001D7246">
        <w:rPr>
          <w:szCs w:val="28"/>
          <w:lang w:val="uk-UA"/>
        </w:rPr>
        <w:t xml:space="preserve">Додаток </w:t>
      </w:r>
    </w:p>
    <w:p w:rsidR="00F57565" w:rsidRDefault="001D7246" w:rsidP="00F57565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</w:t>
      </w:r>
    </w:p>
    <w:p w:rsidR="00E05240" w:rsidRPr="00EC47A1" w:rsidRDefault="00E05240" w:rsidP="00F57565">
      <w:pPr>
        <w:jc w:val="right"/>
        <w:rPr>
          <w:szCs w:val="28"/>
          <w:lang w:val="uk-UA"/>
        </w:rPr>
      </w:pPr>
      <w:r w:rsidRPr="00EC47A1">
        <w:rPr>
          <w:szCs w:val="28"/>
          <w:lang w:val="uk-UA"/>
        </w:rPr>
        <w:t xml:space="preserve"> </w:t>
      </w:r>
      <w:r w:rsidR="000F2230">
        <w:rPr>
          <w:szCs w:val="28"/>
          <w:lang w:val="uk-UA"/>
        </w:rPr>
        <w:t xml:space="preserve">4 </w:t>
      </w:r>
      <w:r w:rsidRPr="00EC47A1">
        <w:rPr>
          <w:szCs w:val="28"/>
          <w:lang w:val="uk-UA"/>
        </w:rPr>
        <w:t xml:space="preserve">сесії </w:t>
      </w:r>
      <w:r w:rsidR="00CE2D48">
        <w:rPr>
          <w:szCs w:val="28"/>
          <w:lang w:val="uk-UA"/>
        </w:rPr>
        <w:t>8</w:t>
      </w:r>
      <w:r w:rsidRPr="00EC47A1">
        <w:rPr>
          <w:szCs w:val="28"/>
          <w:lang w:val="uk-UA"/>
        </w:rPr>
        <w:t xml:space="preserve"> скликання </w:t>
      </w:r>
    </w:p>
    <w:p w:rsidR="00F57565" w:rsidRDefault="00E05240" w:rsidP="00F57565">
      <w:pPr>
        <w:jc w:val="right"/>
        <w:rPr>
          <w:szCs w:val="28"/>
          <w:lang w:val="uk-UA"/>
        </w:rPr>
      </w:pPr>
      <w:r w:rsidRPr="00EC47A1">
        <w:rPr>
          <w:szCs w:val="28"/>
          <w:lang w:val="uk-UA"/>
        </w:rPr>
        <w:t xml:space="preserve">                           </w:t>
      </w:r>
      <w:r w:rsidR="00EC47A1" w:rsidRPr="00EC47A1">
        <w:rPr>
          <w:szCs w:val="28"/>
          <w:lang w:val="uk-UA"/>
        </w:rPr>
        <w:t xml:space="preserve">                              </w:t>
      </w:r>
      <w:r w:rsidR="00EC47A1">
        <w:rPr>
          <w:szCs w:val="28"/>
          <w:lang w:val="uk-UA"/>
        </w:rPr>
        <w:t xml:space="preserve">            </w:t>
      </w:r>
      <w:r w:rsidR="00EC47A1" w:rsidRPr="00EC47A1">
        <w:rPr>
          <w:szCs w:val="28"/>
          <w:lang w:val="uk-UA"/>
        </w:rPr>
        <w:t xml:space="preserve"> </w:t>
      </w:r>
      <w:r w:rsidRPr="00EC47A1">
        <w:rPr>
          <w:szCs w:val="28"/>
          <w:lang w:val="uk-UA"/>
        </w:rPr>
        <w:t xml:space="preserve">Якушинецької сільської ради </w:t>
      </w:r>
    </w:p>
    <w:p w:rsidR="00244D7F" w:rsidRDefault="00E05240" w:rsidP="00F57565">
      <w:pPr>
        <w:jc w:val="right"/>
        <w:rPr>
          <w:szCs w:val="28"/>
          <w:lang w:val="uk-UA"/>
        </w:rPr>
      </w:pPr>
      <w:r w:rsidRPr="00EC47A1">
        <w:rPr>
          <w:szCs w:val="28"/>
          <w:lang w:val="uk-UA"/>
        </w:rPr>
        <w:t xml:space="preserve">від </w:t>
      </w:r>
      <w:r w:rsidR="00F57565">
        <w:rPr>
          <w:szCs w:val="28"/>
          <w:lang w:val="uk-UA"/>
        </w:rPr>
        <w:t>2</w:t>
      </w:r>
      <w:r w:rsidR="00CE2D48">
        <w:rPr>
          <w:szCs w:val="28"/>
          <w:lang w:val="uk-UA"/>
        </w:rPr>
        <w:t>9</w:t>
      </w:r>
      <w:r w:rsidR="00F57565">
        <w:rPr>
          <w:szCs w:val="28"/>
          <w:lang w:val="uk-UA"/>
        </w:rPr>
        <w:t>.0</w:t>
      </w:r>
      <w:r w:rsidR="00CE2D48">
        <w:rPr>
          <w:szCs w:val="28"/>
          <w:lang w:val="uk-UA"/>
        </w:rPr>
        <w:t>1</w:t>
      </w:r>
      <w:r w:rsidR="00F57565">
        <w:rPr>
          <w:szCs w:val="28"/>
          <w:lang w:val="uk-UA"/>
        </w:rPr>
        <w:t>.</w:t>
      </w:r>
      <w:r w:rsidRPr="00EC47A1">
        <w:rPr>
          <w:szCs w:val="28"/>
          <w:lang w:val="uk-UA"/>
        </w:rPr>
        <w:t>20</w:t>
      </w:r>
      <w:r w:rsidR="00CE2D48">
        <w:rPr>
          <w:szCs w:val="28"/>
          <w:lang w:val="uk-UA"/>
        </w:rPr>
        <w:t>2</w:t>
      </w:r>
      <w:r w:rsidRPr="00EC47A1">
        <w:rPr>
          <w:szCs w:val="28"/>
          <w:lang w:val="uk-UA"/>
        </w:rPr>
        <w:t>1</w:t>
      </w:r>
      <w:r w:rsidR="00130461">
        <w:rPr>
          <w:szCs w:val="28"/>
          <w:lang w:val="uk-UA"/>
        </w:rPr>
        <w:t xml:space="preserve"> №_____</w:t>
      </w:r>
    </w:p>
    <w:p w:rsidR="00244D7F" w:rsidRPr="00CD2CCA" w:rsidRDefault="00BD2153" w:rsidP="001D7246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F57565">
        <w:rPr>
          <w:szCs w:val="28"/>
          <w:lang w:val="uk-UA"/>
        </w:rPr>
        <w:t xml:space="preserve">                               </w:t>
      </w:r>
      <w:r>
        <w:rPr>
          <w:szCs w:val="28"/>
          <w:lang w:val="uk-UA"/>
        </w:rPr>
        <w:t xml:space="preserve">    </w:t>
      </w:r>
    </w:p>
    <w:p w:rsidR="00E14047" w:rsidRDefault="00244D7F" w:rsidP="0070687F">
      <w:pPr>
        <w:pStyle w:val="Standard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 xml:space="preserve">                                                           </w:t>
      </w:r>
      <w:r w:rsidR="00EC47A1">
        <w:rPr>
          <w:sz w:val="28"/>
          <w:szCs w:val="28"/>
          <w:lang w:val="uk-UA"/>
        </w:rPr>
        <w:t xml:space="preserve">    </w:t>
      </w:r>
    </w:p>
    <w:p w:rsidR="0070687F" w:rsidRDefault="0070687F" w:rsidP="0070687F">
      <w:pPr>
        <w:pStyle w:val="Standard"/>
        <w:rPr>
          <w:sz w:val="28"/>
          <w:szCs w:val="28"/>
          <w:lang w:val="uk-UA"/>
        </w:rPr>
      </w:pPr>
    </w:p>
    <w:p w:rsidR="0070687F" w:rsidRDefault="0070687F" w:rsidP="0070687F">
      <w:pPr>
        <w:pStyle w:val="Standard"/>
        <w:rPr>
          <w:sz w:val="28"/>
          <w:szCs w:val="28"/>
          <w:lang w:val="uk-UA"/>
        </w:rPr>
      </w:pPr>
    </w:p>
    <w:p w:rsidR="0070687F" w:rsidRDefault="0070687F" w:rsidP="0070687F">
      <w:pPr>
        <w:pStyle w:val="Standard"/>
        <w:rPr>
          <w:sz w:val="28"/>
          <w:szCs w:val="28"/>
          <w:lang w:val="uk-UA"/>
        </w:rPr>
      </w:pPr>
    </w:p>
    <w:p w:rsidR="0070687F" w:rsidRPr="00CD2CCA" w:rsidRDefault="0070687F" w:rsidP="0070687F">
      <w:pPr>
        <w:pStyle w:val="Standard"/>
        <w:rPr>
          <w:lang w:val="uk-UA"/>
        </w:rPr>
      </w:pPr>
    </w:p>
    <w:p w:rsidR="00E14047" w:rsidRDefault="00E14047">
      <w:pPr>
        <w:jc w:val="center"/>
        <w:rPr>
          <w:sz w:val="28"/>
          <w:szCs w:val="28"/>
          <w:lang w:val="uk-UA"/>
        </w:rPr>
      </w:pPr>
    </w:p>
    <w:p w:rsidR="00EC47A1" w:rsidRDefault="00EC47A1">
      <w:pPr>
        <w:jc w:val="center"/>
        <w:rPr>
          <w:sz w:val="28"/>
          <w:szCs w:val="28"/>
          <w:lang w:val="uk-UA"/>
        </w:rPr>
      </w:pPr>
    </w:p>
    <w:p w:rsidR="00EC47A1" w:rsidRPr="00CD2CCA" w:rsidRDefault="00EC47A1">
      <w:pPr>
        <w:jc w:val="center"/>
        <w:rPr>
          <w:sz w:val="28"/>
          <w:szCs w:val="28"/>
          <w:lang w:val="uk-UA"/>
        </w:rPr>
      </w:pPr>
    </w:p>
    <w:p w:rsidR="00E14047" w:rsidRPr="00CD2CCA" w:rsidRDefault="00E6435D" w:rsidP="00EC47A1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ПОЛОЖЕННЯ</w:t>
      </w:r>
    </w:p>
    <w:p w:rsidR="00E14047" w:rsidRPr="00CD2CCA" w:rsidRDefault="0013046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 </w:t>
      </w:r>
      <w:r w:rsidR="00DF76B8" w:rsidRPr="00CD2CCA">
        <w:rPr>
          <w:b/>
          <w:sz w:val="32"/>
          <w:szCs w:val="32"/>
          <w:lang w:val="uk-UA"/>
        </w:rPr>
        <w:t>комунальн</w:t>
      </w:r>
      <w:r>
        <w:rPr>
          <w:b/>
          <w:sz w:val="32"/>
          <w:szCs w:val="32"/>
          <w:lang w:val="uk-UA"/>
        </w:rPr>
        <w:t>ий</w:t>
      </w:r>
      <w:r w:rsidR="00DF76B8" w:rsidRPr="00CD2CCA">
        <w:rPr>
          <w:b/>
          <w:sz w:val="32"/>
          <w:szCs w:val="32"/>
          <w:lang w:val="uk-UA"/>
        </w:rPr>
        <w:t xml:space="preserve"> заклад</w:t>
      </w:r>
    </w:p>
    <w:p w:rsidR="00E14047" w:rsidRPr="00CD2CCA" w:rsidRDefault="00DF76B8">
      <w:pPr>
        <w:pStyle w:val="Standard"/>
        <w:jc w:val="center"/>
        <w:rPr>
          <w:b/>
          <w:sz w:val="36"/>
          <w:szCs w:val="36"/>
          <w:lang w:val="uk-UA"/>
        </w:rPr>
      </w:pPr>
      <w:r w:rsidRPr="00CD2CCA">
        <w:rPr>
          <w:b/>
          <w:sz w:val="36"/>
          <w:szCs w:val="36"/>
          <w:lang w:val="uk-UA"/>
        </w:rPr>
        <w:t>«Центр надання соціальних послуг</w:t>
      </w:r>
      <w:r w:rsidR="00130461">
        <w:rPr>
          <w:b/>
          <w:sz w:val="36"/>
          <w:szCs w:val="36"/>
          <w:lang w:val="uk-UA"/>
        </w:rPr>
        <w:t>»</w:t>
      </w:r>
      <w:r w:rsidRPr="00CD2CCA">
        <w:rPr>
          <w:b/>
          <w:sz w:val="36"/>
          <w:szCs w:val="36"/>
          <w:lang w:val="uk-UA"/>
        </w:rPr>
        <w:t xml:space="preserve"> </w:t>
      </w:r>
    </w:p>
    <w:p w:rsidR="00E14047" w:rsidRPr="00CD2CCA" w:rsidRDefault="00E05240">
      <w:pPr>
        <w:pStyle w:val="Standard"/>
        <w:jc w:val="center"/>
        <w:rPr>
          <w:lang w:val="uk-UA"/>
        </w:rPr>
      </w:pPr>
      <w:r w:rsidRPr="00CD2CCA">
        <w:rPr>
          <w:b/>
          <w:sz w:val="36"/>
          <w:szCs w:val="36"/>
          <w:lang w:val="uk-UA"/>
        </w:rPr>
        <w:t>Якушинецької</w:t>
      </w:r>
      <w:r w:rsidR="00DF76B8" w:rsidRPr="00CD2CCA">
        <w:rPr>
          <w:b/>
          <w:sz w:val="36"/>
          <w:szCs w:val="36"/>
          <w:lang w:val="uk-UA"/>
        </w:rPr>
        <w:t xml:space="preserve"> сільської ради</w:t>
      </w:r>
    </w:p>
    <w:p w:rsidR="00E14047" w:rsidRPr="00CD2CCA" w:rsidRDefault="00E14047">
      <w:pPr>
        <w:jc w:val="center"/>
        <w:rPr>
          <w:b/>
          <w:sz w:val="36"/>
          <w:szCs w:val="36"/>
          <w:lang w:val="uk-UA"/>
        </w:rPr>
      </w:pPr>
    </w:p>
    <w:p w:rsidR="00E14047" w:rsidRPr="00CD2CCA" w:rsidRDefault="00E14047">
      <w:pPr>
        <w:jc w:val="center"/>
        <w:rPr>
          <w:b/>
          <w:sz w:val="36"/>
          <w:szCs w:val="36"/>
          <w:lang w:val="uk-UA"/>
        </w:rPr>
      </w:pPr>
    </w:p>
    <w:p w:rsidR="00E14047" w:rsidRDefault="00E14047">
      <w:pPr>
        <w:jc w:val="center"/>
        <w:rPr>
          <w:b/>
          <w:sz w:val="36"/>
          <w:szCs w:val="36"/>
          <w:lang w:val="uk-UA"/>
        </w:rPr>
      </w:pPr>
    </w:p>
    <w:p w:rsidR="00BD2153" w:rsidRDefault="00BD2153">
      <w:pPr>
        <w:jc w:val="center"/>
        <w:rPr>
          <w:b/>
          <w:sz w:val="36"/>
          <w:szCs w:val="36"/>
          <w:lang w:val="uk-UA"/>
        </w:rPr>
      </w:pPr>
    </w:p>
    <w:p w:rsidR="00BD2153" w:rsidRDefault="00BD2153">
      <w:pPr>
        <w:jc w:val="center"/>
        <w:rPr>
          <w:b/>
          <w:sz w:val="36"/>
          <w:szCs w:val="36"/>
          <w:lang w:val="uk-UA"/>
        </w:rPr>
      </w:pPr>
    </w:p>
    <w:p w:rsidR="00BD2153" w:rsidRPr="00CD2CCA" w:rsidRDefault="00BD2153">
      <w:pPr>
        <w:jc w:val="center"/>
        <w:rPr>
          <w:b/>
          <w:sz w:val="36"/>
          <w:szCs w:val="36"/>
          <w:lang w:val="uk-UA"/>
        </w:rPr>
      </w:pPr>
    </w:p>
    <w:p w:rsidR="00E14047" w:rsidRPr="00CD2CCA" w:rsidRDefault="00E14047">
      <w:pPr>
        <w:jc w:val="center"/>
        <w:rPr>
          <w:i/>
          <w:sz w:val="32"/>
          <w:szCs w:val="32"/>
          <w:lang w:val="uk-UA"/>
        </w:rPr>
      </w:pPr>
    </w:p>
    <w:p w:rsidR="00E14047" w:rsidRPr="00CD2CCA" w:rsidRDefault="00E14047">
      <w:pPr>
        <w:jc w:val="center"/>
        <w:rPr>
          <w:sz w:val="28"/>
          <w:szCs w:val="28"/>
          <w:lang w:val="uk-UA"/>
        </w:rPr>
      </w:pPr>
    </w:p>
    <w:p w:rsidR="00E14047" w:rsidRPr="00CD2CCA" w:rsidRDefault="00E14047">
      <w:pPr>
        <w:jc w:val="center"/>
        <w:rPr>
          <w:sz w:val="28"/>
          <w:szCs w:val="28"/>
          <w:lang w:val="uk-UA"/>
        </w:rPr>
      </w:pPr>
    </w:p>
    <w:p w:rsidR="00E14047" w:rsidRDefault="00E14047">
      <w:pPr>
        <w:jc w:val="center"/>
        <w:rPr>
          <w:sz w:val="28"/>
          <w:szCs w:val="28"/>
          <w:lang w:val="uk-UA"/>
        </w:rPr>
      </w:pPr>
    </w:p>
    <w:p w:rsidR="00EC47A1" w:rsidRDefault="00EC47A1">
      <w:pPr>
        <w:jc w:val="center"/>
        <w:rPr>
          <w:sz w:val="28"/>
          <w:szCs w:val="28"/>
          <w:lang w:val="uk-UA"/>
        </w:rPr>
      </w:pPr>
    </w:p>
    <w:p w:rsidR="00AD2F8D" w:rsidRDefault="00AD2F8D">
      <w:pPr>
        <w:jc w:val="center"/>
        <w:rPr>
          <w:sz w:val="28"/>
          <w:szCs w:val="28"/>
          <w:lang w:val="uk-UA"/>
        </w:rPr>
      </w:pPr>
    </w:p>
    <w:p w:rsidR="0070687F" w:rsidRDefault="0070687F">
      <w:pPr>
        <w:jc w:val="center"/>
        <w:rPr>
          <w:sz w:val="28"/>
          <w:szCs w:val="28"/>
          <w:lang w:val="uk-UA"/>
        </w:rPr>
      </w:pPr>
    </w:p>
    <w:p w:rsidR="0070687F" w:rsidRDefault="0070687F">
      <w:pPr>
        <w:jc w:val="center"/>
        <w:rPr>
          <w:sz w:val="28"/>
          <w:szCs w:val="28"/>
          <w:lang w:val="uk-UA"/>
        </w:rPr>
      </w:pPr>
    </w:p>
    <w:p w:rsidR="00AD2F8D" w:rsidRDefault="00AD2F8D">
      <w:pPr>
        <w:jc w:val="center"/>
        <w:rPr>
          <w:sz w:val="28"/>
          <w:szCs w:val="28"/>
          <w:lang w:val="uk-UA"/>
        </w:rPr>
      </w:pPr>
    </w:p>
    <w:p w:rsidR="008F76A3" w:rsidRDefault="008F76A3">
      <w:pPr>
        <w:jc w:val="center"/>
        <w:rPr>
          <w:sz w:val="28"/>
          <w:szCs w:val="28"/>
          <w:lang w:val="uk-UA"/>
        </w:rPr>
      </w:pPr>
    </w:p>
    <w:p w:rsidR="008F76A3" w:rsidRDefault="008F76A3">
      <w:pPr>
        <w:jc w:val="center"/>
        <w:rPr>
          <w:sz w:val="28"/>
          <w:szCs w:val="28"/>
          <w:lang w:val="uk-UA"/>
        </w:rPr>
      </w:pPr>
    </w:p>
    <w:p w:rsidR="00640CA7" w:rsidRDefault="00640CA7">
      <w:pPr>
        <w:jc w:val="center"/>
        <w:rPr>
          <w:sz w:val="28"/>
          <w:szCs w:val="28"/>
          <w:lang w:val="uk-UA"/>
        </w:rPr>
      </w:pPr>
    </w:p>
    <w:p w:rsidR="00640CA7" w:rsidRDefault="00640CA7">
      <w:pPr>
        <w:jc w:val="center"/>
        <w:rPr>
          <w:sz w:val="28"/>
          <w:szCs w:val="28"/>
          <w:lang w:val="uk-UA"/>
        </w:rPr>
      </w:pPr>
    </w:p>
    <w:p w:rsidR="00640CA7" w:rsidRDefault="00640CA7">
      <w:pPr>
        <w:jc w:val="center"/>
        <w:rPr>
          <w:sz w:val="28"/>
          <w:szCs w:val="28"/>
          <w:lang w:val="uk-UA"/>
        </w:rPr>
      </w:pPr>
    </w:p>
    <w:p w:rsidR="00640CA7" w:rsidRDefault="00640CA7">
      <w:pPr>
        <w:jc w:val="center"/>
        <w:rPr>
          <w:sz w:val="28"/>
          <w:szCs w:val="28"/>
          <w:lang w:val="uk-UA"/>
        </w:rPr>
      </w:pPr>
    </w:p>
    <w:p w:rsidR="008F76A3" w:rsidRDefault="008F76A3">
      <w:pPr>
        <w:jc w:val="center"/>
        <w:rPr>
          <w:sz w:val="28"/>
          <w:szCs w:val="28"/>
          <w:lang w:val="uk-UA"/>
        </w:rPr>
      </w:pPr>
    </w:p>
    <w:p w:rsidR="00EC47A1" w:rsidRPr="00CD2CCA" w:rsidRDefault="00EC47A1">
      <w:pPr>
        <w:jc w:val="center"/>
        <w:rPr>
          <w:sz w:val="28"/>
          <w:szCs w:val="28"/>
          <w:lang w:val="uk-UA"/>
        </w:rPr>
      </w:pPr>
    </w:p>
    <w:p w:rsidR="00E05240" w:rsidRPr="00CD2CCA" w:rsidRDefault="00E05240" w:rsidP="00640CA7">
      <w:pPr>
        <w:jc w:val="center"/>
        <w:rPr>
          <w:lang w:val="uk-UA"/>
        </w:rPr>
      </w:pPr>
      <w:r w:rsidRPr="00CD2CCA">
        <w:rPr>
          <w:sz w:val="28"/>
          <w:szCs w:val="28"/>
          <w:lang w:val="uk-UA"/>
        </w:rPr>
        <w:t>село Якушинці</w:t>
      </w:r>
    </w:p>
    <w:p w:rsidR="00E14047" w:rsidRDefault="00E05240" w:rsidP="00640CA7">
      <w:pPr>
        <w:jc w:val="center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20</w:t>
      </w:r>
      <w:r w:rsidR="008F5480">
        <w:rPr>
          <w:sz w:val="28"/>
          <w:szCs w:val="28"/>
          <w:lang w:val="uk-UA"/>
        </w:rPr>
        <w:t>2</w:t>
      </w:r>
      <w:r w:rsidRPr="00CD2CCA">
        <w:rPr>
          <w:sz w:val="28"/>
          <w:szCs w:val="28"/>
          <w:lang w:val="uk-UA"/>
        </w:rPr>
        <w:t>1 рік</w:t>
      </w:r>
    </w:p>
    <w:p w:rsidR="00640CA7" w:rsidRDefault="00640CA7" w:rsidP="00640CA7">
      <w:pPr>
        <w:jc w:val="center"/>
        <w:rPr>
          <w:sz w:val="28"/>
          <w:szCs w:val="28"/>
          <w:lang w:val="uk-UA"/>
        </w:rPr>
      </w:pPr>
    </w:p>
    <w:p w:rsidR="00E14047" w:rsidRDefault="00DF76B8" w:rsidP="00CC0EB6">
      <w:pPr>
        <w:pStyle w:val="Standard"/>
        <w:numPr>
          <w:ilvl w:val="0"/>
          <w:numId w:val="1"/>
        </w:numPr>
        <w:tabs>
          <w:tab w:val="left" w:pos="8562"/>
        </w:tabs>
        <w:ind w:right="57"/>
        <w:jc w:val="center"/>
        <w:rPr>
          <w:b/>
          <w:bCs/>
          <w:sz w:val="28"/>
          <w:szCs w:val="28"/>
          <w:lang w:val="uk-UA"/>
        </w:rPr>
      </w:pPr>
      <w:r w:rsidRPr="00CD2CCA">
        <w:rPr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CC0EB6" w:rsidRPr="00CD2CCA" w:rsidRDefault="00CC0EB6" w:rsidP="00CC0EB6">
      <w:pPr>
        <w:pStyle w:val="Standard"/>
        <w:tabs>
          <w:tab w:val="left" w:pos="8562"/>
        </w:tabs>
        <w:ind w:left="417" w:right="57"/>
        <w:rPr>
          <w:b/>
          <w:bCs/>
          <w:sz w:val="28"/>
          <w:szCs w:val="28"/>
          <w:lang w:val="uk-UA"/>
        </w:rPr>
      </w:pPr>
    </w:p>
    <w:p w:rsidR="00D27572" w:rsidRDefault="00D27572" w:rsidP="00D27572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CC0EB6">
        <w:rPr>
          <w:sz w:val="28"/>
          <w:szCs w:val="28"/>
          <w:lang w:val="uk-UA"/>
        </w:rPr>
        <w:t xml:space="preserve">Центр </w:t>
      </w:r>
      <w:r w:rsidR="004D4936">
        <w:rPr>
          <w:sz w:val="28"/>
          <w:szCs w:val="28"/>
          <w:lang w:val="uk-UA"/>
        </w:rPr>
        <w:t>надання соціальних послуг Якушинецької сільської ради (далі</w:t>
      </w:r>
      <w:r w:rsidR="00130461">
        <w:rPr>
          <w:sz w:val="28"/>
          <w:szCs w:val="28"/>
          <w:lang w:val="uk-UA"/>
        </w:rPr>
        <w:t xml:space="preserve"> </w:t>
      </w:r>
      <w:r w:rsidR="004D4936">
        <w:rPr>
          <w:sz w:val="28"/>
          <w:szCs w:val="28"/>
          <w:lang w:val="uk-UA"/>
        </w:rPr>
        <w:t>-</w:t>
      </w:r>
      <w:r w:rsidR="00130461">
        <w:rPr>
          <w:sz w:val="28"/>
          <w:szCs w:val="28"/>
          <w:lang w:val="uk-UA"/>
        </w:rPr>
        <w:t xml:space="preserve"> </w:t>
      </w:r>
      <w:r w:rsidR="004D4936">
        <w:rPr>
          <w:sz w:val="28"/>
          <w:szCs w:val="28"/>
          <w:lang w:val="uk-UA"/>
        </w:rPr>
        <w:t>центр) є комплексним закладом соціального захисту населення, структурні підрозділи якого провадять соціальну роботу та нада</w:t>
      </w:r>
      <w:r w:rsidR="000816AB">
        <w:rPr>
          <w:sz w:val="28"/>
          <w:szCs w:val="28"/>
          <w:lang w:val="uk-UA"/>
        </w:rPr>
        <w:t xml:space="preserve">ють </w:t>
      </w:r>
      <w:r w:rsidR="004D4936">
        <w:rPr>
          <w:sz w:val="28"/>
          <w:szCs w:val="28"/>
          <w:lang w:val="uk-UA"/>
        </w:rPr>
        <w:t>соціальні послуги особам/сім’ям, які належать до вразливих груп населення</w:t>
      </w:r>
      <w:r w:rsidR="006A2BC5">
        <w:rPr>
          <w:sz w:val="28"/>
          <w:szCs w:val="28"/>
          <w:lang w:val="uk-UA"/>
        </w:rPr>
        <w:t xml:space="preserve"> та/або перебувають у складних життєвих обставинах (далі особи/сім’ї).</w:t>
      </w:r>
    </w:p>
    <w:p w:rsidR="00D27572" w:rsidRDefault="00D27572" w:rsidP="00D27572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1.2.Центр утворюється, реорганізується</w:t>
      </w:r>
      <w:r w:rsidR="00D31C70">
        <w:rPr>
          <w:sz w:val="28"/>
          <w:szCs w:val="28"/>
          <w:lang w:val="uk-UA"/>
        </w:rPr>
        <w:t xml:space="preserve"> та ліквідується в порядку, передбаченому законодавством, Якушинецькою сільською радою (далі – засновник) з урахуванням потреб Якушинецької територіальної громади.</w:t>
      </w:r>
    </w:p>
    <w:p w:rsidR="00E14047" w:rsidRPr="00CD2CCA" w:rsidRDefault="00BB1345" w:rsidP="00363120">
      <w:pPr>
        <w:pStyle w:val="Standard"/>
        <w:tabs>
          <w:tab w:val="left" w:pos="8505"/>
        </w:tabs>
        <w:spacing w:afterLines="60" w:after="144"/>
        <w:jc w:val="both"/>
        <w:rPr>
          <w:lang w:val="uk-UA"/>
        </w:rPr>
      </w:pPr>
      <w:r>
        <w:rPr>
          <w:sz w:val="28"/>
          <w:szCs w:val="28"/>
          <w:lang w:val="uk-UA"/>
        </w:rPr>
        <w:t>1.3.</w:t>
      </w:r>
      <w:r w:rsidR="003A53A5">
        <w:rPr>
          <w:sz w:val="28"/>
          <w:szCs w:val="28"/>
          <w:lang w:val="uk-UA"/>
        </w:rPr>
        <w:t>Центр</w:t>
      </w:r>
      <w:r w:rsidR="00DF76B8" w:rsidRPr="00CD2CCA">
        <w:rPr>
          <w:sz w:val="28"/>
          <w:szCs w:val="28"/>
          <w:lang w:val="uk-UA"/>
        </w:rPr>
        <w:t xml:space="preserve"> є юридичною особою, має печатку, штамп, бланки зі своєю назвою</w:t>
      </w:r>
      <w:r w:rsidR="0034498E">
        <w:rPr>
          <w:sz w:val="28"/>
          <w:szCs w:val="28"/>
          <w:lang w:val="uk-UA"/>
        </w:rPr>
        <w:t>,  інші реквізити юридичної особи.</w:t>
      </w:r>
    </w:p>
    <w:p w:rsidR="00E14047" w:rsidRPr="00CD2CCA" w:rsidRDefault="00DF76B8" w:rsidP="00363120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</w:t>
      </w:r>
      <w:r w:rsidR="005D23EA">
        <w:rPr>
          <w:sz w:val="28"/>
          <w:szCs w:val="28"/>
          <w:lang w:val="uk-UA"/>
        </w:rPr>
        <w:t>4</w:t>
      </w:r>
      <w:r w:rsidRPr="00CD2CCA">
        <w:rPr>
          <w:sz w:val="28"/>
          <w:szCs w:val="28"/>
          <w:lang w:val="uk-UA"/>
        </w:rPr>
        <w:t xml:space="preserve">.Повне найменування: </w:t>
      </w:r>
      <w:r w:rsidR="00130461">
        <w:rPr>
          <w:sz w:val="28"/>
          <w:szCs w:val="28"/>
          <w:lang w:val="uk-UA"/>
        </w:rPr>
        <w:t>«К</w:t>
      </w:r>
      <w:r w:rsidRPr="00CD2CCA">
        <w:rPr>
          <w:sz w:val="28"/>
          <w:szCs w:val="28"/>
          <w:lang w:val="uk-UA"/>
        </w:rPr>
        <w:t>омунальний заклад «Центр надання соціальних послуг</w:t>
      </w:r>
      <w:r w:rsidR="00130461">
        <w:rPr>
          <w:sz w:val="28"/>
          <w:szCs w:val="28"/>
          <w:lang w:val="uk-UA"/>
        </w:rPr>
        <w:t>»</w:t>
      </w:r>
      <w:r w:rsidRPr="00CD2CCA">
        <w:rPr>
          <w:sz w:val="28"/>
          <w:szCs w:val="28"/>
          <w:lang w:val="uk-UA"/>
        </w:rPr>
        <w:t xml:space="preserve"> </w:t>
      </w:r>
      <w:r w:rsidR="00E05240" w:rsidRPr="00CD2CCA">
        <w:rPr>
          <w:sz w:val="28"/>
          <w:szCs w:val="28"/>
          <w:lang w:val="uk-UA"/>
        </w:rPr>
        <w:t>Якушинецької</w:t>
      </w:r>
      <w:r w:rsidRPr="00CD2CCA">
        <w:rPr>
          <w:sz w:val="28"/>
          <w:szCs w:val="28"/>
          <w:lang w:val="uk-UA"/>
        </w:rPr>
        <w:t xml:space="preserve"> сільської ради».</w:t>
      </w:r>
    </w:p>
    <w:p w:rsidR="00E14047" w:rsidRPr="00CD2CCA" w:rsidRDefault="00DF76B8" w:rsidP="00363120">
      <w:pPr>
        <w:pStyle w:val="Standard"/>
        <w:tabs>
          <w:tab w:val="left" w:pos="8505"/>
        </w:tabs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1.</w:t>
      </w:r>
      <w:r w:rsidR="005D23EA">
        <w:rPr>
          <w:sz w:val="28"/>
          <w:szCs w:val="28"/>
          <w:lang w:val="uk-UA"/>
        </w:rPr>
        <w:t>5</w:t>
      </w:r>
      <w:r w:rsidRPr="00CD2CCA">
        <w:rPr>
          <w:sz w:val="28"/>
          <w:szCs w:val="28"/>
          <w:lang w:val="uk-UA"/>
        </w:rPr>
        <w:t>.Скорочене найменування: КЗ «</w:t>
      </w:r>
      <w:r w:rsidR="00316150" w:rsidRPr="00CD2CCA">
        <w:rPr>
          <w:sz w:val="28"/>
          <w:szCs w:val="28"/>
          <w:lang w:val="uk-UA"/>
        </w:rPr>
        <w:t>ЦНСП</w:t>
      </w:r>
      <w:r w:rsidRPr="00CD2CCA">
        <w:rPr>
          <w:sz w:val="28"/>
          <w:szCs w:val="28"/>
          <w:lang w:val="uk-UA"/>
        </w:rPr>
        <w:t>».</w:t>
      </w:r>
    </w:p>
    <w:p w:rsidR="00E14047" w:rsidRDefault="00DF76B8" w:rsidP="00363120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</w:t>
      </w:r>
      <w:r w:rsidR="00316150" w:rsidRPr="00CD2CCA">
        <w:rPr>
          <w:sz w:val="28"/>
          <w:szCs w:val="28"/>
          <w:lang w:val="uk-UA"/>
        </w:rPr>
        <w:t>6</w:t>
      </w:r>
      <w:r w:rsidRPr="00CD2CCA">
        <w:rPr>
          <w:sz w:val="28"/>
          <w:szCs w:val="28"/>
          <w:lang w:val="uk-UA"/>
        </w:rPr>
        <w:t>.Юридична</w:t>
      </w:r>
      <w:r w:rsidR="00E44871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адреса: 2</w:t>
      </w:r>
      <w:r w:rsidR="00316150" w:rsidRPr="00CD2CCA">
        <w:rPr>
          <w:sz w:val="28"/>
          <w:szCs w:val="28"/>
          <w:lang w:val="uk-UA"/>
        </w:rPr>
        <w:t>3222</w:t>
      </w:r>
      <w:r w:rsidRPr="00CD2CCA">
        <w:rPr>
          <w:sz w:val="28"/>
          <w:szCs w:val="28"/>
          <w:lang w:val="uk-UA"/>
        </w:rPr>
        <w:t>,</w:t>
      </w:r>
      <w:r w:rsidR="00E44871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Вінницька</w:t>
      </w:r>
      <w:r w:rsidR="00E44871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обл</w:t>
      </w:r>
      <w:r w:rsidR="00316150" w:rsidRPr="00CD2CCA">
        <w:rPr>
          <w:sz w:val="28"/>
          <w:szCs w:val="28"/>
          <w:lang w:val="uk-UA"/>
        </w:rPr>
        <w:t>асть</w:t>
      </w:r>
      <w:r w:rsidRPr="00CD2CCA">
        <w:rPr>
          <w:sz w:val="28"/>
          <w:szCs w:val="28"/>
          <w:lang w:val="uk-UA"/>
        </w:rPr>
        <w:t>,</w:t>
      </w:r>
      <w:r w:rsidR="00E44871">
        <w:rPr>
          <w:sz w:val="28"/>
          <w:szCs w:val="28"/>
          <w:lang w:val="uk-UA"/>
        </w:rPr>
        <w:t xml:space="preserve"> </w:t>
      </w:r>
      <w:r w:rsidR="00316150" w:rsidRPr="00CD2CCA">
        <w:rPr>
          <w:sz w:val="28"/>
          <w:szCs w:val="28"/>
          <w:lang w:val="uk-UA"/>
        </w:rPr>
        <w:t>Вінницький</w:t>
      </w:r>
      <w:r w:rsidR="00E44871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 xml:space="preserve">район,                        </w:t>
      </w:r>
      <w:r w:rsidR="00316150" w:rsidRPr="00CD2CCA">
        <w:rPr>
          <w:sz w:val="28"/>
          <w:szCs w:val="28"/>
          <w:lang w:val="uk-UA"/>
        </w:rPr>
        <w:t>село Якушинці</w:t>
      </w:r>
      <w:r w:rsidRPr="00CD2CCA">
        <w:rPr>
          <w:sz w:val="28"/>
          <w:szCs w:val="28"/>
          <w:lang w:val="uk-UA"/>
        </w:rPr>
        <w:t xml:space="preserve">, </w:t>
      </w:r>
      <w:r w:rsidR="00316150" w:rsidRPr="00CD2CCA">
        <w:rPr>
          <w:sz w:val="28"/>
          <w:szCs w:val="28"/>
          <w:lang w:val="uk-UA"/>
        </w:rPr>
        <w:t>вулиця Новоселів</w:t>
      </w:r>
      <w:r w:rsidRPr="00CD2CCA">
        <w:rPr>
          <w:sz w:val="28"/>
          <w:szCs w:val="28"/>
          <w:lang w:val="uk-UA"/>
        </w:rPr>
        <w:t>,</w:t>
      </w:r>
      <w:r w:rsidR="00316150" w:rsidRPr="00CD2CCA">
        <w:rPr>
          <w:sz w:val="28"/>
          <w:szCs w:val="28"/>
          <w:lang w:val="uk-UA"/>
        </w:rPr>
        <w:t>1</w:t>
      </w:r>
      <w:r w:rsidRPr="00CD2CCA">
        <w:rPr>
          <w:sz w:val="28"/>
          <w:szCs w:val="28"/>
          <w:lang w:val="uk-UA"/>
        </w:rPr>
        <w:t>.</w:t>
      </w:r>
    </w:p>
    <w:p w:rsidR="009C1746" w:rsidRDefault="009C1746" w:rsidP="00363120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="00EA7291">
        <w:rPr>
          <w:sz w:val="28"/>
          <w:szCs w:val="28"/>
          <w:lang w:val="uk-UA"/>
        </w:rPr>
        <w:t>Центр</w:t>
      </w:r>
      <w:r w:rsidR="00A26950">
        <w:rPr>
          <w:sz w:val="28"/>
          <w:szCs w:val="28"/>
          <w:lang w:val="uk-UA"/>
        </w:rPr>
        <w:t xml:space="preserve"> підпорядковується відділу соціального захисту населення та охорони здоров’я </w:t>
      </w:r>
      <w:r w:rsidR="00257062">
        <w:rPr>
          <w:sz w:val="28"/>
          <w:szCs w:val="28"/>
          <w:lang w:val="uk-UA"/>
        </w:rPr>
        <w:t>Якушинецької сільської ради (далі</w:t>
      </w:r>
      <w:r w:rsidR="00130461">
        <w:rPr>
          <w:sz w:val="28"/>
          <w:szCs w:val="28"/>
          <w:lang w:val="uk-UA"/>
        </w:rPr>
        <w:t xml:space="preserve"> </w:t>
      </w:r>
      <w:r w:rsidR="00257062">
        <w:rPr>
          <w:sz w:val="28"/>
          <w:szCs w:val="28"/>
          <w:lang w:val="uk-UA"/>
        </w:rPr>
        <w:t>-</w:t>
      </w:r>
      <w:r w:rsidR="00130461">
        <w:rPr>
          <w:sz w:val="28"/>
          <w:szCs w:val="28"/>
          <w:lang w:val="uk-UA"/>
        </w:rPr>
        <w:t xml:space="preserve"> </w:t>
      </w:r>
      <w:r w:rsidR="00257062">
        <w:rPr>
          <w:sz w:val="28"/>
          <w:szCs w:val="28"/>
          <w:lang w:val="uk-UA"/>
        </w:rPr>
        <w:t>відділ).</w:t>
      </w:r>
    </w:p>
    <w:p w:rsidR="004A7C97" w:rsidRPr="00CD2CCA" w:rsidRDefault="004A7C97" w:rsidP="00363120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1ED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.Центр у своїй </w:t>
      </w:r>
      <w:r w:rsidRPr="00CD2CCA">
        <w:rPr>
          <w:sz w:val="28"/>
          <w:szCs w:val="28"/>
          <w:lang w:val="uk-UA"/>
        </w:rPr>
        <w:t>діяльност</w:t>
      </w:r>
      <w:r>
        <w:rPr>
          <w:sz w:val="28"/>
          <w:szCs w:val="28"/>
          <w:lang w:val="uk-UA"/>
        </w:rPr>
        <w:t xml:space="preserve">і керується Конституцією та законами </w:t>
      </w:r>
      <w:r w:rsidRPr="00CD2CCA">
        <w:rPr>
          <w:sz w:val="28"/>
          <w:szCs w:val="28"/>
          <w:lang w:val="uk-UA"/>
        </w:rPr>
        <w:t>України,  актами Президента</w:t>
      </w:r>
      <w:r>
        <w:rPr>
          <w:sz w:val="28"/>
          <w:szCs w:val="28"/>
          <w:lang w:val="uk-UA"/>
        </w:rPr>
        <w:t xml:space="preserve"> України</w:t>
      </w:r>
      <w:r w:rsidR="00F912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Кабінету Міністрів України</w:t>
      </w:r>
      <w:r w:rsidRPr="00CD2CCA">
        <w:rPr>
          <w:sz w:val="28"/>
          <w:szCs w:val="28"/>
          <w:lang w:val="uk-UA"/>
        </w:rPr>
        <w:t xml:space="preserve">, </w:t>
      </w:r>
      <w:r w:rsidR="00F912AE">
        <w:rPr>
          <w:sz w:val="28"/>
          <w:szCs w:val="28"/>
          <w:lang w:val="uk-UA"/>
        </w:rPr>
        <w:t xml:space="preserve">Верховної Ради, </w:t>
      </w:r>
      <w:r>
        <w:rPr>
          <w:sz w:val="28"/>
          <w:szCs w:val="28"/>
          <w:lang w:val="uk-UA"/>
        </w:rPr>
        <w:t xml:space="preserve">наказами Мінсоцполітики, рішеннями </w:t>
      </w:r>
      <w:r w:rsidRPr="00CD2CCA">
        <w:rPr>
          <w:sz w:val="28"/>
          <w:szCs w:val="28"/>
          <w:lang w:val="uk-UA"/>
        </w:rPr>
        <w:t>Якушинецької</w:t>
      </w:r>
      <w:r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сільської ради,</w:t>
      </w:r>
      <w:r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її викон</w:t>
      </w:r>
      <w:r>
        <w:rPr>
          <w:sz w:val="28"/>
          <w:szCs w:val="28"/>
          <w:lang w:val="uk-UA"/>
        </w:rPr>
        <w:t>авчого комітету</w:t>
      </w:r>
      <w:r w:rsidRPr="00CD2CC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розпорядженнями </w:t>
      </w:r>
      <w:r w:rsidRPr="00CD2CCA">
        <w:rPr>
          <w:sz w:val="28"/>
          <w:szCs w:val="28"/>
          <w:lang w:val="uk-UA"/>
        </w:rPr>
        <w:t xml:space="preserve">сільського голови, </w:t>
      </w:r>
      <w:r>
        <w:rPr>
          <w:sz w:val="28"/>
          <w:szCs w:val="28"/>
          <w:lang w:val="uk-UA"/>
        </w:rPr>
        <w:t xml:space="preserve">наказами </w:t>
      </w:r>
      <w:r w:rsidRPr="00CD2CCA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>, іншими нормативно-правовими актами з питань надання соціальних послуг, а також цим Положенням.</w:t>
      </w:r>
      <w:r w:rsidRPr="00CD2CCA">
        <w:rPr>
          <w:lang w:val="uk-UA"/>
        </w:rPr>
        <w:t xml:space="preserve">                                                                                            </w:t>
      </w:r>
    </w:p>
    <w:p w:rsidR="00E14047" w:rsidRDefault="00DF76B8" w:rsidP="001B2E11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</w:t>
      </w:r>
      <w:r w:rsidR="00CF7E17">
        <w:rPr>
          <w:sz w:val="28"/>
          <w:szCs w:val="28"/>
          <w:lang w:val="uk-UA"/>
        </w:rPr>
        <w:t>9</w:t>
      </w:r>
      <w:r w:rsidR="001B2E11">
        <w:rPr>
          <w:sz w:val="28"/>
          <w:szCs w:val="28"/>
          <w:lang w:val="uk-UA"/>
        </w:rPr>
        <w:t>.</w:t>
      </w:r>
      <w:r w:rsidR="00156FF0">
        <w:rPr>
          <w:sz w:val="28"/>
          <w:szCs w:val="28"/>
          <w:lang w:val="uk-UA"/>
        </w:rPr>
        <w:t xml:space="preserve">Положення </w:t>
      </w:r>
      <w:r w:rsidR="00860E6D">
        <w:rPr>
          <w:sz w:val="28"/>
          <w:szCs w:val="28"/>
          <w:lang w:val="uk-UA"/>
        </w:rPr>
        <w:t xml:space="preserve">про </w:t>
      </w:r>
      <w:r w:rsidR="00156FF0">
        <w:rPr>
          <w:sz w:val="28"/>
          <w:szCs w:val="28"/>
          <w:lang w:val="uk-UA"/>
        </w:rPr>
        <w:t>центр</w:t>
      </w:r>
      <w:r w:rsidRPr="00CD2CCA">
        <w:rPr>
          <w:sz w:val="28"/>
          <w:szCs w:val="28"/>
          <w:lang w:val="uk-UA"/>
        </w:rPr>
        <w:t>,</w:t>
      </w:r>
      <w:r w:rsidR="00156FF0">
        <w:rPr>
          <w:sz w:val="28"/>
          <w:szCs w:val="28"/>
          <w:lang w:val="uk-UA"/>
        </w:rPr>
        <w:t xml:space="preserve"> його </w:t>
      </w:r>
      <w:r w:rsidRPr="00CD2CCA">
        <w:rPr>
          <w:sz w:val="28"/>
          <w:szCs w:val="28"/>
          <w:lang w:val="uk-UA"/>
        </w:rPr>
        <w:t>структура</w:t>
      </w:r>
      <w:r w:rsidR="00156FF0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>та чисельність розробляються</w:t>
      </w:r>
      <w:r w:rsidR="00230B35">
        <w:rPr>
          <w:sz w:val="28"/>
          <w:szCs w:val="28"/>
          <w:lang w:val="uk-UA"/>
        </w:rPr>
        <w:t xml:space="preserve"> </w:t>
      </w:r>
      <w:r w:rsidRPr="00CD2CCA">
        <w:rPr>
          <w:sz w:val="28"/>
          <w:szCs w:val="28"/>
          <w:lang w:val="uk-UA"/>
        </w:rPr>
        <w:t xml:space="preserve">за пропозицією </w:t>
      </w:r>
      <w:r w:rsidR="006D235B">
        <w:rPr>
          <w:sz w:val="28"/>
          <w:szCs w:val="28"/>
          <w:lang w:val="uk-UA"/>
        </w:rPr>
        <w:t>в</w:t>
      </w:r>
      <w:r w:rsidR="00964D7C">
        <w:rPr>
          <w:sz w:val="28"/>
          <w:szCs w:val="28"/>
          <w:lang w:val="uk-UA"/>
        </w:rPr>
        <w:t xml:space="preserve">ідділу, </w:t>
      </w:r>
      <w:r w:rsidRPr="00CD2CCA">
        <w:rPr>
          <w:sz w:val="28"/>
          <w:szCs w:val="28"/>
          <w:lang w:val="uk-UA"/>
        </w:rPr>
        <w:t>затверджу</w:t>
      </w:r>
      <w:r w:rsidR="006E48FC">
        <w:rPr>
          <w:sz w:val="28"/>
          <w:szCs w:val="28"/>
          <w:lang w:val="uk-UA"/>
        </w:rPr>
        <w:t>ю</w:t>
      </w:r>
      <w:r w:rsidRPr="00CD2CCA">
        <w:rPr>
          <w:sz w:val="28"/>
          <w:szCs w:val="28"/>
          <w:lang w:val="uk-UA"/>
        </w:rPr>
        <w:t xml:space="preserve">ться рішенням </w:t>
      </w:r>
      <w:r w:rsidR="00316150" w:rsidRPr="00CD2CCA">
        <w:rPr>
          <w:sz w:val="28"/>
          <w:szCs w:val="28"/>
          <w:lang w:val="uk-UA"/>
        </w:rPr>
        <w:t>Якушинецької сільської</w:t>
      </w:r>
      <w:r w:rsidRPr="00CD2CCA">
        <w:rPr>
          <w:sz w:val="28"/>
          <w:szCs w:val="28"/>
          <w:lang w:val="uk-UA"/>
        </w:rPr>
        <w:t xml:space="preserve"> ради.</w:t>
      </w:r>
    </w:p>
    <w:p w:rsidR="00244D7F" w:rsidRDefault="00316150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1.1</w:t>
      </w:r>
      <w:r w:rsidR="000777D9">
        <w:rPr>
          <w:sz w:val="28"/>
          <w:szCs w:val="28"/>
          <w:lang w:val="uk-UA"/>
        </w:rPr>
        <w:t>0</w:t>
      </w:r>
      <w:r w:rsidRPr="00CD2CCA">
        <w:rPr>
          <w:sz w:val="28"/>
          <w:szCs w:val="28"/>
          <w:lang w:val="uk-UA"/>
        </w:rPr>
        <w:t>.</w:t>
      </w:r>
      <w:r w:rsidR="00DF76B8" w:rsidRPr="00CD2CCA">
        <w:rPr>
          <w:sz w:val="28"/>
          <w:szCs w:val="28"/>
          <w:lang w:val="uk-UA"/>
        </w:rPr>
        <w:t>Кошторис</w:t>
      </w:r>
      <w:r w:rsidR="00244D7F" w:rsidRPr="00CD2CCA">
        <w:rPr>
          <w:sz w:val="28"/>
          <w:szCs w:val="28"/>
          <w:lang w:val="uk-UA"/>
        </w:rPr>
        <w:t xml:space="preserve"> витрат </w:t>
      </w:r>
      <w:r w:rsidR="002A2DD7">
        <w:rPr>
          <w:sz w:val="28"/>
          <w:szCs w:val="28"/>
          <w:lang w:val="uk-UA"/>
        </w:rPr>
        <w:t>центру</w:t>
      </w:r>
      <w:r w:rsidR="00DF76B8" w:rsidRPr="00CD2CCA">
        <w:rPr>
          <w:sz w:val="28"/>
          <w:szCs w:val="28"/>
          <w:lang w:val="uk-UA"/>
        </w:rPr>
        <w:t xml:space="preserve"> затверджуються </w:t>
      </w:r>
      <w:r w:rsidR="00244D7F" w:rsidRPr="00CD2CCA">
        <w:rPr>
          <w:sz w:val="28"/>
          <w:szCs w:val="28"/>
          <w:lang w:val="uk-UA"/>
        </w:rPr>
        <w:t>Якушинецькою</w:t>
      </w:r>
      <w:r w:rsidR="00DF76B8" w:rsidRPr="00CD2CCA">
        <w:rPr>
          <w:sz w:val="28"/>
          <w:szCs w:val="28"/>
          <w:lang w:val="uk-UA"/>
        </w:rPr>
        <w:t xml:space="preserve"> сільськ</w:t>
      </w:r>
      <w:r w:rsidR="00244D7F" w:rsidRPr="00CD2CCA">
        <w:rPr>
          <w:sz w:val="28"/>
          <w:szCs w:val="28"/>
          <w:lang w:val="uk-UA"/>
        </w:rPr>
        <w:t xml:space="preserve">ою радою, штатний розпис - начальником </w:t>
      </w:r>
      <w:r w:rsidR="007B4B65">
        <w:rPr>
          <w:sz w:val="28"/>
          <w:szCs w:val="28"/>
          <w:lang w:val="uk-UA"/>
        </w:rPr>
        <w:t>в</w:t>
      </w:r>
      <w:r w:rsidR="00430D64">
        <w:rPr>
          <w:sz w:val="28"/>
          <w:szCs w:val="28"/>
          <w:lang w:val="uk-UA"/>
        </w:rPr>
        <w:t>ідді</w:t>
      </w:r>
      <w:r w:rsidR="00244D7F" w:rsidRPr="00CD2CCA">
        <w:rPr>
          <w:sz w:val="28"/>
          <w:szCs w:val="28"/>
          <w:lang w:val="uk-UA"/>
        </w:rPr>
        <w:t>лу за погодженням з сільським головою.</w:t>
      </w:r>
    </w:p>
    <w:p w:rsidR="00753DBB" w:rsidRDefault="00753DBB" w:rsidP="00753DBB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C377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.Для надання соціальних послуг у центрі </w:t>
      </w:r>
      <w:r w:rsidR="00130461"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  <w:lang w:val="uk-UA"/>
        </w:rPr>
        <w:t>утворю</w:t>
      </w:r>
      <w:r w:rsidR="00130461">
        <w:rPr>
          <w:sz w:val="28"/>
          <w:szCs w:val="28"/>
          <w:lang w:val="uk-UA"/>
        </w:rPr>
        <w:t>ватися</w:t>
      </w:r>
      <w:r>
        <w:rPr>
          <w:sz w:val="28"/>
          <w:szCs w:val="28"/>
          <w:lang w:val="uk-UA"/>
        </w:rPr>
        <w:t xml:space="preserve"> такі структурні відділення:</w:t>
      </w:r>
    </w:p>
    <w:p w:rsidR="00753DBB" w:rsidRDefault="00753DBB" w:rsidP="00FA6B3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соціальної роботи;</w:t>
      </w:r>
    </w:p>
    <w:p w:rsidR="00E14047" w:rsidRDefault="00753DBB" w:rsidP="00FA6B3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соціальної допомоги вдома.</w:t>
      </w:r>
    </w:p>
    <w:p w:rsidR="00130461" w:rsidRDefault="00130461" w:rsidP="00FA6B39">
      <w:pPr>
        <w:pStyle w:val="Standard"/>
        <w:jc w:val="both"/>
        <w:rPr>
          <w:sz w:val="28"/>
          <w:szCs w:val="28"/>
          <w:lang w:val="uk-UA"/>
        </w:rPr>
      </w:pPr>
    </w:p>
    <w:p w:rsidR="00E14047" w:rsidRPr="00CD2CCA" w:rsidRDefault="00E05240" w:rsidP="00363120">
      <w:pPr>
        <w:pStyle w:val="Standard"/>
        <w:spacing w:afterLines="60" w:after="144"/>
        <w:jc w:val="center"/>
        <w:rPr>
          <w:lang w:val="uk-UA"/>
        </w:rPr>
      </w:pPr>
      <w:r w:rsidRPr="00CD2CCA">
        <w:rPr>
          <w:b/>
          <w:bCs/>
          <w:sz w:val="28"/>
          <w:szCs w:val="28"/>
          <w:lang w:val="uk-UA"/>
        </w:rPr>
        <w:t>2</w:t>
      </w:r>
      <w:r w:rsidR="00DF76B8" w:rsidRPr="00CD2CCA">
        <w:rPr>
          <w:b/>
          <w:bCs/>
          <w:sz w:val="28"/>
          <w:szCs w:val="28"/>
          <w:lang w:val="uk-UA"/>
        </w:rPr>
        <w:t xml:space="preserve">. Завдання </w:t>
      </w:r>
      <w:r w:rsidR="00AE08F8">
        <w:rPr>
          <w:b/>
          <w:sz w:val="28"/>
          <w:szCs w:val="28"/>
          <w:lang w:val="uk-UA"/>
        </w:rPr>
        <w:t>центру</w:t>
      </w:r>
    </w:p>
    <w:p w:rsidR="00E14047" w:rsidRDefault="00DF76B8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2.1.Основними завданнями Закладу є:</w:t>
      </w:r>
    </w:p>
    <w:p w:rsidR="005C6009" w:rsidRDefault="005C6009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соціально-профілактичної роботи, спрямованої на запобігання потраплянню у складні життєві обставини осіб/сімей, які належать до вразливих груп населення;</w:t>
      </w:r>
    </w:p>
    <w:p w:rsidR="005C6009" w:rsidRDefault="000B631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особам/сім’ям комплексу соціальн</w:t>
      </w:r>
      <w:r w:rsidR="00EB70F0">
        <w:rPr>
          <w:sz w:val="28"/>
          <w:szCs w:val="28"/>
          <w:lang w:val="uk-UA"/>
        </w:rPr>
        <w:t xml:space="preserve">их послуг, яких вони потребують, </w:t>
      </w:r>
      <w:r w:rsidR="00EB70F0">
        <w:rPr>
          <w:sz w:val="28"/>
          <w:szCs w:val="28"/>
          <w:lang w:val="uk-UA"/>
        </w:rPr>
        <w:lastRenderedPageBreak/>
        <w:t>відповідно до переліку послуг, затвердженого Мінсоцполітики, з метою мінімізації або подолання таких обставин.</w:t>
      </w:r>
    </w:p>
    <w:p w:rsidR="00AF08F3" w:rsidRDefault="00B458C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AF08F3">
        <w:rPr>
          <w:sz w:val="28"/>
          <w:szCs w:val="28"/>
          <w:lang w:val="uk-UA"/>
        </w:rPr>
        <w:t>Центр відповідно до визначених цим Положенням завдань:</w:t>
      </w:r>
    </w:p>
    <w:p w:rsidR="00AF08F3" w:rsidRDefault="00C86BF3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F08F3">
        <w:rPr>
          <w:sz w:val="28"/>
          <w:szCs w:val="28"/>
          <w:lang w:val="uk-UA"/>
        </w:rPr>
        <w:t>иявляє осіб/сім’ї і веде їх облік;</w:t>
      </w:r>
    </w:p>
    <w:p w:rsidR="00C86BF3" w:rsidRDefault="00C86BF3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о</w:t>
      </w:r>
      <w:r w:rsidR="00095268">
        <w:rPr>
          <w:sz w:val="28"/>
          <w:szCs w:val="28"/>
          <w:lang w:val="uk-UA"/>
        </w:rPr>
        <w:t>цінювання потреб осіб/сімей у соціальних послугах;</w:t>
      </w:r>
    </w:p>
    <w:p w:rsidR="00095268" w:rsidRDefault="00095268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надає соціальні послуги відповідно до державних стандартів соціальних послуг;</w:t>
      </w:r>
    </w:p>
    <w:p w:rsidR="00095268" w:rsidRDefault="0048176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надає допомогу особам/сім’ям у розв’язанні їх соціально-побутових проблем;</w:t>
      </w:r>
    </w:p>
    <w:p w:rsidR="00481764" w:rsidRDefault="002552C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соціальний супровід </w:t>
      </w:r>
      <w:r w:rsidR="00622A2A">
        <w:rPr>
          <w:sz w:val="28"/>
          <w:szCs w:val="28"/>
          <w:lang w:val="uk-UA"/>
        </w:rPr>
        <w:t>сімей, в яких виховуються діти-сироти, діти, позбавлені батьківського піклування</w:t>
      </w:r>
      <w:r>
        <w:rPr>
          <w:sz w:val="28"/>
          <w:szCs w:val="28"/>
          <w:lang w:val="uk-UA"/>
        </w:rPr>
        <w:t>;</w:t>
      </w:r>
    </w:p>
    <w:p w:rsidR="00A56DE6" w:rsidRDefault="00A56DE6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соціальний патронаж осіб, які відбули покарання у виді обмеження або позбавлення волі на певний строк, </w:t>
      </w:r>
      <w:r w:rsidR="006B4AF6">
        <w:rPr>
          <w:sz w:val="28"/>
          <w:szCs w:val="28"/>
          <w:lang w:val="uk-UA"/>
        </w:rPr>
        <w:t>а також звільнених від подальшого відбування таких покарань на підставах, передбачених законом, за повідомленням відділу, бере участь у роботі спостережних комісій;</w:t>
      </w:r>
    </w:p>
    <w:p w:rsidR="006B4AF6" w:rsidRDefault="00D73675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 план реабілітації особи, яка постраждала від торгівлі людьми;</w:t>
      </w:r>
    </w:p>
    <w:p w:rsidR="00D73675" w:rsidRDefault="00B22D3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вносить відомості до реєстру надавачів та отримувачів соціальних послуг;</w:t>
      </w:r>
    </w:p>
    <w:p w:rsidR="00B22D3B" w:rsidRDefault="00AA3188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моніторинг та оцінювання якості наданих ним соціальних послуг;</w:t>
      </w:r>
    </w:p>
    <w:p w:rsidR="00AA3188" w:rsidRDefault="00C40991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створює умови для навчання та підвищення кваліфікації працівників, які надають соціальні послуги;</w:t>
      </w:r>
    </w:p>
    <w:p w:rsidR="00C40991" w:rsidRDefault="00F727E5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взаємодіє з іншими суб’єктами системи надання соціальних послуг, а також з органами, установами, закладами, фізичними особами-підприємцями, які в межах компетенції у Якушинецькій територіальній громаді надають допомогу особам/сім’ям та/або здійснюють їх захист;</w:t>
      </w:r>
    </w:p>
    <w:p w:rsidR="004F090F" w:rsidRDefault="004F090F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населення Якушинецької територіальної громади та осіб/сім’</w:t>
      </w:r>
      <w:r w:rsidR="008263BE">
        <w:rPr>
          <w:sz w:val="28"/>
          <w:szCs w:val="28"/>
          <w:lang w:val="uk-UA"/>
        </w:rPr>
        <w:t xml:space="preserve">ї індивідуально про перелік, обсяг і зміст соціальних послуг, які він надає, умови та порядок їх отримання. </w:t>
      </w:r>
      <w:r w:rsidR="0049514A">
        <w:rPr>
          <w:sz w:val="28"/>
          <w:szCs w:val="28"/>
          <w:lang w:val="uk-UA"/>
        </w:rPr>
        <w:t>Інформація на паперових та інших носіях повинна викладатися із забезпеченням контрасту і розміру шрифту</w:t>
      </w:r>
      <w:r w:rsidR="00740862">
        <w:rPr>
          <w:sz w:val="28"/>
          <w:szCs w:val="28"/>
          <w:lang w:val="uk-UA"/>
        </w:rPr>
        <w:t xml:space="preserve">, які даватимуть змогу вільно читати її, зокрема особам із порушенням зору і тим, що переміщуються </w:t>
      </w:r>
      <w:r w:rsidR="00DE4B4A">
        <w:rPr>
          <w:sz w:val="28"/>
          <w:szCs w:val="28"/>
          <w:lang w:val="uk-UA"/>
        </w:rPr>
        <w:t>у кріслах колісних;</w:t>
      </w:r>
    </w:p>
    <w:p w:rsidR="00DE4B4A" w:rsidRDefault="00DE4B4A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бере участь </w:t>
      </w:r>
      <w:r w:rsidR="00F61B6A">
        <w:rPr>
          <w:sz w:val="28"/>
          <w:szCs w:val="28"/>
          <w:lang w:val="uk-UA"/>
        </w:rPr>
        <w:t>у підготовці та виконанні програм соціального захисту населення в частині надання соціальних послуг;</w:t>
      </w:r>
    </w:p>
    <w:p w:rsidR="00F61B6A" w:rsidRDefault="00F61B6A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статистичні та інформаційно-аналітичні матеріали стосовно наданих соціальних послуг і проведеної соціальної роботи, які подає відділу;</w:t>
      </w:r>
    </w:p>
    <w:p w:rsidR="00F61B6A" w:rsidRDefault="0061711F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захист персональних даних отримувачів соціальних послуг відповідно до Закону України </w:t>
      </w:r>
      <w:r w:rsidR="00F65EA7">
        <w:rPr>
          <w:sz w:val="28"/>
          <w:szCs w:val="28"/>
          <w:lang w:val="uk-UA"/>
        </w:rPr>
        <w:t>«Про захист персональних даних».</w:t>
      </w:r>
    </w:p>
    <w:p w:rsidR="00F65EA7" w:rsidRDefault="00EB56F2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F65EA7">
        <w:rPr>
          <w:sz w:val="28"/>
          <w:szCs w:val="28"/>
          <w:lang w:val="uk-UA"/>
        </w:rPr>
        <w:t>Центр має право: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визначати форми та методи роботи;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подавати до органів державної влади та органів місцевого самоврядування </w:t>
      </w:r>
      <w:r>
        <w:rPr>
          <w:sz w:val="28"/>
          <w:szCs w:val="28"/>
          <w:lang w:val="uk-UA"/>
        </w:rPr>
        <w:lastRenderedPageBreak/>
        <w:t>запити на інформацію, необхідну для організації надання соціальних послуг;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залучати на договірній основі підприємства, установи, організації, фізичних осіб, волонтерів до надання соціальних послуг;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залучати додаткові ресурси (людські, матеріальні, інформаційні тощо), необхідні для надання соціальних послуг.</w:t>
      </w:r>
    </w:p>
    <w:p w:rsidR="00F65EA7" w:rsidRDefault="00F65EA7" w:rsidP="00F65EA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B56F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Центр провадить діяльність з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:rsidR="005B71BC" w:rsidRPr="005B71BC" w:rsidRDefault="005B71BC" w:rsidP="005B71BC">
      <w:pPr>
        <w:pStyle w:val="Standard"/>
        <w:spacing w:afterLines="60" w:after="144"/>
        <w:jc w:val="center"/>
        <w:rPr>
          <w:b/>
          <w:sz w:val="28"/>
          <w:szCs w:val="28"/>
          <w:lang w:val="uk-UA"/>
        </w:rPr>
      </w:pPr>
      <w:r w:rsidRPr="005B71BC">
        <w:rPr>
          <w:b/>
          <w:sz w:val="28"/>
          <w:szCs w:val="28"/>
          <w:lang w:val="uk-UA"/>
        </w:rPr>
        <w:t>3. Соціальні послуги</w:t>
      </w:r>
    </w:p>
    <w:p w:rsidR="0061711F" w:rsidRDefault="00B458C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46FD4">
        <w:rPr>
          <w:sz w:val="28"/>
          <w:szCs w:val="28"/>
          <w:lang w:val="uk-UA"/>
        </w:rPr>
        <w:t>1.</w:t>
      </w:r>
      <w:r w:rsidR="0083747A">
        <w:rPr>
          <w:sz w:val="28"/>
          <w:szCs w:val="28"/>
          <w:lang w:val="uk-UA"/>
        </w:rPr>
        <w:t xml:space="preserve">Центр з урахуванням потреб </w:t>
      </w:r>
      <w:r w:rsidR="00F011D7">
        <w:rPr>
          <w:sz w:val="28"/>
          <w:szCs w:val="28"/>
          <w:lang w:val="uk-UA"/>
        </w:rPr>
        <w:t>у соціальних послугах Якушинецької територіальної громади</w:t>
      </w:r>
      <w:r w:rsidR="006E2301">
        <w:rPr>
          <w:sz w:val="28"/>
          <w:szCs w:val="28"/>
          <w:lang w:val="uk-UA"/>
        </w:rPr>
        <w:t xml:space="preserve"> надає такі соціальні послуги: </w:t>
      </w:r>
      <w:r w:rsidR="00E37029">
        <w:rPr>
          <w:sz w:val="28"/>
          <w:szCs w:val="28"/>
          <w:lang w:val="uk-UA"/>
        </w:rPr>
        <w:t xml:space="preserve">догляд вдома, соціальна адаптація, соціальна інтеграція та реінтеграція, </w:t>
      </w:r>
      <w:r w:rsidR="007459BD">
        <w:rPr>
          <w:sz w:val="28"/>
          <w:szCs w:val="28"/>
          <w:lang w:val="uk-UA"/>
        </w:rPr>
        <w:t xml:space="preserve">екстрене (кризове) втручання, консультування, соціальний супровід, представництво інтересів, посередництво </w:t>
      </w:r>
      <w:r w:rsidR="00227135">
        <w:rPr>
          <w:sz w:val="28"/>
          <w:szCs w:val="28"/>
          <w:lang w:val="uk-UA"/>
        </w:rPr>
        <w:t xml:space="preserve">(медіація), </w:t>
      </w:r>
      <w:r w:rsidR="005663EE">
        <w:rPr>
          <w:sz w:val="28"/>
          <w:szCs w:val="28"/>
          <w:lang w:val="uk-UA"/>
        </w:rPr>
        <w:t xml:space="preserve">соціальна профілактика, супровід під час інклюзивного навчання, інформування, </w:t>
      </w:r>
      <w:r w:rsidR="000F2E53">
        <w:rPr>
          <w:sz w:val="28"/>
          <w:szCs w:val="28"/>
          <w:lang w:val="uk-UA"/>
        </w:rPr>
        <w:t>інші послуги.</w:t>
      </w:r>
    </w:p>
    <w:p w:rsidR="00363C5F" w:rsidRDefault="005B6F32" w:rsidP="005745D1">
      <w:pPr>
        <w:pStyle w:val="Standard"/>
        <w:spacing w:afterLines="60" w:after="144"/>
        <w:jc w:val="both"/>
        <w:rPr>
          <w:color w:val="333333"/>
        </w:rPr>
      </w:pPr>
      <w:r>
        <w:rPr>
          <w:sz w:val="28"/>
          <w:szCs w:val="28"/>
          <w:lang w:val="uk-UA"/>
        </w:rPr>
        <w:t>3.2</w:t>
      </w:r>
      <w:r w:rsidR="00922BD8">
        <w:rPr>
          <w:sz w:val="28"/>
          <w:szCs w:val="28"/>
          <w:lang w:val="uk-UA"/>
        </w:rPr>
        <w:t>.</w:t>
      </w:r>
      <w:r w:rsidR="00315EA4">
        <w:rPr>
          <w:sz w:val="28"/>
          <w:szCs w:val="28"/>
          <w:lang w:val="uk-UA"/>
        </w:rPr>
        <w:t>Соціальні послуги надаються центром</w:t>
      </w:r>
      <w:r w:rsidR="005745D1">
        <w:rPr>
          <w:sz w:val="28"/>
          <w:szCs w:val="28"/>
          <w:lang w:val="uk-UA"/>
        </w:rPr>
        <w:t>:</w:t>
      </w:r>
      <w:r w:rsidR="00315EA4">
        <w:rPr>
          <w:sz w:val="28"/>
          <w:szCs w:val="28"/>
          <w:lang w:val="uk-UA"/>
        </w:rPr>
        <w:t xml:space="preserve"> </w:t>
      </w:r>
    </w:p>
    <w:p w:rsidR="00363C5F" w:rsidRDefault="00363C5F" w:rsidP="00363C5F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1" w:name="n456"/>
      <w:bookmarkEnd w:id="1"/>
      <w:r>
        <w:rPr>
          <w:color w:val="333333"/>
        </w:rPr>
        <w:t>1</w:t>
      </w:r>
      <w:r w:rsidRPr="00B771F2">
        <w:rPr>
          <w:color w:val="333333"/>
          <w:sz w:val="28"/>
          <w:szCs w:val="28"/>
        </w:rPr>
        <w:t xml:space="preserve">) </w:t>
      </w:r>
      <w:r w:rsidRPr="00B771F2">
        <w:rPr>
          <w:sz w:val="28"/>
          <w:szCs w:val="28"/>
        </w:rPr>
        <w:t>за рахунок бюджетних коштів</w:t>
      </w:r>
      <w:r w:rsidR="0071625C">
        <w:rPr>
          <w:sz w:val="28"/>
          <w:szCs w:val="28"/>
          <w:lang w:val="uk-UA"/>
        </w:rPr>
        <w:t>:</w:t>
      </w:r>
    </w:p>
    <w:p w:rsidR="00665A5E" w:rsidRPr="00B771F2" w:rsidRDefault="00665A5E" w:rsidP="00665A5E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r w:rsidRPr="00B771F2">
        <w:rPr>
          <w:sz w:val="28"/>
          <w:szCs w:val="28"/>
        </w:rPr>
        <w:t>а) незалежно від доходу отримувача соціальних послуг:</w:t>
      </w:r>
    </w:p>
    <w:p w:rsidR="00665A5E" w:rsidRPr="00B771F2" w:rsidRDefault="00665A5E" w:rsidP="00665A5E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2" w:name="n462"/>
      <w:bookmarkEnd w:id="2"/>
      <w:r w:rsidRPr="00B771F2">
        <w:rPr>
          <w:sz w:val="28"/>
          <w:szCs w:val="28"/>
        </w:rPr>
        <w:t xml:space="preserve"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I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</w:t>
      </w:r>
      <w:r w:rsidR="003668C5" w:rsidRPr="003668C5">
        <w:rPr>
          <w:sz w:val="28"/>
          <w:szCs w:val="28"/>
          <w:shd w:val="clear" w:color="auto" w:fill="FFFFFF"/>
        </w:rPr>
        <w:t>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</w:t>
      </w:r>
      <w:r w:rsidR="00FC440E">
        <w:rPr>
          <w:sz w:val="28"/>
          <w:szCs w:val="28"/>
          <w:shd w:val="clear" w:color="auto" w:fill="FFFFFF"/>
          <w:lang w:val="uk-UA"/>
        </w:rPr>
        <w:t xml:space="preserve"> (п</w:t>
      </w:r>
      <w:r w:rsidR="003668C5" w:rsidRPr="003668C5">
        <w:rPr>
          <w:sz w:val="28"/>
          <w:szCs w:val="28"/>
          <w:shd w:val="clear" w:color="auto" w:fill="FFFFFF"/>
        </w:rPr>
        <w:t>ерелік зазначених тяжких захворювань, розладів, травм, станів дітей, яким не встановлено інвалідність, затверджує Кабінет Міністрів України</w:t>
      </w:r>
      <w:r w:rsidR="00FC440E">
        <w:rPr>
          <w:sz w:val="28"/>
          <w:szCs w:val="28"/>
          <w:shd w:val="clear" w:color="auto" w:fill="FFFFFF"/>
          <w:lang w:val="uk-UA"/>
        </w:rPr>
        <w:t>)</w:t>
      </w:r>
      <w:r w:rsidRPr="00B771F2">
        <w:rPr>
          <w:sz w:val="28"/>
          <w:szCs w:val="28"/>
        </w:rPr>
        <w:t xml:space="preserve"> - всі соціальні послуги;</w:t>
      </w:r>
    </w:p>
    <w:p w:rsidR="00665A5E" w:rsidRPr="00B771F2" w:rsidRDefault="00665A5E" w:rsidP="00665A5E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3" w:name="n463"/>
      <w:bookmarkEnd w:id="3"/>
      <w:r w:rsidRPr="00B771F2">
        <w:rPr>
          <w:sz w:val="28"/>
          <w:szCs w:val="28"/>
        </w:rPr>
        <w:lastRenderedPageBreak/>
        <w:t>іншим категоріям осіб - соціальні послуги з інформування, консультування, надання притулку, представництва інтересів, перекладу жестовою мовою, а також соціальні послуги, що надаються екстрено (кризово);</w:t>
      </w:r>
    </w:p>
    <w:p w:rsidR="00665A5E" w:rsidRPr="00B771F2" w:rsidRDefault="00665A5E" w:rsidP="00665A5E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4" w:name="n464"/>
      <w:bookmarkEnd w:id="4"/>
      <w:r w:rsidRPr="00B771F2">
        <w:rPr>
          <w:sz w:val="28"/>
          <w:szCs w:val="28"/>
        </w:rPr>
        <w:t xml:space="preserve">б) отримувачам соціальних послуг, крім зазначених у пункті </w:t>
      </w:r>
      <w:r w:rsidR="0092082B">
        <w:rPr>
          <w:sz w:val="28"/>
          <w:szCs w:val="28"/>
          <w:lang w:val="uk-UA"/>
        </w:rPr>
        <w:t>а)</w:t>
      </w:r>
      <w:r w:rsidRPr="00B771F2">
        <w:rPr>
          <w:sz w:val="28"/>
          <w:szCs w:val="28"/>
        </w:rPr>
        <w:t xml:space="preserve"> цієї частини, середньомісячний сукупний дохід яких становить менше двох прожиткових мінімумів для відповідної категорії осіб, - всі соціальні послуги.</w:t>
      </w:r>
    </w:p>
    <w:p w:rsidR="00363C5F" w:rsidRDefault="00363C5F" w:rsidP="00363C5F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  <w:lang w:val="uk-UA"/>
        </w:rPr>
      </w:pPr>
      <w:bookmarkStart w:id="5" w:name="n457"/>
      <w:bookmarkEnd w:id="5"/>
      <w:r w:rsidRPr="00B771F2">
        <w:rPr>
          <w:sz w:val="28"/>
          <w:szCs w:val="28"/>
        </w:rPr>
        <w:t xml:space="preserve">2) з установленням диференційованої плати </w:t>
      </w:r>
      <w:r w:rsidR="00017E95" w:rsidRPr="00B771F2">
        <w:rPr>
          <w:sz w:val="28"/>
          <w:szCs w:val="28"/>
        </w:rPr>
        <w:t>в </w:t>
      </w:r>
      <w:hyperlink r:id="rId9" w:anchor="n11" w:tgtFrame="_blank" w:history="1">
        <w:r w:rsidR="00017E95" w:rsidRPr="00967572">
          <w:rPr>
            <w:rStyle w:val="af1"/>
            <w:color w:val="auto"/>
            <w:sz w:val="28"/>
            <w:szCs w:val="28"/>
            <w:u w:val="none"/>
          </w:rPr>
          <w:t>порядку</w:t>
        </w:r>
      </w:hyperlink>
      <w:r w:rsidR="00017E95" w:rsidRPr="00967572">
        <w:rPr>
          <w:sz w:val="28"/>
          <w:szCs w:val="28"/>
        </w:rPr>
        <w:t>,</w:t>
      </w:r>
      <w:r w:rsidR="00017E95" w:rsidRPr="00B771F2">
        <w:rPr>
          <w:sz w:val="28"/>
          <w:szCs w:val="28"/>
        </w:rPr>
        <w:t xml:space="preserve"> визначеному Кабінетом Міністрів України,</w:t>
      </w:r>
      <w:r w:rsidR="007A3D29">
        <w:rPr>
          <w:sz w:val="28"/>
          <w:szCs w:val="28"/>
          <w:lang w:val="uk-UA"/>
        </w:rPr>
        <w:t xml:space="preserve"> </w:t>
      </w:r>
      <w:r w:rsidRPr="00B771F2">
        <w:rPr>
          <w:sz w:val="28"/>
          <w:szCs w:val="28"/>
        </w:rPr>
        <w:t>залежно від дохо</w:t>
      </w:r>
      <w:r w:rsidR="00567E2B">
        <w:rPr>
          <w:sz w:val="28"/>
          <w:szCs w:val="28"/>
        </w:rPr>
        <w:t>ду отримувача соціальних послуг</w:t>
      </w:r>
      <w:r w:rsidR="00567E2B">
        <w:rPr>
          <w:sz w:val="28"/>
          <w:szCs w:val="28"/>
          <w:lang w:val="uk-UA"/>
        </w:rPr>
        <w:t>:</w:t>
      </w:r>
    </w:p>
    <w:p w:rsidR="007753B3" w:rsidRPr="00B771F2" w:rsidRDefault="00EC086C" w:rsidP="007753B3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="00283C96">
        <w:rPr>
          <w:sz w:val="28"/>
          <w:szCs w:val="28"/>
          <w:lang w:val="uk-UA"/>
        </w:rPr>
        <w:t xml:space="preserve">) </w:t>
      </w:r>
      <w:r w:rsidR="007753B3" w:rsidRPr="00B771F2">
        <w:rPr>
          <w:sz w:val="28"/>
          <w:szCs w:val="28"/>
        </w:rPr>
        <w:t>отримувачам соціальних послуг, середньомісячний сукупний дохід яких перевищує два прожиткові мінімуми, але не перевищує чотири прожиткові мінімуми для відповідної категорії осіб.</w:t>
      </w:r>
    </w:p>
    <w:p w:rsidR="00363C5F" w:rsidRPr="00B771F2" w:rsidRDefault="00363C5F" w:rsidP="00363C5F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6" w:name="n458"/>
      <w:bookmarkEnd w:id="6"/>
      <w:r w:rsidRPr="00B771F2">
        <w:rPr>
          <w:sz w:val="28"/>
          <w:szCs w:val="28"/>
        </w:rPr>
        <w:t>3) за рахунок отримувача соціальних послуг або третіх осіб</w:t>
      </w:r>
      <w:r w:rsidR="00822928">
        <w:rPr>
          <w:sz w:val="28"/>
          <w:szCs w:val="28"/>
          <w:lang w:val="uk-UA"/>
        </w:rPr>
        <w:t>:</w:t>
      </w:r>
    </w:p>
    <w:p w:rsidR="00363C5F" w:rsidRPr="00B771F2" w:rsidRDefault="00EC086C" w:rsidP="00363C5F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7" w:name="n459"/>
      <w:bookmarkStart w:id="8" w:name="n461"/>
      <w:bookmarkStart w:id="9" w:name="n465"/>
      <w:bookmarkStart w:id="10" w:name="n466"/>
      <w:bookmarkStart w:id="11" w:name="n467"/>
      <w:bookmarkEnd w:id="7"/>
      <w:bookmarkEnd w:id="8"/>
      <w:bookmarkEnd w:id="9"/>
      <w:bookmarkEnd w:id="10"/>
      <w:bookmarkEnd w:id="11"/>
      <w:r>
        <w:rPr>
          <w:sz w:val="28"/>
          <w:szCs w:val="28"/>
          <w:lang w:val="uk-UA"/>
        </w:rPr>
        <w:t>а</w:t>
      </w:r>
      <w:r w:rsidR="00363C5F" w:rsidRPr="00B771F2">
        <w:rPr>
          <w:sz w:val="28"/>
          <w:szCs w:val="28"/>
        </w:rPr>
        <w:t>) отримувачам соціальних послуг, середньомісячний сукупний дохід яких перевищує чотири прожиткові мінімуми для відповідної категорії осіб;</w:t>
      </w:r>
    </w:p>
    <w:p w:rsidR="00363C5F" w:rsidRPr="00321029" w:rsidRDefault="00363C5F" w:rsidP="00321029">
      <w:pPr>
        <w:pStyle w:val="rvps2"/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bookmarkStart w:id="12" w:name="n468"/>
      <w:bookmarkEnd w:id="12"/>
      <w:r w:rsidRPr="00B771F2">
        <w:rPr>
          <w:sz w:val="28"/>
          <w:szCs w:val="28"/>
        </w:rPr>
        <w:t>2) понад обсяги, визначені державним стандартом соціальних послуг.</w:t>
      </w:r>
      <w:bookmarkStart w:id="13" w:name="n469"/>
      <w:bookmarkEnd w:id="13"/>
    </w:p>
    <w:p w:rsidR="004906FD" w:rsidRDefault="004906FD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плати за соціальні послуги встановлюється центром у визначеному законодавством порядку і затверджується його директором.</w:t>
      </w:r>
    </w:p>
    <w:p w:rsidR="009778A4" w:rsidRDefault="009778A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Кошти, що надходять від надання платних послуг, використовуються в установленому законодавством порядку. </w:t>
      </w:r>
    </w:p>
    <w:p w:rsidR="006C0687" w:rsidRDefault="005E4F0A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 має </w:t>
      </w:r>
      <w:r w:rsidR="00333701">
        <w:rPr>
          <w:sz w:val="28"/>
          <w:szCs w:val="28"/>
          <w:lang w:val="uk-UA"/>
        </w:rPr>
        <w:t xml:space="preserve">право приймати рішення про </w:t>
      </w:r>
      <w:r w:rsidR="00E11D33">
        <w:rPr>
          <w:sz w:val="28"/>
          <w:szCs w:val="28"/>
          <w:lang w:val="uk-UA"/>
        </w:rPr>
        <w:t xml:space="preserve">надання соціальних послуг за рахунок бюджетних коштів іншим категоріям осіб, ніж зазначені </w:t>
      </w:r>
      <w:r w:rsidR="00201C89">
        <w:rPr>
          <w:sz w:val="28"/>
          <w:szCs w:val="28"/>
          <w:lang w:val="uk-UA"/>
        </w:rPr>
        <w:t>у пп.1 п. 3.2.</w:t>
      </w:r>
      <w:r w:rsidR="00B42507">
        <w:rPr>
          <w:sz w:val="28"/>
          <w:szCs w:val="28"/>
          <w:lang w:val="uk-UA"/>
        </w:rPr>
        <w:t xml:space="preserve"> цього П</w:t>
      </w:r>
      <w:r w:rsidR="003A2ADD">
        <w:rPr>
          <w:sz w:val="28"/>
          <w:szCs w:val="28"/>
          <w:lang w:val="uk-UA"/>
        </w:rPr>
        <w:t>оложення</w:t>
      </w:r>
      <w:r w:rsidR="003D5A32">
        <w:rPr>
          <w:sz w:val="28"/>
          <w:szCs w:val="28"/>
          <w:lang w:val="uk-UA"/>
        </w:rPr>
        <w:t>.</w:t>
      </w:r>
    </w:p>
    <w:p w:rsidR="002552C4" w:rsidRDefault="004906FD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922BD8">
        <w:rPr>
          <w:sz w:val="28"/>
          <w:szCs w:val="28"/>
          <w:lang w:val="uk-UA"/>
        </w:rPr>
        <w:t>Послуг</w:t>
      </w:r>
      <w:r w:rsidR="005E14D9">
        <w:rPr>
          <w:sz w:val="28"/>
          <w:szCs w:val="28"/>
          <w:lang w:val="uk-UA"/>
        </w:rPr>
        <w:t>и</w:t>
      </w:r>
      <w:r w:rsidR="00922BD8">
        <w:rPr>
          <w:sz w:val="28"/>
          <w:szCs w:val="28"/>
          <w:lang w:val="uk-UA"/>
        </w:rPr>
        <w:t xml:space="preserve"> надаються центром за місцем проживання/перебування особи/сім’ї, у приміщенні надавача соціальних послуг.</w:t>
      </w:r>
    </w:p>
    <w:p w:rsidR="007423F4" w:rsidRDefault="002F5887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7423F4">
        <w:rPr>
          <w:sz w:val="28"/>
          <w:szCs w:val="28"/>
          <w:lang w:val="uk-UA"/>
        </w:rPr>
        <w:t>Підставою для надання соціальних послуг є:</w:t>
      </w:r>
    </w:p>
    <w:p w:rsidR="007423F4" w:rsidRDefault="00A4001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направлення особи/сім’ї для отримання соціальних послуг, </w:t>
      </w:r>
      <w:r w:rsidR="00F65BA1">
        <w:rPr>
          <w:sz w:val="28"/>
          <w:szCs w:val="28"/>
          <w:lang w:val="uk-UA"/>
        </w:rPr>
        <w:t>видане на підставі відповідного рішення відділу;</w:t>
      </w:r>
    </w:p>
    <w:p w:rsidR="00F65BA1" w:rsidRDefault="000624AF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 потреб особи/сім’ї у соціальних послугах.</w:t>
      </w:r>
    </w:p>
    <w:p w:rsidR="00D44E71" w:rsidRDefault="00D44E71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відділу приймається відповідно до Порядку організації надання соціальних послуг, затвердженого Кабінетом Міністрів України.</w:t>
      </w:r>
    </w:p>
    <w:p w:rsidR="002570C4" w:rsidRDefault="002570C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3.5.Перелік документів, необхідних для прийняття рішення про надання соціальних послуг центром та оформлення особової справи, визначається з огляду на те, яких соціальних послуг потребує особа/сім’я.</w:t>
      </w:r>
    </w:p>
    <w:p w:rsidR="00E925B2" w:rsidRDefault="00E925B2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3.6.Особові справи формуються, обліковуються й зберігаються з дотриманням принципів конфіденційності </w:t>
      </w:r>
      <w:r w:rsidR="00EC5820">
        <w:rPr>
          <w:sz w:val="28"/>
          <w:szCs w:val="28"/>
          <w:lang w:val="uk-UA"/>
        </w:rPr>
        <w:t>згідно номенклатури справ</w:t>
      </w:r>
      <w:r w:rsidR="009119AB">
        <w:rPr>
          <w:sz w:val="28"/>
          <w:szCs w:val="28"/>
          <w:lang w:val="uk-UA"/>
        </w:rPr>
        <w:t>.</w:t>
      </w:r>
    </w:p>
    <w:p w:rsidR="00AD2CDA" w:rsidRDefault="00707433" w:rsidP="00AD2CDA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</w:pPr>
      <w:r>
        <w:rPr>
          <w:sz w:val="28"/>
          <w:szCs w:val="28"/>
          <w:lang w:val="uk-UA"/>
        </w:rPr>
        <w:t>3.</w:t>
      </w:r>
      <w:r w:rsidR="00656E3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AD2CDA">
        <w:rPr>
          <w:sz w:val="28"/>
          <w:szCs w:val="28"/>
          <w:lang w:val="uk-UA"/>
        </w:rPr>
        <w:t>Центр може відмовити громадянам у наданні соціальних послуг</w:t>
      </w:r>
      <w:r w:rsidR="00BA7507">
        <w:rPr>
          <w:sz w:val="28"/>
          <w:szCs w:val="28"/>
          <w:lang w:val="uk-UA"/>
        </w:rPr>
        <w:t xml:space="preserve"> </w:t>
      </w:r>
      <w:r w:rsidR="00AD2CDA">
        <w:rPr>
          <w:sz w:val="28"/>
          <w:szCs w:val="28"/>
          <w:lang w:val="uk-UA"/>
        </w:rPr>
        <w:t>у разі, якщо</w:t>
      </w:r>
      <w:r w:rsidR="00BA7507">
        <w:rPr>
          <w:sz w:val="28"/>
          <w:szCs w:val="28"/>
          <w:lang w:val="uk-UA"/>
        </w:rPr>
        <w:t xml:space="preserve"> </w:t>
      </w:r>
      <w:r w:rsidR="00AD2CDA">
        <w:rPr>
          <w:sz w:val="28"/>
          <w:szCs w:val="28"/>
          <w:lang w:val="uk-UA"/>
        </w:rPr>
        <w:t>за наявних ресурсів</w:t>
      </w:r>
      <w:r w:rsidR="00BA7507">
        <w:rPr>
          <w:sz w:val="28"/>
          <w:szCs w:val="28"/>
          <w:lang w:val="uk-UA"/>
        </w:rPr>
        <w:t xml:space="preserve"> </w:t>
      </w:r>
      <w:r w:rsidR="00AD2CDA">
        <w:rPr>
          <w:sz w:val="28"/>
          <w:szCs w:val="28"/>
          <w:lang w:val="uk-UA"/>
        </w:rPr>
        <w:t>не</w:t>
      </w:r>
      <w:r w:rsidR="00BA7507">
        <w:rPr>
          <w:sz w:val="28"/>
          <w:szCs w:val="28"/>
          <w:lang w:val="uk-UA"/>
        </w:rPr>
        <w:t xml:space="preserve"> </w:t>
      </w:r>
      <w:r w:rsidR="00AD2CDA">
        <w:rPr>
          <w:sz w:val="28"/>
          <w:szCs w:val="28"/>
          <w:lang w:val="uk-UA"/>
        </w:rPr>
        <w:t>в змозі задовольнити визначених потреб у соціальних послугах.</w:t>
      </w:r>
    </w:p>
    <w:p w:rsidR="007815E0" w:rsidRDefault="007815E0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9634F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.Моніторинг та оцінювання якості соціальних послуг у центрі проводиться відповідно до законодавства.</w:t>
      </w:r>
    </w:p>
    <w:p w:rsidR="001F4AE7" w:rsidRPr="005B5FC3" w:rsidRDefault="005B5FC3" w:rsidP="001F4AE7">
      <w:pPr>
        <w:pStyle w:val="Standard"/>
        <w:spacing w:afterLines="60" w:after="144"/>
        <w:jc w:val="center"/>
        <w:rPr>
          <w:b/>
          <w:sz w:val="28"/>
          <w:szCs w:val="28"/>
          <w:lang w:val="uk-UA"/>
        </w:rPr>
      </w:pPr>
      <w:r w:rsidRPr="005B5FC3">
        <w:rPr>
          <w:b/>
          <w:sz w:val="28"/>
          <w:szCs w:val="28"/>
          <w:lang w:val="uk-UA"/>
        </w:rPr>
        <w:t xml:space="preserve">4. </w:t>
      </w:r>
      <w:r w:rsidR="001F4AE7" w:rsidRPr="005B5FC3">
        <w:rPr>
          <w:b/>
          <w:sz w:val="28"/>
          <w:szCs w:val="28"/>
          <w:lang w:val="uk-UA"/>
        </w:rPr>
        <w:t>Керівництво центром</w:t>
      </w:r>
    </w:p>
    <w:p w:rsidR="0088473F" w:rsidRDefault="004A1B2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88473F">
        <w:rPr>
          <w:sz w:val="28"/>
          <w:szCs w:val="28"/>
          <w:lang w:val="uk-UA"/>
        </w:rPr>
        <w:t xml:space="preserve">. Центр очолює директор, якого призначає на посаду (на конкурсній основі за контрактом) та звільняє з посади засновник. </w:t>
      </w:r>
    </w:p>
    <w:p w:rsidR="00730066" w:rsidRDefault="004A1B2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730066">
        <w:rPr>
          <w:sz w:val="28"/>
          <w:szCs w:val="28"/>
          <w:lang w:val="uk-UA"/>
        </w:rPr>
        <w:t>. Директор центру:</w:t>
      </w:r>
    </w:p>
    <w:p w:rsidR="00730066" w:rsidRDefault="002E359E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BE47C6">
        <w:rPr>
          <w:sz w:val="28"/>
          <w:szCs w:val="28"/>
          <w:lang w:val="uk-UA"/>
        </w:rPr>
        <w:t>рганізовує роботу центру, персонально відповідає за виконання завдань центру, визначає ступінь відповідальності працівників;</w:t>
      </w:r>
    </w:p>
    <w:p w:rsidR="00BE47C6" w:rsidRDefault="00163D70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:rsidR="00163D70" w:rsidRDefault="004C273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своєчасне подання звітності про роботу центру;</w:t>
      </w:r>
    </w:p>
    <w:p w:rsidR="004C2734" w:rsidRDefault="004C273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затверджує посадові інструкції працівників;</w:t>
      </w:r>
    </w:p>
    <w:p w:rsidR="004C2734" w:rsidRDefault="009A5D36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призначає в установленому порядку на посади та звільняє з посад працівників;</w:t>
      </w:r>
    </w:p>
    <w:p w:rsidR="009A5D36" w:rsidRDefault="001B568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затверджує правила внутрішнього розпорядку центру та контролює їх виконання;</w:t>
      </w:r>
    </w:p>
    <w:p w:rsidR="001B568B" w:rsidRDefault="0009025C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видає відповідно до компетенції накази та розпорядж</w:t>
      </w:r>
      <w:r w:rsidR="00447631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ння, організовує та контролює їх виконання;</w:t>
      </w:r>
    </w:p>
    <w:p w:rsidR="009D5910" w:rsidRDefault="009D5910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укладає договори, діє від імені центру і представляє його інтереси;</w:t>
      </w:r>
    </w:p>
    <w:p w:rsidR="009D5910" w:rsidRDefault="00833F43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розпоряджається коштами центру </w:t>
      </w:r>
      <w:r w:rsidR="002B3635">
        <w:rPr>
          <w:sz w:val="28"/>
          <w:szCs w:val="28"/>
          <w:lang w:val="uk-UA"/>
        </w:rPr>
        <w:t>в межах затвердженого кошторису;</w:t>
      </w:r>
    </w:p>
    <w:p w:rsidR="002B3635" w:rsidRDefault="002B3635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фінансово-господарську діяльність центру, створення та розвиток матеріально-технічної бази для проведення комплексу заходів із надання </w:t>
      </w:r>
      <w:r w:rsidR="00E72D6E">
        <w:rPr>
          <w:sz w:val="28"/>
          <w:szCs w:val="28"/>
          <w:lang w:val="uk-UA"/>
        </w:rPr>
        <w:t>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:rsidR="00784AB9" w:rsidRDefault="00784AB9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:rsidR="006841C3" w:rsidRDefault="006841C3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вживає заходів для поліпшення умов праці, забезпечення дотримання правил охорони праці, внутрішнього трудового розпорядку, </w:t>
      </w:r>
      <w:r w:rsidR="00E06E41">
        <w:rPr>
          <w:sz w:val="28"/>
          <w:szCs w:val="28"/>
          <w:lang w:val="uk-UA"/>
        </w:rPr>
        <w:t>санітарної та пожежної безпеки;</w:t>
      </w:r>
    </w:p>
    <w:p w:rsidR="00070D94" w:rsidRDefault="00070D94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інші повноваження, передбачені законодавством.</w:t>
      </w:r>
    </w:p>
    <w:p w:rsidR="005D29D1" w:rsidRDefault="005D29D1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</w:p>
    <w:p w:rsidR="00860E6D" w:rsidRPr="00343582" w:rsidRDefault="00343582" w:rsidP="00E85FC6">
      <w:pPr>
        <w:pStyle w:val="Standard"/>
        <w:spacing w:afterLines="60" w:after="144"/>
        <w:jc w:val="center"/>
        <w:rPr>
          <w:b/>
          <w:sz w:val="28"/>
          <w:szCs w:val="28"/>
          <w:lang w:val="uk-UA"/>
        </w:rPr>
      </w:pPr>
      <w:r w:rsidRPr="00343582">
        <w:rPr>
          <w:b/>
          <w:sz w:val="28"/>
          <w:szCs w:val="28"/>
          <w:lang w:val="uk-UA"/>
        </w:rPr>
        <w:t xml:space="preserve">5. </w:t>
      </w:r>
      <w:r w:rsidR="00E85FC6" w:rsidRPr="00343582">
        <w:rPr>
          <w:b/>
          <w:sz w:val="28"/>
          <w:szCs w:val="28"/>
          <w:lang w:val="uk-UA"/>
        </w:rPr>
        <w:t>Фінансово-господарська діяльність центру</w:t>
      </w:r>
    </w:p>
    <w:p w:rsidR="000B5C21" w:rsidRDefault="000B5C21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92521A">
        <w:rPr>
          <w:sz w:val="28"/>
          <w:szCs w:val="28"/>
          <w:lang w:val="uk-UA"/>
        </w:rPr>
        <w:t>Утримання центру забезпечується за рахунок коштів, передбачених у місцевому бюджеті, а також за рахунок інших джерел, не заборонених законодавством.</w:t>
      </w:r>
    </w:p>
    <w:p w:rsidR="00FD550F" w:rsidRDefault="00FD550F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5.2.Умови оплати праці, тривалість робочого часу та відпусток працівників центру встановлюються відповідно до законодавства.</w:t>
      </w:r>
    </w:p>
    <w:p w:rsidR="00FD550F" w:rsidRDefault="00FD550F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урахуванням потреб та можливостей Якушинецької територіальної громади у центрі може бути запроваджено підсумований облік робочого часу</w:t>
      </w:r>
      <w:r w:rsidR="009B21F6">
        <w:rPr>
          <w:sz w:val="28"/>
          <w:szCs w:val="28"/>
          <w:lang w:val="uk-UA"/>
        </w:rPr>
        <w:t xml:space="preserve"> відповідно до норм Кодексу законів про працю України.</w:t>
      </w:r>
    </w:p>
    <w:p w:rsidR="00C42E55" w:rsidRDefault="00C42E55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5.3.Центр забезпечує для працівників, які надають соціальні послуги:</w:t>
      </w:r>
    </w:p>
    <w:p w:rsidR="00C42E55" w:rsidRDefault="00C42E55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 для професійної діяльності (у тому числі підвищення кваліфікації, супервізії);</w:t>
      </w:r>
    </w:p>
    <w:p w:rsidR="00C42E55" w:rsidRDefault="004D6C77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профілактичного медичного огляду;</w:t>
      </w:r>
    </w:p>
    <w:p w:rsidR="004D6C77" w:rsidRDefault="004D6C77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професійної честі, гідності та ділової репутації</w:t>
      </w:r>
      <w:r w:rsidR="001B569C">
        <w:rPr>
          <w:sz w:val="28"/>
          <w:szCs w:val="28"/>
          <w:lang w:val="uk-UA"/>
        </w:rPr>
        <w:t>, зокрема в судовому порядку;</w:t>
      </w:r>
    </w:p>
    <w:p w:rsidR="00700869" w:rsidRDefault="00700869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спеціального одягу, взуття, інвентарю, велосипедів, проїзних квитків</w:t>
      </w:r>
      <w:r w:rsidR="005844A7">
        <w:rPr>
          <w:sz w:val="28"/>
          <w:szCs w:val="28"/>
          <w:lang w:val="uk-UA"/>
        </w:rPr>
        <w:t xml:space="preserve"> або виплату грошової компенсації за їх придбання відповідно до норм, затверджених засновником; </w:t>
      </w:r>
    </w:p>
    <w:p w:rsidR="007C790C" w:rsidRDefault="007C790C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безпечних умов праці.</w:t>
      </w:r>
    </w:p>
    <w:p w:rsidR="00177439" w:rsidRDefault="00177439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</w:t>
      </w:r>
      <w:r w:rsidR="00F54AC1">
        <w:rPr>
          <w:sz w:val="28"/>
          <w:szCs w:val="28"/>
          <w:lang w:val="uk-UA"/>
        </w:rPr>
        <w:t xml:space="preserve">Ведення діловодства у центрі здійснюється відповідно до законодавства, </w:t>
      </w:r>
      <w:r w:rsidR="00324F5A">
        <w:rPr>
          <w:sz w:val="28"/>
          <w:szCs w:val="28"/>
          <w:lang w:val="uk-UA"/>
        </w:rPr>
        <w:t xml:space="preserve">фінансування видатків, </w:t>
      </w:r>
      <w:r w:rsidR="00F54AC1">
        <w:rPr>
          <w:sz w:val="28"/>
          <w:szCs w:val="28"/>
          <w:lang w:val="uk-UA"/>
        </w:rPr>
        <w:t xml:space="preserve">ведення бухгалтерського обліку та статистичної звітності центру покладається </w:t>
      </w:r>
      <w:r w:rsidR="00521A56">
        <w:rPr>
          <w:sz w:val="28"/>
          <w:szCs w:val="28"/>
          <w:lang w:val="uk-UA"/>
        </w:rPr>
        <w:t>на відділ.</w:t>
      </w:r>
    </w:p>
    <w:p w:rsidR="00C32B50" w:rsidRDefault="00071AEB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:rsidR="00C32B50" w:rsidRDefault="00C32B50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5.6.Засновник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 згідно із законодавством.</w:t>
      </w:r>
    </w:p>
    <w:p w:rsidR="00C42E55" w:rsidRDefault="009C1D33" w:rsidP="00363120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5.7.Для осіб з інвалідністю та інших маломобільних груп населення центром в установленому порядку забезпечуються належні умови для вільного доступу до приміщення </w:t>
      </w:r>
      <w:r w:rsidR="00E836FD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="00106150">
        <w:rPr>
          <w:sz w:val="28"/>
          <w:szCs w:val="28"/>
          <w:lang w:val="uk-UA"/>
        </w:rPr>
        <w:t xml:space="preserve">, безперешкодного переміщення прилеглою до </w:t>
      </w:r>
      <w:r w:rsidR="000E1C34">
        <w:rPr>
          <w:sz w:val="28"/>
          <w:szCs w:val="28"/>
          <w:lang w:val="uk-UA"/>
        </w:rPr>
        <w:t>центру</w:t>
      </w:r>
      <w:r w:rsidR="00106150">
        <w:rPr>
          <w:sz w:val="28"/>
          <w:szCs w:val="28"/>
          <w:lang w:val="uk-UA"/>
        </w:rPr>
        <w:t xml:space="preserve"> територією</w:t>
      </w:r>
      <w:r w:rsidR="00644014">
        <w:rPr>
          <w:sz w:val="28"/>
          <w:szCs w:val="28"/>
          <w:lang w:val="uk-UA"/>
        </w:rPr>
        <w:t xml:space="preserve"> та всередині будівлі</w:t>
      </w:r>
      <w:r w:rsidR="00A124E9">
        <w:rPr>
          <w:sz w:val="28"/>
          <w:szCs w:val="28"/>
          <w:lang w:val="uk-UA"/>
        </w:rPr>
        <w:t>, своєчасного отримання інформації, яка доп</w:t>
      </w:r>
      <w:r w:rsidR="00F95C27">
        <w:rPr>
          <w:sz w:val="28"/>
          <w:szCs w:val="28"/>
          <w:lang w:val="uk-UA"/>
        </w:rPr>
        <w:t>омагає орієнтуватися в просторі, відповідно до вимог, установлених ДБН В.2.2 40:2018 «Інклюзивність будівель і споруд. Основні положення»</w:t>
      </w:r>
      <w:r w:rsidR="00BF4C95">
        <w:rPr>
          <w:sz w:val="28"/>
          <w:szCs w:val="28"/>
          <w:lang w:val="uk-UA"/>
        </w:rPr>
        <w:t>.</w:t>
      </w:r>
    </w:p>
    <w:p w:rsidR="00607B61" w:rsidRDefault="007729C5" w:rsidP="007729C5">
      <w:pPr>
        <w:pStyle w:val="Standard"/>
        <w:spacing w:afterLines="60" w:after="144"/>
        <w:jc w:val="center"/>
        <w:rPr>
          <w:b/>
          <w:sz w:val="28"/>
          <w:szCs w:val="28"/>
          <w:lang w:val="uk-UA"/>
        </w:rPr>
      </w:pPr>
      <w:r w:rsidRPr="007729C5">
        <w:rPr>
          <w:b/>
          <w:sz w:val="28"/>
          <w:szCs w:val="28"/>
          <w:lang w:val="uk-UA"/>
        </w:rPr>
        <w:t>6.</w:t>
      </w:r>
      <w:r w:rsidR="00B96A84">
        <w:rPr>
          <w:b/>
          <w:sz w:val="28"/>
          <w:szCs w:val="28"/>
          <w:lang w:val="uk-UA"/>
        </w:rPr>
        <w:t xml:space="preserve"> </w:t>
      </w:r>
      <w:r w:rsidRPr="007729C5">
        <w:rPr>
          <w:b/>
          <w:sz w:val="28"/>
          <w:szCs w:val="28"/>
          <w:lang w:val="uk-UA"/>
        </w:rPr>
        <w:t>Реорганізація або ліквідація центру</w:t>
      </w:r>
    </w:p>
    <w:p w:rsidR="00B96A84" w:rsidRDefault="00B96A84" w:rsidP="00B96A84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6.1.Рішення про реорганізацію або лікв</w:t>
      </w:r>
      <w:r w:rsidR="00C46010">
        <w:rPr>
          <w:sz w:val="28"/>
          <w:szCs w:val="28"/>
          <w:lang w:val="uk-UA"/>
        </w:rPr>
        <w:t>ідацію центру приймає засновник. Ліквідація центру проводиться ліквідаційною комісією, призначеною засновником.</w:t>
      </w:r>
      <w:r w:rsidR="009C3184">
        <w:rPr>
          <w:sz w:val="28"/>
          <w:szCs w:val="28"/>
          <w:lang w:val="uk-UA"/>
        </w:rPr>
        <w:t xml:space="preserve"> З часу призначення ліквідаційної комісії до неї переходять повноваження щодо управління центром.</w:t>
      </w:r>
    </w:p>
    <w:p w:rsidR="00955C33" w:rsidRDefault="00955C33" w:rsidP="00955C33">
      <w:pPr>
        <w:pStyle w:val="Standard"/>
        <w:spacing w:afterLines="60" w:after="144"/>
        <w:jc w:val="center"/>
        <w:rPr>
          <w:sz w:val="28"/>
          <w:szCs w:val="28"/>
          <w:lang w:val="uk-UA"/>
        </w:rPr>
      </w:pPr>
      <w:r w:rsidRPr="00955C33">
        <w:rPr>
          <w:b/>
          <w:sz w:val="28"/>
          <w:szCs w:val="28"/>
          <w:lang w:val="uk-UA"/>
        </w:rPr>
        <w:t>7. Прикінцеві та перехідні положення</w:t>
      </w:r>
    </w:p>
    <w:p w:rsidR="00C05467" w:rsidRDefault="00C05467" w:rsidP="00C0546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7.1.Внесення змін та доповнень до Положення</w:t>
      </w:r>
      <w:r w:rsidR="00960C21">
        <w:rPr>
          <w:sz w:val="28"/>
          <w:szCs w:val="28"/>
          <w:lang w:val="uk-UA"/>
        </w:rPr>
        <w:t xml:space="preserve"> здійснюється за рішенням засновника.</w:t>
      </w:r>
    </w:p>
    <w:p w:rsidR="00F479F8" w:rsidRDefault="00F479F8" w:rsidP="00C0546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7.2.Це Положення укладено в трьох оригінальних примірниках, кожний з яких має однакову юридичну силу.</w:t>
      </w:r>
    </w:p>
    <w:p w:rsidR="00F479F8" w:rsidRDefault="00C33426" w:rsidP="00C05467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7.3.Один примірник зберігається у відділі, другий – в центрі, третій – в реєстратора.</w:t>
      </w:r>
    </w:p>
    <w:p w:rsidR="00DF76B8" w:rsidRDefault="00193813" w:rsidP="008F532F">
      <w:pPr>
        <w:pStyle w:val="Standard"/>
        <w:jc w:val="center"/>
        <w:rPr>
          <w:sz w:val="28"/>
          <w:szCs w:val="28"/>
          <w:lang w:val="uk-UA"/>
        </w:rPr>
      </w:pPr>
      <w:bookmarkStart w:id="14" w:name="o86"/>
      <w:bookmarkEnd w:id="14"/>
      <w:r>
        <w:rPr>
          <w:sz w:val="28"/>
          <w:szCs w:val="28"/>
          <w:lang w:val="uk-UA"/>
        </w:rPr>
        <w:t>Секретар сільської ради                                     К.М. Костюк</w:t>
      </w:r>
    </w:p>
    <w:p w:rsidR="00AB5C49" w:rsidRDefault="00AB5C49" w:rsidP="00AB5C49">
      <w:pPr>
        <w:rPr>
          <w:rFonts w:cs="Times New Roman"/>
          <w:lang w:val="uk-UA"/>
        </w:rPr>
      </w:pPr>
    </w:p>
    <w:sectPr w:rsidR="00AB5C49" w:rsidSect="00613202">
      <w:pgSz w:w="11905" w:h="16837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61" w:rsidRDefault="00053F61">
      <w:r>
        <w:separator/>
      </w:r>
    </w:p>
  </w:endnote>
  <w:endnote w:type="continuationSeparator" w:id="0">
    <w:p w:rsidR="00053F61" w:rsidRDefault="0005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61" w:rsidRDefault="00053F61">
      <w:r>
        <w:rPr>
          <w:color w:val="000000"/>
        </w:rPr>
        <w:separator/>
      </w:r>
    </w:p>
  </w:footnote>
  <w:footnote w:type="continuationSeparator" w:id="0">
    <w:p w:rsidR="00053F61" w:rsidRDefault="0005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C3D45"/>
    <w:multiLevelType w:val="multilevel"/>
    <w:tmpl w:val="DBBC63E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4047"/>
    <w:rsid w:val="00007856"/>
    <w:rsid w:val="00007C90"/>
    <w:rsid w:val="00017E95"/>
    <w:rsid w:val="00020B1F"/>
    <w:rsid w:val="0004407C"/>
    <w:rsid w:val="000441C2"/>
    <w:rsid w:val="00044844"/>
    <w:rsid w:val="00053F61"/>
    <w:rsid w:val="00062226"/>
    <w:rsid w:val="000624AF"/>
    <w:rsid w:val="00062642"/>
    <w:rsid w:val="00066815"/>
    <w:rsid w:val="00070D94"/>
    <w:rsid w:val="00071AEB"/>
    <w:rsid w:val="00076AF7"/>
    <w:rsid w:val="00077410"/>
    <w:rsid w:val="000777D9"/>
    <w:rsid w:val="000816AB"/>
    <w:rsid w:val="00084366"/>
    <w:rsid w:val="000860EE"/>
    <w:rsid w:val="0009025C"/>
    <w:rsid w:val="00095268"/>
    <w:rsid w:val="00095CB3"/>
    <w:rsid w:val="000B5C21"/>
    <w:rsid w:val="000B631B"/>
    <w:rsid w:val="000C14EE"/>
    <w:rsid w:val="000C6CE3"/>
    <w:rsid w:val="000E1C34"/>
    <w:rsid w:val="000E3142"/>
    <w:rsid w:val="000E60D3"/>
    <w:rsid w:val="000F0D14"/>
    <w:rsid w:val="000F211E"/>
    <w:rsid w:val="000F2230"/>
    <w:rsid w:val="000F2E53"/>
    <w:rsid w:val="000F5658"/>
    <w:rsid w:val="000F5E34"/>
    <w:rsid w:val="000F6519"/>
    <w:rsid w:val="0010040E"/>
    <w:rsid w:val="00106150"/>
    <w:rsid w:val="001300B6"/>
    <w:rsid w:val="00130461"/>
    <w:rsid w:val="0013346C"/>
    <w:rsid w:val="00134D31"/>
    <w:rsid w:val="001518B3"/>
    <w:rsid w:val="00156FF0"/>
    <w:rsid w:val="00163D70"/>
    <w:rsid w:val="00177439"/>
    <w:rsid w:val="001877F6"/>
    <w:rsid w:val="00193813"/>
    <w:rsid w:val="001B1DD4"/>
    <w:rsid w:val="001B2E11"/>
    <w:rsid w:val="001B568B"/>
    <w:rsid w:val="001B569C"/>
    <w:rsid w:val="001D7246"/>
    <w:rsid w:val="001E01BF"/>
    <w:rsid w:val="001E1B88"/>
    <w:rsid w:val="001E29B2"/>
    <w:rsid w:val="001F4536"/>
    <w:rsid w:val="001F4AE7"/>
    <w:rsid w:val="00200457"/>
    <w:rsid w:val="00201C89"/>
    <w:rsid w:val="0021476E"/>
    <w:rsid w:val="0021477E"/>
    <w:rsid w:val="00227135"/>
    <w:rsid w:val="00230B35"/>
    <w:rsid w:val="00244D7F"/>
    <w:rsid w:val="00247F8D"/>
    <w:rsid w:val="002520F6"/>
    <w:rsid w:val="002552C4"/>
    <w:rsid w:val="00257062"/>
    <w:rsid w:val="002570C4"/>
    <w:rsid w:val="002607B2"/>
    <w:rsid w:val="00263D09"/>
    <w:rsid w:val="00263E31"/>
    <w:rsid w:val="00283C96"/>
    <w:rsid w:val="00292B5D"/>
    <w:rsid w:val="002A18ED"/>
    <w:rsid w:val="002A2DD7"/>
    <w:rsid w:val="002A67A4"/>
    <w:rsid w:val="002B3635"/>
    <w:rsid w:val="002B6E9A"/>
    <w:rsid w:val="002C5DB6"/>
    <w:rsid w:val="002D4238"/>
    <w:rsid w:val="002D598B"/>
    <w:rsid w:val="002E04AD"/>
    <w:rsid w:val="002E359E"/>
    <w:rsid w:val="002F453B"/>
    <w:rsid w:val="002F5887"/>
    <w:rsid w:val="0031346C"/>
    <w:rsid w:val="00315EA4"/>
    <w:rsid w:val="00316150"/>
    <w:rsid w:val="00321029"/>
    <w:rsid w:val="003218BF"/>
    <w:rsid w:val="00324F5A"/>
    <w:rsid w:val="00331906"/>
    <w:rsid w:val="00333701"/>
    <w:rsid w:val="00343582"/>
    <w:rsid w:val="0034498E"/>
    <w:rsid w:val="0034663B"/>
    <w:rsid w:val="0035510B"/>
    <w:rsid w:val="0035736C"/>
    <w:rsid w:val="00363120"/>
    <w:rsid w:val="00363C5F"/>
    <w:rsid w:val="003668C5"/>
    <w:rsid w:val="00395318"/>
    <w:rsid w:val="003958A6"/>
    <w:rsid w:val="003A2ADD"/>
    <w:rsid w:val="003A53A5"/>
    <w:rsid w:val="003B635A"/>
    <w:rsid w:val="003B7775"/>
    <w:rsid w:val="003C27B5"/>
    <w:rsid w:val="003C2CE2"/>
    <w:rsid w:val="003D4FDC"/>
    <w:rsid w:val="003D5A32"/>
    <w:rsid w:val="003E0230"/>
    <w:rsid w:val="003F4905"/>
    <w:rsid w:val="003F602D"/>
    <w:rsid w:val="004142A4"/>
    <w:rsid w:val="004210C5"/>
    <w:rsid w:val="00425216"/>
    <w:rsid w:val="00430D64"/>
    <w:rsid w:val="00447631"/>
    <w:rsid w:val="00481764"/>
    <w:rsid w:val="00482A91"/>
    <w:rsid w:val="00487D39"/>
    <w:rsid w:val="004906FD"/>
    <w:rsid w:val="004918D0"/>
    <w:rsid w:val="0049514A"/>
    <w:rsid w:val="004A1B2B"/>
    <w:rsid w:val="004A698F"/>
    <w:rsid w:val="004A7C97"/>
    <w:rsid w:val="004B4CAD"/>
    <w:rsid w:val="004C2734"/>
    <w:rsid w:val="004D149A"/>
    <w:rsid w:val="004D4936"/>
    <w:rsid w:val="004D6C77"/>
    <w:rsid w:val="004F090F"/>
    <w:rsid w:val="004F5587"/>
    <w:rsid w:val="004F7E2F"/>
    <w:rsid w:val="00501582"/>
    <w:rsid w:val="00514C6E"/>
    <w:rsid w:val="00521A56"/>
    <w:rsid w:val="005507C3"/>
    <w:rsid w:val="005663EE"/>
    <w:rsid w:val="00567E2B"/>
    <w:rsid w:val="005745D1"/>
    <w:rsid w:val="005844A7"/>
    <w:rsid w:val="00595679"/>
    <w:rsid w:val="005A6D6B"/>
    <w:rsid w:val="005B5FC3"/>
    <w:rsid w:val="005B6F32"/>
    <w:rsid w:val="005B71BC"/>
    <w:rsid w:val="005C6009"/>
    <w:rsid w:val="005D23EA"/>
    <w:rsid w:val="005D29D1"/>
    <w:rsid w:val="005E1012"/>
    <w:rsid w:val="005E14D9"/>
    <w:rsid w:val="005E4F0A"/>
    <w:rsid w:val="00601EDD"/>
    <w:rsid w:val="006030EE"/>
    <w:rsid w:val="00607B61"/>
    <w:rsid w:val="00613202"/>
    <w:rsid w:val="0061711F"/>
    <w:rsid w:val="00622A2A"/>
    <w:rsid w:val="00627779"/>
    <w:rsid w:val="006358F6"/>
    <w:rsid w:val="00640CA7"/>
    <w:rsid w:val="00644014"/>
    <w:rsid w:val="00655056"/>
    <w:rsid w:val="00656E3B"/>
    <w:rsid w:val="00663F91"/>
    <w:rsid w:val="00665A5E"/>
    <w:rsid w:val="00670A76"/>
    <w:rsid w:val="0068248E"/>
    <w:rsid w:val="006841C3"/>
    <w:rsid w:val="00687712"/>
    <w:rsid w:val="00694EF6"/>
    <w:rsid w:val="006A2BC5"/>
    <w:rsid w:val="006A2E4D"/>
    <w:rsid w:val="006B4AF6"/>
    <w:rsid w:val="006C0687"/>
    <w:rsid w:val="006C2D1E"/>
    <w:rsid w:val="006C4C76"/>
    <w:rsid w:val="006D0277"/>
    <w:rsid w:val="006D1C4D"/>
    <w:rsid w:val="006D235B"/>
    <w:rsid w:val="006E1169"/>
    <w:rsid w:val="006E2301"/>
    <w:rsid w:val="006E48FC"/>
    <w:rsid w:val="006E539C"/>
    <w:rsid w:val="006F3D69"/>
    <w:rsid w:val="00700869"/>
    <w:rsid w:val="0070687F"/>
    <w:rsid w:val="00707433"/>
    <w:rsid w:val="0071625C"/>
    <w:rsid w:val="00730066"/>
    <w:rsid w:val="00740862"/>
    <w:rsid w:val="007423F4"/>
    <w:rsid w:val="007459BD"/>
    <w:rsid w:val="00753DBB"/>
    <w:rsid w:val="007549A9"/>
    <w:rsid w:val="00770E4B"/>
    <w:rsid w:val="007729C5"/>
    <w:rsid w:val="0077336F"/>
    <w:rsid w:val="007753B3"/>
    <w:rsid w:val="007815E0"/>
    <w:rsid w:val="00784AB9"/>
    <w:rsid w:val="007A3D29"/>
    <w:rsid w:val="007B4B65"/>
    <w:rsid w:val="007C0905"/>
    <w:rsid w:val="007C5C34"/>
    <w:rsid w:val="007C790C"/>
    <w:rsid w:val="007D6E54"/>
    <w:rsid w:val="007E08CB"/>
    <w:rsid w:val="007E30C5"/>
    <w:rsid w:val="007E60C2"/>
    <w:rsid w:val="008216A8"/>
    <w:rsid w:val="00822928"/>
    <w:rsid w:val="008263BE"/>
    <w:rsid w:val="00826D6D"/>
    <w:rsid w:val="00833F43"/>
    <w:rsid w:val="0083747A"/>
    <w:rsid w:val="00853669"/>
    <w:rsid w:val="00860E6D"/>
    <w:rsid w:val="008703DC"/>
    <w:rsid w:val="00872793"/>
    <w:rsid w:val="0087652A"/>
    <w:rsid w:val="0087759F"/>
    <w:rsid w:val="0088473F"/>
    <w:rsid w:val="00890660"/>
    <w:rsid w:val="00892D13"/>
    <w:rsid w:val="008B3739"/>
    <w:rsid w:val="008C2064"/>
    <w:rsid w:val="008C5746"/>
    <w:rsid w:val="008E71B3"/>
    <w:rsid w:val="008F532F"/>
    <w:rsid w:val="008F5480"/>
    <w:rsid w:val="008F76A3"/>
    <w:rsid w:val="008F7AA0"/>
    <w:rsid w:val="009119AB"/>
    <w:rsid w:val="0092082B"/>
    <w:rsid w:val="00920BE2"/>
    <w:rsid w:val="00922BD8"/>
    <w:rsid w:val="00922C07"/>
    <w:rsid w:val="0092521A"/>
    <w:rsid w:val="00946FD4"/>
    <w:rsid w:val="00955C33"/>
    <w:rsid w:val="00960C21"/>
    <w:rsid w:val="009634F8"/>
    <w:rsid w:val="00964D7C"/>
    <w:rsid w:val="009653B5"/>
    <w:rsid w:val="00967572"/>
    <w:rsid w:val="009778A4"/>
    <w:rsid w:val="00987A39"/>
    <w:rsid w:val="009973A7"/>
    <w:rsid w:val="009A04B6"/>
    <w:rsid w:val="009A5D36"/>
    <w:rsid w:val="009B21F6"/>
    <w:rsid w:val="009C1746"/>
    <w:rsid w:val="009C1D33"/>
    <w:rsid w:val="009C3184"/>
    <w:rsid w:val="009D5910"/>
    <w:rsid w:val="009E161C"/>
    <w:rsid w:val="009E25EF"/>
    <w:rsid w:val="009E53B9"/>
    <w:rsid w:val="009F63FD"/>
    <w:rsid w:val="00A07E01"/>
    <w:rsid w:val="00A124E9"/>
    <w:rsid w:val="00A13F38"/>
    <w:rsid w:val="00A1571F"/>
    <w:rsid w:val="00A26950"/>
    <w:rsid w:val="00A35F73"/>
    <w:rsid w:val="00A40014"/>
    <w:rsid w:val="00A56909"/>
    <w:rsid w:val="00A56DE6"/>
    <w:rsid w:val="00A66DDB"/>
    <w:rsid w:val="00AA3188"/>
    <w:rsid w:val="00AB06EC"/>
    <w:rsid w:val="00AB5525"/>
    <w:rsid w:val="00AB5C49"/>
    <w:rsid w:val="00AC0274"/>
    <w:rsid w:val="00AC547D"/>
    <w:rsid w:val="00AC5D2B"/>
    <w:rsid w:val="00AD1C21"/>
    <w:rsid w:val="00AD2CDA"/>
    <w:rsid w:val="00AD2F8D"/>
    <w:rsid w:val="00AE08F8"/>
    <w:rsid w:val="00AE4F8F"/>
    <w:rsid w:val="00AF08F3"/>
    <w:rsid w:val="00AF2785"/>
    <w:rsid w:val="00AF6CB1"/>
    <w:rsid w:val="00B01D56"/>
    <w:rsid w:val="00B026B1"/>
    <w:rsid w:val="00B22D3B"/>
    <w:rsid w:val="00B257C7"/>
    <w:rsid w:val="00B42507"/>
    <w:rsid w:val="00B43726"/>
    <w:rsid w:val="00B458C4"/>
    <w:rsid w:val="00B57289"/>
    <w:rsid w:val="00B60EC0"/>
    <w:rsid w:val="00B67C28"/>
    <w:rsid w:val="00B74C6C"/>
    <w:rsid w:val="00B771F2"/>
    <w:rsid w:val="00B95C66"/>
    <w:rsid w:val="00B96A84"/>
    <w:rsid w:val="00B97D5C"/>
    <w:rsid w:val="00BA038F"/>
    <w:rsid w:val="00BA7507"/>
    <w:rsid w:val="00BA7982"/>
    <w:rsid w:val="00BB1345"/>
    <w:rsid w:val="00BB245D"/>
    <w:rsid w:val="00BC6E13"/>
    <w:rsid w:val="00BD2153"/>
    <w:rsid w:val="00BE47C6"/>
    <w:rsid w:val="00BF4C95"/>
    <w:rsid w:val="00C00F60"/>
    <w:rsid w:val="00C05467"/>
    <w:rsid w:val="00C24B5C"/>
    <w:rsid w:val="00C32B50"/>
    <w:rsid w:val="00C32F23"/>
    <w:rsid w:val="00C33426"/>
    <w:rsid w:val="00C37738"/>
    <w:rsid w:val="00C40991"/>
    <w:rsid w:val="00C42E55"/>
    <w:rsid w:val="00C46010"/>
    <w:rsid w:val="00C7716C"/>
    <w:rsid w:val="00C85A3C"/>
    <w:rsid w:val="00C86BF3"/>
    <w:rsid w:val="00C874FA"/>
    <w:rsid w:val="00CB32E2"/>
    <w:rsid w:val="00CB4FBB"/>
    <w:rsid w:val="00CB6296"/>
    <w:rsid w:val="00CC0EB6"/>
    <w:rsid w:val="00CD2CCA"/>
    <w:rsid w:val="00CE1131"/>
    <w:rsid w:val="00CE192E"/>
    <w:rsid w:val="00CE2D48"/>
    <w:rsid w:val="00CF7E17"/>
    <w:rsid w:val="00D03547"/>
    <w:rsid w:val="00D12F7A"/>
    <w:rsid w:val="00D16A31"/>
    <w:rsid w:val="00D27572"/>
    <w:rsid w:val="00D31C70"/>
    <w:rsid w:val="00D44E71"/>
    <w:rsid w:val="00D46AF9"/>
    <w:rsid w:val="00D54E42"/>
    <w:rsid w:val="00D73675"/>
    <w:rsid w:val="00D775F0"/>
    <w:rsid w:val="00D81695"/>
    <w:rsid w:val="00DA16C4"/>
    <w:rsid w:val="00DB01EB"/>
    <w:rsid w:val="00DC4B14"/>
    <w:rsid w:val="00DD070D"/>
    <w:rsid w:val="00DE49BC"/>
    <w:rsid w:val="00DE4B4A"/>
    <w:rsid w:val="00DE4FBC"/>
    <w:rsid w:val="00DF70A0"/>
    <w:rsid w:val="00DF76B8"/>
    <w:rsid w:val="00E05240"/>
    <w:rsid w:val="00E06E41"/>
    <w:rsid w:val="00E10692"/>
    <w:rsid w:val="00E11D33"/>
    <w:rsid w:val="00E14047"/>
    <w:rsid w:val="00E17A66"/>
    <w:rsid w:val="00E241CC"/>
    <w:rsid w:val="00E37029"/>
    <w:rsid w:val="00E42749"/>
    <w:rsid w:val="00E44871"/>
    <w:rsid w:val="00E50289"/>
    <w:rsid w:val="00E6435D"/>
    <w:rsid w:val="00E66DDA"/>
    <w:rsid w:val="00E71E0D"/>
    <w:rsid w:val="00E72115"/>
    <w:rsid w:val="00E72D6E"/>
    <w:rsid w:val="00E836FD"/>
    <w:rsid w:val="00E85FC6"/>
    <w:rsid w:val="00E86466"/>
    <w:rsid w:val="00E925B2"/>
    <w:rsid w:val="00E950CA"/>
    <w:rsid w:val="00EA18D1"/>
    <w:rsid w:val="00EA7291"/>
    <w:rsid w:val="00EB2082"/>
    <w:rsid w:val="00EB451B"/>
    <w:rsid w:val="00EB56F2"/>
    <w:rsid w:val="00EB70F0"/>
    <w:rsid w:val="00EC086C"/>
    <w:rsid w:val="00EC0CFA"/>
    <w:rsid w:val="00EC47A1"/>
    <w:rsid w:val="00EC5820"/>
    <w:rsid w:val="00EC729A"/>
    <w:rsid w:val="00EE00A5"/>
    <w:rsid w:val="00EE412D"/>
    <w:rsid w:val="00F011D7"/>
    <w:rsid w:val="00F01E84"/>
    <w:rsid w:val="00F079A3"/>
    <w:rsid w:val="00F116DF"/>
    <w:rsid w:val="00F12E4B"/>
    <w:rsid w:val="00F27C21"/>
    <w:rsid w:val="00F47176"/>
    <w:rsid w:val="00F479F8"/>
    <w:rsid w:val="00F52983"/>
    <w:rsid w:val="00F54AC1"/>
    <w:rsid w:val="00F57565"/>
    <w:rsid w:val="00F61B6A"/>
    <w:rsid w:val="00F65BA1"/>
    <w:rsid w:val="00F65EA7"/>
    <w:rsid w:val="00F727E5"/>
    <w:rsid w:val="00F77A1C"/>
    <w:rsid w:val="00F912AE"/>
    <w:rsid w:val="00F93695"/>
    <w:rsid w:val="00F95C27"/>
    <w:rsid w:val="00FA6B39"/>
    <w:rsid w:val="00FC440E"/>
    <w:rsid w:val="00FD550F"/>
    <w:rsid w:val="00FE04AC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D412"/>
  <w15:docId w15:val="{A44F8AAF-DB1B-4279-96FB-660E9A8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link w:val="30"/>
    <w:uiPriority w:val="9"/>
    <w:qFormat/>
    <w:rsid w:val="0006222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</w:style>
  <w:style w:type="paragraph" w:styleId="HTML">
    <w:name w:val="HTML Preformatted"/>
    <w:basedOn w:val="Standard"/>
  </w:style>
  <w:style w:type="paragraph" w:customStyle="1" w:styleId="rvps2">
    <w:name w:val="rvps2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uk-UA" w:eastAsia="uk-UA" w:bidi="ar-SA"/>
    </w:rPr>
  </w:style>
  <w:style w:type="character" w:styleId="ab">
    <w:name w:val="Strong"/>
    <w:rPr>
      <w:b/>
      <w:bCs/>
    </w:rPr>
  </w:style>
  <w:style w:type="paragraph" w:customStyle="1" w:styleId="ac">
    <w:name w:val="Без інтервалів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</w:style>
  <w:style w:type="character" w:styleId="af1">
    <w:name w:val="Hyperlink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26"/>
    <w:rPr>
      <w:rFonts w:eastAsia="Times New Roman" w:cs="Times New Roman"/>
      <w:b/>
      <w:bCs/>
      <w:kern w:val="0"/>
      <w:sz w:val="27"/>
      <w:szCs w:val="27"/>
      <w:lang w:val="uk-UA" w:eastAsia="uk-UA" w:bidi="ar-SA"/>
    </w:rPr>
  </w:style>
  <w:style w:type="paragraph" w:styleId="af2">
    <w:name w:val="Normal (Web)"/>
    <w:basedOn w:val="a"/>
    <w:unhideWhenUsed/>
    <w:rsid w:val="000622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59"/>
    <w:rsid w:val="00AB5C4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29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7788-72BA-43B8-99C0-498FF210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2021-01-18T08:50:00Z</cp:lastPrinted>
  <dcterms:created xsi:type="dcterms:W3CDTF">2021-01-18T08:51:00Z</dcterms:created>
  <dcterms:modified xsi:type="dcterms:W3CDTF">2021-02-07T09:57:00Z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