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A11095">
        <w:rPr>
          <w:rFonts w:ascii="Times New Roman" w:hAnsi="Times New Roman" w:cs="Times New Roman"/>
          <w:b/>
          <w:sz w:val="28"/>
          <w:szCs w:val="28"/>
        </w:rPr>
        <w:t>ДАШКОВЕЦЬКИЙ</w:t>
      </w:r>
      <w:r w:rsidR="00FC0915">
        <w:rPr>
          <w:rFonts w:ascii="Times New Roman" w:hAnsi="Times New Roman" w:cs="Times New Roman"/>
          <w:b/>
          <w:sz w:val="28"/>
          <w:szCs w:val="28"/>
        </w:rPr>
        <w:t xml:space="preserve"> </w:t>
      </w:r>
      <w:r>
        <w:rPr>
          <w:rFonts w:ascii="Times New Roman" w:hAnsi="Times New Roman" w:cs="Times New Roman"/>
          <w:b/>
          <w:sz w:val="28"/>
          <w:szCs w:val="28"/>
        </w:rPr>
        <w:t>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КОМУНАЛЬНОГО ЗАКЛАДУ </w:t>
      </w:r>
      <w:r w:rsidR="00A11095" w:rsidRPr="00A11095">
        <w:rPr>
          <w:rFonts w:ascii="Times New Roman" w:hAnsi="Times New Roman" w:cs="Times New Roman"/>
          <w:bCs/>
          <w:sz w:val="28"/>
          <w:szCs w:val="28"/>
        </w:rPr>
        <w:t>“</w:t>
      </w:r>
      <w:r w:rsidR="00A11095">
        <w:rPr>
          <w:rFonts w:ascii="Times New Roman" w:hAnsi="Times New Roman" w:cs="Times New Roman"/>
          <w:sz w:val="28"/>
          <w:szCs w:val="28"/>
        </w:rPr>
        <w:t>ДАШКОВЕЦЬКИЙ</w:t>
      </w:r>
      <w:r w:rsidR="00252E1E">
        <w:rPr>
          <w:rFonts w:ascii="Times New Roman" w:hAnsi="Times New Roman" w:cs="Times New Roman"/>
          <w:sz w:val="28"/>
          <w:szCs w:val="28"/>
        </w:rPr>
        <w:t xml:space="preserve"> ЛІЦЕЙ</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w:t>
      </w:r>
      <w:r w:rsidR="00A11095" w:rsidRPr="00A11095">
        <w:rPr>
          <w:rFonts w:ascii="Times New Roman" w:hAnsi="Times New Roman" w:cs="Times New Roman"/>
          <w:bCs/>
          <w:sz w:val="28"/>
          <w:szCs w:val="28"/>
        </w:rPr>
        <w:t>”</w:t>
      </w:r>
      <w:r w:rsidR="00D56DE8" w:rsidRPr="00D56DE8">
        <w:rPr>
          <w:rFonts w:ascii="Times New Roman" w:eastAsia="Times New Roman" w:hAnsi="Times New Roman" w:cs="Times New Roman"/>
          <w:sz w:val="28"/>
          <w:szCs w:val="28"/>
        </w:rPr>
        <w:t xml:space="preserve">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930490">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930490"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4B7BA5" w:rsidRDefault="004B7BA5" w:rsidP="0019271D">
      <w:pPr>
        <w:widowControl/>
        <w:jc w:val="both"/>
        <w:rPr>
          <w:rFonts w:ascii="Times New Roman" w:eastAsia="Times New Roman" w:hAnsi="Times New Roman" w:cs="Times New Roman"/>
          <w:b/>
          <w:color w:val="auto"/>
          <w:sz w:val="28"/>
          <w:szCs w:val="28"/>
          <w:lang w:eastAsia="ru-RU" w:bidi="ar-SA"/>
        </w:rPr>
      </w:pPr>
    </w:p>
    <w:p w:rsidR="004B7BA5" w:rsidRDefault="004B7BA5" w:rsidP="0019271D">
      <w:pPr>
        <w:widowControl/>
        <w:jc w:val="both"/>
        <w:rPr>
          <w:rFonts w:ascii="Times New Roman" w:eastAsia="Times New Roman" w:hAnsi="Times New Roman" w:cs="Times New Roman"/>
          <w:b/>
          <w:color w:val="auto"/>
          <w:sz w:val="28"/>
          <w:szCs w:val="28"/>
          <w:lang w:eastAsia="ru-RU" w:bidi="ar-SA"/>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lastRenderedPageBreak/>
        <w:t xml:space="preserve">ЗАТВЕРДЖЕНО </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рішенням 15 сесії 8 скликання</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Якушинецької сільської ради</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від 10 грудня  2021 року №_____</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pacing w:after="467" w:line="440"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СТАТУТ</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КОМУНАЛЬНОГО ЗАКЛАДУ</w:t>
      </w:r>
      <w:r w:rsidRPr="004B7BA5">
        <w:rPr>
          <w:rFonts w:ascii="Times New Roman" w:eastAsia="Times New Roman" w:hAnsi="Times New Roman" w:cs="Times New Roman"/>
          <w:b/>
          <w:bCs/>
          <w:spacing w:val="-10"/>
          <w:sz w:val="40"/>
          <w:szCs w:val="40"/>
        </w:rPr>
        <w:br/>
        <w:t>"ДАШКОВЕЦЬКИЙ ЛІЦЕЙ</w:t>
      </w:r>
      <w:r w:rsidRPr="004B7BA5">
        <w:rPr>
          <w:rFonts w:ascii="Times New Roman" w:eastAsia="Times New Roman" w:hAnsi="Times New Roman" w:cs="Times New Roman"/>
          <w:b/>
          <w:bCs/>
          <w:spacing w:val="-10"/>
          <w:sz w:val="40"/>
          <w:szCs w:val="40"/>
        </w:rPr>
        <w:br/>
        <w:t xml:space="preserve">ЯКУШИНЕЦЬКОЇ СІЛЬСЬКОЇ РАДИ </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ВІННИЦЬКОЇ ОБЛАСТІ"</w:t>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(нова редакція)</w:t>
      </w:r>
      <w:r w:rsidRPr="004B7BA5">
        <w:rPr>
          <w:rFonts w:ascii="Times New Roman" w:eastAsia="Times New Roman" w:hAnsi="Times New Roman" w:cs="Times New Roman"/>
          <w:i/>
          <w:iCs/>
          <w:sz w:val="28"/>
          <w:szCs w:val="28"/>
        </w:rPr>
        <w:br/>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с.Якушинці</w:t>
      </w:r>
      <w:r w:rsidRPr="004B7BA5">
        <w:rPr>
          <w:rFonts w:ascii="Times New Roman" w:eastAsia="Times New Roman" w:hAnsi="Times New Roman" w:cs="Times New Roman"/>
          <w:sz w:val="28"/>
          <w:szCs w:val="28"/>
        </w:rPr>
        <w:br/>
        <w:t>2021 рік</w:t>
      </w:r>
    </w:p>
    <w:p w:rsidR="004B7BA5" w:rsidRPr="004B7BA5" w:rsidRDefault="004B7BA5" w:rsidP="004B7BA5">
      <w:pPr>
        <w:spacing w:line="320" w:lineRule="exact"/>
        <w:rPr>
          <w:rFonts w:ascii="Times New Roman" w:eastAsia="Times New Roman" w:hAnsi="Times New Roman" w:cs="Times New Roman"/>
          <w:i/>
          <w:iCs/>
          <w:sz w:val="28"/>
          <w:szCs w:val="28"/>
        </w:rPr>
      </w:pPr>
      <w:r w:rsidRPr="004B7BA5">
        <w:rPr>
          <w:rFonts w:ascii="Times New Roman" w:eastAsia="Times New Roman" w:hAnsi="Times New Roman" w:cs="Times New Roman"/>
          <w:i/>
          <w:iCs/>
          <w:sz w:val="28"/>
          <w:szCs w:val="28"/>
        </w:rPr>
        <w:br w:type="page"/>
      </w:r>
    </w:p>
    <w:p w:rsidR="004B7BA5" w:rsidRPr="004B7BA5" w:rsidRDefault="004B7BA5" w:rsidP="004B7BA5">
      <w:pPr>
        <w:keepNext/>
        <w:keepLines/>
        <w:tabs>
          <w:tab w:val="left" w:pos="3638"/>
        </w:tabs>
        <w:spacing w:after="297" w:line="280" w:lineRule="exact"/>
        <w:ind w:left="3340"/>
        <w:jc w:val="both"/>
        <w:outlineLvl w:val="1"/>
        <w:rPr>
          <w:rFonts w:ascii="Times New Roman" w:eastAsia="Times New Roman" w:hAnsi="Times New Roman" w:cs="Times New Roman"/>
          <w:b/>
          <w:bCs/>
          <w:sz w:val="28"/>
          <w:szCs w:val="28"/>
        </w:rPr>
      </w:pPr>
      <w:bookmarkStart w:id="0" w:name="bookmark2"/>
      <w:r w:rsidRPr="004B7BA5">
        <w:rPr>
          <w:rFonts w:ascii="Times New Roman" w:eastAsia="Times New Roman" w:hAnsi="Times New Roman" w:cs="Times New Roman"/>
          <w:b/>
          <w:bCs/>
          <w:sz w:val="28"/>
          <w:szCs w:val="28"/>
        </w:rPr>
        <w:lastRenderedPageBreak/>
        <w:t>І.</w:t>
      </w:r>
      <w:r w:rsidRPr="004B7BA5">
        <w:rPr>
          <w:rFonts w:ascii="Times New Roman" w:eastAsia="Times New Roman" w:hAnsi="Times New Roman" w:cs="Times New Roman"/>
          <w:b/>
          <w:bCs/>
          <w:sz w:val="28"/>
          <w:szCs w:val="28"/>
        </w:rPr>
        <w:tab/>
        <w:t>ЗАГАЛЬНІ ПОЛОЖЕННЯ</w:t>
      </w:r>
      <w:bookmarkEnd w:id="0"/>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КОМУНАЛЬНИЙ ЗАКЛАД "ДАШКОВЕЦЬКИЙ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w:t>
      </w:r>
    </w:p>
    <w:p w:rsidR="004B7BA5" w:rsidRPr="004B7BA5" w:rsidRDefault="004B7BA5" w:rsidP="004B7BA5">
      <w:pPr>
        <w:numPr>
          <w:ilvl w:val="0"/>
          <w:numId w:val="28"/>
        </w:numPr>
        <w:tabs>
          <w:tab w:val="left" w:pos="153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Повне найменування - КОМУНАЛЬНИЙ ЗАКЛАД "ДАШКОВЕЦЬКИЙ ЛІЦЕЙ ЯКУШИНЕЦЬКОЇ СІЛЬСЬКОЇ РАДИ ВІННИЦЬКОЇ ОБЛАСТІ", скорочене найменування - </w:t>
      </w:r>
      <w:r w:rsidRPr="004B7BA5">
        <w:rPr>
          <w:rFonts w:ascii="Times New Roman" w:eastAsia="Times New Roman" w:hAnsi="Times New Roman" w:cs="Times New Roman"/>
          <w:sz w:val="28"/>
          <w:szCs w:val="28"/>
          <w:lang w:eastAsia="ru-RU" w:bidi="ru-RU"/>
        </w:rPr>
        <w:t xml:space="preserve">КЗ </w:t>
      </w:r>
      <w:r w:rsidRPr="004B7BA5">
        <w:rPr>
          <w:rFonts w:ascii="Times New Roman" w:eastAsia="Times New Roman" w:hAnsi="Times New Roman" w:cs="Times New Roman"/>
          <w:sz w:val="28"/>
          <w:szCs w:val="28"/>
        </w:rPr>
        <w:t>"ДАШКОВЕЦЬКИЙ ЛІЦЕЙ".</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Засновником (власником) закладу є Якушинецька сільська рада. Орган управління – Відділ освіти, культури та спорту Якушинецької сільської ради.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Місцезнаходження закладу: 22363, Вінницька область, </w:t>
      </w:r>
      <w:r w:rsidR="00CB11B0">
        <w:rPr>
          <w:rFonts w:ascii="Times New Roman" w:eastAsia="Times New Roman" w:hAnsi="Times New Roman" w:cs="Times New Roman"/>
          <w:sz w:val="28"/>
          <w:szCs w:val="28"/>
        </w:rPr>
        <w:t>Вінницький район,</w:t>
      </w:r>
      <w:bookmarkStart w:id="1" w:name="_GoBack"/>
      <w:bookmarkEnd w:id="1"/>
      <w:r w:rsidR="00CB11B0">
        <w:rPr>
          <w:rFonts w:ascii="Times New Roman" w:eastAsia="Times New Roman" w:hAnsi="Times New Roman" w:cs="Times New Roman"/>
          <w:sz w:val="28"/>
          <w:szCs w:val="28"/>
        </w:rPr>
        <w:t xml:space="preserve"> </w:t>
      </w:r>
      <w:r w:rsidRPr="004B7BA5">
        <w:rPr>
          <w:rFonts w:ascii="Times New Roman" w:eastAsia="Times New Roman" w:hAnsi="Times New Roman" w:cs="Times New Roman"/>
          <w:sz w:val="28"/>
          <w:szCs w:val="28"/>
        </w:rPr>
        <w:t>село Дашківці, вулиця Центральна, будинок 57.</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 xml:space="preserve">Верховної Ради України, </w:t>
      </w:r>
      <w:r w:rsidRPr="004B7BA5">
        <w:rPr>
          <w:rFonts w:ascii="Times New Roman" w:eastAsia="Times New Roman" w:hAnsi="Times New Roman" w:cs="Times New Roman"/>
          <w:sz w:val="28"/>
          <w:szCs w:val="28"/>
          <w:lang w:eastAsia="ru-RU" w:bidi="ru-RU"/>
        </w:rPr>
        <w:t xml:space="preserve">указами </w:t>
      </w:r>
      <w:r w:rsidRPr="004B7BA5">
        <w:rPr>
          <w:rFonts w:ascii="Times New Roman" w:eastAsia="Times New Roman" w:hAnsi="Times New Roman" w:cs="Times New Roman"/>
          <w:sz w:val="28"/>
          <w:szCs w:val="28"/>
        </w:rPr>
        <w:t xml:space="preserve">і розпорядженнями Президента України, актами Кабінету Міністрів України, </w:t>
      </w:r>
      <w:r w:rsidRPr="004B7BA5">
        <w:rPr>
          <w:rFonts w:ascii="Times New Roman" w:eastAsia="Times New Roman" w:hAnsi="Times New Roman" w:cs="Times New Roman"/>
          <w:sz w:val="28"/>
          <w:szCs w:val="28"/>
          <w:lang w:eastAsia="ru-RU" w:bidi="ru-RU"/>
        </w:rPr>
        <w:t xml:space="preserve">наказами </w:t>
      </w:r>
      <w:r w:rsidRPr="004B7BA5">
        <w:rPr>
          <w:rFonts w:ascii="Times New Roman" w:eastAsia="Times New Roman" w:hAnsi="Times New Roman" w:cs="Times New Roman"/>
          <w:sz w:val="28"/>
          <w:szCs w:val="28"/>
        </w:rPr>
        <w:t xml:space="preserve">галузевого Міністерства,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місцевих органів виконавчої влади та органів місцевого самоврядування та цим Статутом.</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4B7BA5">
        <w:rPr>
          <w:rFonts w:ascii="Times New Roman" w:eastAsia="Times New Roman" w:hAnsi="Times New Roman" w:cs="Times New Roman"/>
          <w:sz w:val="28"/>
          <w:szCs w:val="28"/>
          <w:lang w:eastAsia="ru-RU" w:bidi="ru-RU"/>
        </w:rPr>
        <w:t xml:space="preserve">штамп, </w:t>
      </w:r>
      <w:r w:rsidRPr="004B7BA5">
        <w:rPr>
          <w:rFonts w:ascii="Times New Roman" w:eastAsia="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4B7BA5" w:rsidRPr="004B7BA5" w:rsidRDefault="004B7BA5" w:rsidP="004B7BA5">
      <w:pPr>
        <w:numPr>
          <w:ilvl w:val="0"/>
          <w:numId w:val="29"/>
        </w:numPr>
        <w:tabs>
          <w:tab w:val="left" w:pos="89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(1-4 класи) - термін навчання 4 роки;</w:t>
      </w:r>
    </w:p>
    <w:p w:rsidR="004B7BA5" w:rsidRPr="004B7BA5" w:rsidRDefault="004B7BA5" w:rsidP="004B7BA5">
      <w:pPr>
        <w:numPr>
          <w:ilvl w:val="0"/>
          <w:numId w:val="29"/>
        </w:numPr>
        <w:tabs>
          <w:tab w:val="left" w:pos="9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(5-9 класи) - термін навчання 5 років;</w:t>
      </w:r>
    </w:p>
    <w:p w:rsidR="004B7BA5" w:rsidRPr="004B7BA5" w:rsidRDefault="004B7BA5" w:rsidP="004B7BA5">
      <w:pPr>
        <w:numPr>
          <w:ilvl w:val="0"/>
          <w:numId w:val="29"/>
        </w:numPr>
        <w:tabs>
          <w:tab w:val="left" w:pos="10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(10-11 класи) - термін навчання 2 роки.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Класи у закладі формуються за погодженням з відділом освіти, культури та спорту Якушинецької сільської ради</w:t>
      </w:r>
      <w:r w:rsidRPr="004B7BA5">
        <w:rPr>
          <w:rFonts w:ascii="Times New Roman" w:eastAsia="Times New Roman" w:hAnsi="Times New Roman" w:cs="Times New Roman"/>
          <w:sz w:val="28"/>
          <w:szCs w:val="28"/>
          <w:lang w:eastAsia="ru-RU" w:bidi="ru-RU"/>
        </w:rPr>
        <w:t xml:space="preserve"> </w:t>
      </w:r>
      <w:r w:rsidRPr="004B7BA5">
        <w:rPr>
          <w:rFonts w:ascii="Times New Roman" w:eastAsia="Times New Roman" w:hAnsi="Times New Roman" w:cs="Times New Roman"/>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4B7BA5" w:rsidRPr="004B7BA5" w:rsidRDefault="004B7BA5" w:rsidP="004B7BA5">
      <w:pPr>
        <w:numPr>
          <w:ilvl w:val="0"/>
          <w:numId w:val="28"/>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4B7BA5">
        <w:rPr>
          <w:rFonts w:ascii="Times New Roman" w:eastAsia="Times New Roman" w:hAnsi="Times New Roman" w:cs="Times New Roman"/>
          <w:sz w:val="28"/>
          <w:szCs w:val="28"/>
          <w:lang w:eastAsia="ru-RU" w:bidi="ru-RU"/>
        </w:rPr>
        <w:t xml:space="preserve">нормативами </w:t>
      </w:r>
      <w:r w:rsidRPr="004B7BA5">
        <w:rPr>
          <w:rFonts w:ascii="Times New Roman" w:eastAsia="Times New Roman" w:hAnsi="Times New Roman" w:cs="Times New Roman"/>
          <w:sz w:val="28"/>
          <w:szCs w:val="28"/>
        </w:rPr>
        <w:t>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За погодженням з відділом освіти, культури та спорту Якушинецької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4B7BA5" w:rsidRPr="004B7BA5" w:rsidRDefault="004B7BA5" w:rsidP="004B7BA5">
      <w:pPr>
        <w:numPr>
          <w:ilvl w:val="0"/>
          <w:numId w:val="28"/>
        </w:numPr>
        <w:tabs>
          <w:tab w:val="left" w:pos="1263"/>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4B7BA5" w:rsidRPr="004B7BA5" w:rsidRDefault="004B7BA5" w:rsidP="004B7BA5">
      <w:pPr>
        <w:keepNext/>
        <w:keepLines/>
        <w:tabs>
          <w:tab w:val="left" w:pos="1309"/>
        </w:tabs>
        <w:spacing w:after="304" w:line="280" w:lineRule="exact"/>
        <w:ind w:left="900"/>
        <w:jc w:val="center"/>
        <w:outlineLvl w:val="1"/>
        <w:rPr>
          <w:rFonts w:ascii="Times New Roman" w:eastAsia="Times New Roman" w:hAnsi="Times New Roman" w:cs="Times New Roman"/>
          <w:b/>
          <w:bCs/>
          <w:sz w:val="28"/>
          <w:szCs w:val="28"/>
        </w:rPr>
      </w:pPr>
      <w:bookmarkStart w:id="2" w:name="bookmark3"/>
      <w:r w:rsidRPr="004B7BA5">
        <w:rPr>
          <w:rFonts w:ascii="Times New Roman" w:eastAsia="Times New Roman" w:hAnsi="Times New Roman" w:cs="Times New Roman"/>
          <w:b/>
          <w:bCs/>
          <w:sz w:val="28"/>
          <w:szCs w:val="28"/>
        </w:rPr>
        <w:t>ІІ.</w:t>
      </w:r>
      <w:r w:rsidRPr="004B7BA5">
        <w:rPr>
          <w:rFonts w:ascii="Times New Roman" w:eastAsia="Times New Roman" w:hAnsi="Times New Roman" w:cs="Times New Roman"/>
          <w:b/>
          <w:bCs/>
          <w:sz w:val="28"/>
          <w:szCs w:val="28"/>
        </w:rPr>
        <w:tab/>
        <w:t>ЗАРАХУВАННЯ УЧНІВ ДО ЗАКЛАДУ ТА ЇХ ВІДРАХУВАННЯ</w:t>
      </w:r>
      <w:bookmarkEnd w:id="2"/>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Для зарахування учня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 першого класу зараховуються, як правило, діти з шести років.</w:t>
      </w:r>
    </w:p>
    <w:p w:rsidR="004B7BA5" w:rsidRPr="004B7BA5" w:rsidRDefault="004B7BA5" w:rsidP="004B7BA5">
      <w:pPr>
        <w:numPr>
          <w:ilvl w:val="0"/>
          <w:numId w:val="30"/>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вибуття учня за межі України батьки або особи, які їх замінюють, подають до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заяву із зазначенням причини вибуття.</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переходу учня до іншого навчального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для здобуття загальної середньої освіти у межах Якушинецької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4B7BA5">
        <w:rPr>
          <w:rFonts w:ascii="Times New Roman" w:eastAsia="Times New Roman" w:hAnsi="Times New Roman" w:cs="Times New Roman"/>
          <w:sz w:val="28"/>
          <w:szCs w:val="28"/>
          <w:lang w:eastAsia="ru-RU" w:bidi="ru-RU"/>
        </w:rPr>
        <w:t xml:space="preserve">факт </w:t>
      </w:r>
      <w:r w:rsidRPr="004B7BA5">
        <w:rPr>
          <w:rFonts w:ascii="Times New Roman" w:eastAsia="Times New Roman" w:hAnsi="Times New Roman" w:cs="Times New Roman"/>
          <w:sz w:val="28"/>
          <w:szCs w:val="28"/>
        </w:rPr>
        <w:t xml:space="preserve">зарахування дитини до іншого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освіти.</w:t>
      </w:r>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bookmarkStart w:id="3" w:name="bookmark4"/>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ІІІ.</w:t>
      </w:r>
      <w:r w:rsidRPr="004B7BA5">
        <w:rPr>
          <w:rFonts w:ascii="Times New Roman" w:eastAsia="Times New Roman" w:hAnsi="Times New Roman" w:cs="Times New Roman"/>
          <w:b/>
          <w:bCs/>
          <w:sz w:val="28"/>
          <w:szCs w:val="28"/>
        </w:rPr>
        <w:tab/>
        <w:t>ОРГАНІЗАЦІЯ ОСВІТНЬОГО ПРОЦЕСУ</w:t>
      </w:r>
      <w:bookmarkEnd w:id="3"/>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Освітній процес у закладі здійснюється відповідно до освітньої програми закладу, сформованої на основі типових освітніх програм, яка </w:t>
      </w:r>
      <w:r w:rsidRPr="004B7BA5">
        <w:rPr>
          <w:rFonts w:ascii="Times New Roman" w:eastAsia="Times New Roman" w:hAnsi="Times New Roman" w:cs="Times New Roman"/>
          <w:sz w:val="28"/>
          <w:szCs w:val="28"/>
        </w:rPr>
        <w:lastRenderedPageBreak/>
        <w:t>передбачає досягнення учнями результатів навчання, визначених Державними стандартами.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Навчальний рік у закладі починається 1 вересня, триває не менше 175 навчальних днів і закінчується не пізніше 1 липня наступного року.</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4B7BA5" w:rsidRPr="004B7BA5" w:rsidRDefault="004B7BA5" w:rsidP="004B7BA5">
      <w:pPr>
        <w:numPr>
          <w:ilvl w:val="0"/>
          <w:numId w:val="31"/>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4B7BA5">
        <w:rPr>
          <w:rFonts w:ascii="Times New Roman" w:eastAsia="Times New Roman" w:hAnsi="Times New Roman" w:cs="Times New Roman"/>
          <w:sz w:val="28"/>
          <w:szCs w:val="28"/>
          <w:lang w:val="ru-RU" w:eastAsia="ru-RU" w:bidi="ru-RU"/>
        </w:rPr>
        <w:t>2-4</w:t>
      </w:r>
      <w:r w:rsidRPr="004B7BA5">
        <w:rPr>
          <w:rFonts w:ascii="Times New Roman" w:eastAsia="Times New Roman" w:hAnsi="Times New Roman" w:cs="Times New Roman"/>
          <w:sz w:val="28"/>
          <w:szCs w:val="28"/>
          <w:lang w:val="ru-RU" w:eastAsia="ru-RU" w:bidi="ru-RU"/>
        </w:rPr>
        <w:softHyphen/>
        <w:t>х</w:t>
      </w:r>
      <w:r w:rsidRPr="004B7BA5">
        <w:rPr>
          <w:rFonts w:ascii="Times New Roman" w:eastAsia="Times New Roman" w:hAnsi="Times New Roman" w:cs="Times New Roman"/>
          <w:sz w:val="28"/>
          <w:szCs w:val="28"/>
        </w:rPr>
        <w:t xml:space="preserve"> класах - 40 хвилин, у 5-11-х - 45 хвилин.</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r w:rsidRPr="004B7BA5">
        <w:rPr>
          <w:rFonts w:ascii="Times New Roman" w:eastAsia="Times New Roman" w:hAnsi="Times New Roman" w:cs="Times New Roman"/>
          <w:sz w:val="28"/>
          <w:szCs w:val="28"/>
        </w:rPr>
        <w:lastRenderedPageBreak/>
        <w:t>директором закладу.</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4B7BA5" w:rsidRPr="004B7BA5" w:rsidRDefault="004B7BA5" w:rsidP="004B7BA5">
      <w:pPr>
        <w:numPr>
          <w:ilvl w:val="0"/>
          <w:numId w:val="31"/>
        </w:numPr>
        <w:tabs>
          <w:tab w:val="left" w:pos="1242"/>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4B7BA5" w:rsidRPr="004B7BA5" w:rsidRDefault="004B7BA5" w:rsidP="004B7BA5">
      <w:pPr>
        <w:keepNext/>
        <w:keepLines/>
        <w:numPr>
          <w:ilvl w:val="0"/>
          <w:numId w:val="32"/>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5"/>
      <w:r w:rsidRPr="004B7BA5">
        <w:rPr>
          <w:rFonts w:ascii="Times New Roman" w:eastAsia="Times New Roman" w:hAnsi="Times New Roman" w:cs="Times New Roman"/>
          <w:b/>
          <w:bCs/>
          <w:sz w:val="28"/>
          <w:szCs w:val="28"/>
        </w:rPr>
        <w:t>ОЦІНЮВАННЯ НАВЧАЛЬНИХ ДОСЯГНЕНЬ УЧНІВ</w:t>
      </w:r>
      <w:bookmarkEnd w:id="4"/>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4B7BA5">
        <w:rPr>
          <w:rFonts w:ascii="Times New Roman" w:eastAsia="Times New Roman" w:hAnsi="Times New Roman" w:cs="Times New Roman"/>
          <w:sz w:val="28"/>
          <w:szCs w:val="28"/>
          <w:lang w:eastAsia="ru-RU" w:bidi="ru-RU"/>
        </w:rPr>
        <w:t>9</w:t>
      </w:r>
      <w:r w:rsidRPr="004B7BA5">
        <w:rPr>
          <w:rFonts w:ascii="Times New Roman" w:eastAsia="Times New Roman" w:hAnsi="Times New Roman" w:cs="Times New Roman"/>
          <w:sz w:val="28"/>
          <w:szCs w:val="28"/>
          <w:lang w:eastAsia="ru-RU" w:bidi="ru-RU"/>
        </w:rPr>
        <w:softHyphen/>
        <w:t>й,</w:t>
      </w:r>
      <w:r w:rsidRPr="004B7BA5">
        <w:rPr>
          <w:rFonts w:ascii="Times New Roman" w:eastAsia="Times New Roman" w:hAnsi="Times New Roman" w:cs="Times New Roman"/>
          <w:sz w:val="28"/>
          <w:szCs w:val="28"/>
        </w:rP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до наступного класу закладу здійснюється у порядку, встановленому галузевим Міністерством.</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4B7BA5" w:rsidRPr="004B7BA5" w:rsidRDefault="004B7BA5" w:rsidP="004B7BA5">
      <w:p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Міністерством зразка.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4B7BA5">
        <w:rPr>
          <w:rFonts w:ascii="Times New Roman" w:eastAsia="Times New Roman" w:hAnsi="Times New Roman" w:cs="Times New Roman"/>
          <w:sz w:val="28"/>
          <w:szCs w:val="28"/>
          <w:lang w:eastAsia="ru-RU" w:bidi="ru-RU"/>
        </w:rPr>
        <w:t xml:space="preserve">наказом </w:t>
      </w:r>
      <w:r w:rsidRPr="004B7BA5">
        <w:rPr>
          <w:rFonts w:ascii="Times New Roman" w:eastAsia="Times New Roman" w:hAnsi="Times New Roman" w:cs="Times New Roman"/>
          <w:sz w:val="28"/>
          <w:szCs w:val="28"/>
        </w:rPr>
        <w:t>директора.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4B7BA5">
        <w:rPr>
          <w:rFonts w:ascii="Times New Roman" w:eastAsia="Times New Roman" w:hAnsi="Times New Roman" w:cs="Times New Roman"/>
          <w:sz w:val="28"/>
          <w:szCs w:val="28"/>
          <w:lang w:val="ru-RU" w:eastAsia="ru-RU" w:bidi="ru-RU"/>
        </w:rPr>
        <w:t xml:space="preserve">такими, </w:t>
      </w:r>
      <w:r w:rsidRPr="004B7BA5">
        <w:rPr>
          <w:rFonts w:ascii="Times New Roman" w:eastAsia="Times New Roman" w:hAnsi="Times New Roman" w:cs="Times New Roman"/>
          <w:sz w:val="28"/>
          <w:szCs w:val="28"/>
        </w:rPr>
        <w:t>що вибули із закладу, упродовж одного робочого дня оприлюднюються на офіційному веб-сайті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проведення конкурсу переведення учнів до десятого класу здійснюється за власною заявою (у разі досягнення повноліття) чи заявою одного з батьків, інших </w:t>
      </w:r>
      <w:r w:rsidRPr="004B7BA5">
        <w:rPr>
          <w:rFonts w:ascii="Times New Roman" w:eastAsia="Times New Roman" w:hAnsi="Times New Roman" w:cs="Times New Roman"/>
          <w:sz w:val="28"/>
          <w:szCs w:val="28"/>
        </w:rPr>
        <w:lastRenderedPageBreak/>
        <w:t>законних представників.</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4B7BA5" w:rsidRPr="004B7BA5" w:rsidRDefault="004B7BA5" w:rsidP="004B7BA5">
      <w:pPr>
        <w:numPr>
          <w:ilvl w:val="0"/>
          <w:numId w:val="33"/>
        </w:numPr>
        <w:tabs>
          <w:tab w:val="left" w:pos="1245"/>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4B7BA5" w:rsidRPr="004B7BA5" w:rsidRDefault="004B7BA5" w:rsidP="004B7BA5">
      <w:pPr>
        <w:keepNext/>
        <w:keepLines/>
        <w:numPr>
          <w:ilvl w:val="0"/>
          <w:numId w:val="32"/>
        </w:numPr>
        <w:tabs>
          <w:tab w:val="left" w:pos="2790"/>
        </w:tabs>
        <w:spacing w:after="244" w:line="280" w:lineRule="exact"/>
        <w:jc w:val="both"/>
        <w:outlineLvl w:val="1"/>
        <w:rPr>
          <w:rFonts w:ascii="Times New Roman" w:eastAsia="Times New Roman" w:hAnsi="Times New Roman" w:cs="Times New Roman"/>
          <w:b/>
          <w:bCs/>
          <w:sz w:val="28"/>
          <w:szCs w:val="28"/>
        </w:rPr>
      </w:pPr>
      <w:bookmarkStart w:id="5" w:name="bookmark6"/>
      <w:r w:rsidRPr="004B7BA5">
        <w:rPr>
          <w:rFonts w:ascii="Times New Roman" w:eastAsia="Times New Roman" w:hAnsi="Times New Roman" w:cs="Times New Roman"/>
          <w:b/>
          <w:bCs/>
          <w:sz w:val="28"/>
          <w:szCs w:val="28"/>
        </w:rPr>
        <w:t>ВИХОВНИЙ ПРОЦЕС У ЗАКЛАДІ</w:t>
      </w:r>
      <w:bookmarkEnd w:id="5"/>
    </w:p>
    <w:p w:rsidR="004B7BA5" w:rsidRPr="004B7BA5" w:rsidRDefault="004B7BA5" w:rsidP="004B7BA5">
      <w:pPr>
        <w:numPr>
          <w:ilvl w:val="0"/>
          <w:numId w:val="34"/>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4B7BA5" w:rsidRPr="004B7BA5" w:rsidRDefault="004B7BA5" w:rsidP="004B7BA5">
      <w:pPr>
        <w:numPr>
          <w:ilvl w:val="0"/>
          <w:numId w:val="34"/>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4B7BA5" w:rsidRPr="004B7BA5" w:rsidRDefault="004B7BA5" w:rsidP="004B7BA5">
      <w:pPr>
        <w:keepNext/>
        <w:keepLines/>
        <w:tabs>
          <w:tab w:val="left" w:pos="2543"/>
        </w:tabs>
        <w:spacing w:after="244" w:line="280" w:lineRule="exact"/>
        <w:ind w:left="2020"/>
        <w:jc w:val="both"/>
        <w:outlineLvl w:val="1"/>
        <w:rPr>
          <w:rFonts w:ascii="Times New Roman" w:eastAsia="Times New Roman" w:hAnsi="Times New Roman" w:cs="Times New Roman"/>
          <w:b/>
          <w:bCs/>
          <w:sz w:val="28"/>
          <w:szCs w:val="28"/>
        </w:rPr>
      </w:pPr>
      <w:bookmarkStart w:id="6" w:name="bookmark7"/>
      <w:r w:rsidRPr="004B7BA5">
        <w:rPr>
          <w:rFonts w:ascii="Times New Roman" w:eastAsia="Times New Roman" w:hAnsi="Times New Roman" w:cs="Times New Roman"/>
          <w:b/>
          <w:bCs/>
          <w:sz w:val="28"/>
          <w:szCs w:val="28"/>
        </w:rPr>
        <w:t>УІ.</w:t>
      </w:r>
      <w:r w:rsidRPr="004B7BA5">
        <w:rPr>
          <w:rFonts w:ascii="Times New Roman" w:eastAsia="Times New Roman" w:hAnsi="Times New Roman" w:cs="Times New Roman"/>
          <w:b/>
          <w:bCs/>
          <w:sz w:val="28"/>
          <w:szCs w:val="28"/>
        </w:rPr>
        <w:tab/>
        <w:t>УЧАСНИКИ ОСВІТНЬОГО ПРОЦЕСУ</w:t>
      </w:r>
      <w:bookmarkEnd w:id="6"/>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4B7BA5" w:rsidRPr="004B7BA5" w:rsidRDefault="004B7BA5" w:rsidP="004B7BA5">
      <w:pPr>
        <w:numPr>
          <w:ilvl w:val="0"/>
          <w:numId w:val="22"/>
        </w:num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4B7BA5" w:rsidRPr="004B7BA5" w:rsidRDefault="004B7BA5" w:rsidP="004B7BA5">
      <w:p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Учень - особа, яка навчається і виховується в закладі.</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мають гарантоване державою право на:</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доступність і безоплатність повної загальної середньої освіти;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якісні освітні послуги;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результатів навчання;</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діяльності;</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4B7BA5">
        <w:rPr>
          <w:rFonts w:ascii="Times New Roman" w:eastAsia="Times New Roman" w:hAnsi="Times New Roman" w:cs="Times New Roman"/>
          <w:sz w:val="28"/>
          <w:szCs w:val="28"/>
          <w:lang w:val="ru-RU" w:eastAsia="ru-RU" w:bidi="ru-RU"/>
        </w:rPr>
        <w:t>занять;</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навчання;</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користування навчальною, матеріально-технічною, </w:t>
      </w:r>
      <w:r w:rsidRPr="004B7BA5">
        <w:rPr>
          <w:rFonts w:ascii="Times New Roman" w:eastAsia="Times New Roman" w:hAnsi="Times New Roman" w:cs="Times New Roman"/>
          <w:sz w:val="28"/>
          <w:szCs w:val="28"/>
          <w:lang w:val="ru-RU" w:eastAsia="ru-RU" w:bidi="ru-RU"/>
        </w:rPr>
        <w:t>культурно</w:t>
      </w:r>
      <w:r w:rsidRPr="004B7BA5">
        <w:rPr>
          <w:rFonts w:ascii="Times New Roman" w:eastAsia="Times New Roman" w:hAnsi="Times New Roman" w:cs="Times New Roman"/>
          <w:sz w:val="28"/>
          <w:szCs w:val="28"/>
          <w:lang w:val="ru-RU" w:eastAsia="ru-RU" w:bidi="ru-RU"/>
        </w:rPr>
        <w:softHyphen/>
        <w:t>спортивною</w:t>
      </w:r>
      <w:r w:rsidRPr="004B7BA5">
        <w:rPr>
          <w:rFonts w:ascii="Times New Roman" w:eastAsia="Times New Roman" w:hAnsi="Times New Roman" w:cs="Times New Roman"/>
          <w:sz w:val="28"/>
          <w:szCs w:val="28"/>
        </w:rPr>
        <w:t xml:space="preserve"> </w:t>
      </w:r>
      <w:r w:rsidRPr="004B7BA5">
        <w:rPr>
          <w:rFonts w:ascii="Times New Roman" w:eastAsia="Times New Roman" w:hAnsi="Times New Roman" w:cs="Times New Roman"/>
          <w:sz w:val="28"/>
          <w:szCs w:val="28"/>
          <w:lang w:val="ru-RU" w:eastAsia="ru-RU" w:bidi="ru-RU"/>
        </w:rPr>
        <w:t xml:space="preserve">базою </w:t>
      </w:r>
      <w:r w:rsidRPr="004B7BA5">
        <w:rPr>
          <w:rFonts w:ascii="Times New Roman" w:eastAsia="Times New Roman" w:hAnsi="Times New Roman" w:cs="Times New Roman"/>
          <w:sz w:val="28"/>
          <w:szCs w:val="28"/>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отримання додаткових, у тому числі платних, освітніх послуг;</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lang w:val="ru-RU" w:eastAsia="ru-RU" w:bidi="ru-RU"/>
        </w:rPr>
        <w:t xml:space="preserve">перегляд </w:t>
      </w:r>
      <w:r w:rsidRPr="004B7BA5">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участь в роботі органів громадського самоврядування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B7BA5" w:rsidRPr="004B7BA5" w:rsidRDefault="004B7BA5" w:rsidP="004B7BA5">
      <w:pPr>
        <w:numPr>
          <w:ilvl w:val="0"/>
          <w:numId w:val="22"/>
        </w:numPr>
        <w:tabs>
          <w:tab w:val="left" w:pos="1184"/>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зобов’язані: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B7BA5" w:rsidRPr="004B7BA5" w:rsidRDefault="004B7BA5" w:rsidP="004B7BA5">
      <w:pPr>
        <w:numPr>
          <w:ilvl w:val="0"/>
          <w:numId w:val="22"/>
        </w:num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4B7BA5" w:rsidRPr="004B7BA5" w:rsidRDefault="004B7BA5" w:rsidP="004B7BA5">
      <w:p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 невиконання учасниками освітнього процесу своїх обов’язків, порушення цього Статуту, </w:t>
      </w:r>
      <w:r w:rsidRPr="004B7BA5">
        <w:rPr>
          <w:rFonts w:ascii="Times New Roman" w:eastAsia="Times New Roman" w:hAnsi="Times New Roman" w:cs="Times New Roman"/>
          <w:sz w:val="28"/>
          <w:szCs w:val="28"/>
          <w:lang w:val="ru-RU" w:eastAsia="ru-RU" w:bidi="ru-RU"/>
        </w:rPr>
        <w:t xml:space="preserve">правил </w:t>
      </w:r>
      <w:r w:rsidRPr="004B7BA5">
        <w:rPr>
          <w:rFonts w:ascii="Times New Roman" w:eastAsia="Times New Roman" w:hAnsi="Times New Roman" w:cs="Times New Roman"/>
          <w:sz w:val="28"/>
          <w:szCs w:val="28"/>
        </w:rPr>
        <w:t xml:space="preserve">внутрішнього розпорядку на них можуть </w:t>
      </w:r>
      <w:r w:rsidRPr="004B7BA5">
        <w:rPr>
          <w:rFonts w:ascii="Times New Roman" w:eastAsia="Times New Roman" w:hAnsi="Times New Roman" w:cs="Times New Roman"/>
          <w:sz w:val="28"/>
          <w:szCs w:val="28"/>
        </w:rPr>
        <w:lastRenderedPageBreak/>
        <w:t>накладатися стягнення відповідно до закону.</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вироком </w:t>
      </w:r>
      <w:r w:rsidRPr="004B7BA5">
        <w:rPr>
          <w:rFonts w:ascii="Times New Roman" w:eastAsia="Times New Roman" w:hAnsi="Times New Roman" w:cs="Times New Roman"/>
          <w:sz w:val="28"/>
          <w:szCs w:val="28"/>
          <w:lang w:val="ru-RU" w:eastAsia="ru-RU" w:bidi="ru-RU"/>
        </w:rPr>
        <w:t xml:space="preserve">суду. </w:t>
      </w:r>
      <w:r w:rsidRPr="004B7BA5">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4B7BA5" w:rsidRPr="004B7BA5" w:rsidRDefault="004B7BA5" w:rsidP="004B7BA5">
      <w:pPr>
        <w:numPr>
          <w:ilvl w:val="0"/>
          <w:numId w:val="22"/>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4B7BA5">
        <w:rPr>
          <w:rFonts w:ascii="Times New Roman" w:eastAsia="Times New Roman" w:hAnsi="Times New Roman" w:cs="Times New Roman"/>
          <w:sz w:val="28"/>
          <w:szCs w:val="28"/>
          <w:lang w:val="ru-RU" w:eastAsia="ru-RU" w:bidi="ru-RU"/>
        </w:rPr>
        <w:t xml:space="preserve">Порядок </w:t>
      </w:r>
      <w:r w:rsidRPr="004B7BA5">
        <w:rPr>
          <w:rFonts w:ascii="Times New Roman" w:eastAsia="Times New Roman" w:hAnsi="Times New Roman" w:cs="Times New Roman"/>
          <w:sz w:val="28"/>
          <w:szCs w:val="28"/>
        </w:rPr>
        <w:t xml:space="preserve">проведення конкурсу розробляється </w:t>
      </w:r>
      <w:r w:rsidRPr="004B7BA5">
        <w:rPr>
          <w:rFonts w:ascii="Times New Roman" w:eastAsia="Times New Roman" w:hAnsi="Times New Roman" w:cs="Times New Roman"/>
          <w:sz w:val="28"/>
          <w:szCs w:val="28"/>
          <w:lang w:val="ru-RU" w:eastAsia="ru-RU" w:bidi="ru-RU"/>
        </w:rPr>
        <w:t>закладом.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4B7BA5">
        <w:rPr>
          <w:rFonts w:ascii="Times New Roman" w:eastAsia="Times New Roman" w:hAnsi="Times New Roman" w:cs="Times New Roman"/>
          <w:sz w:val="28"/>
          <w:szCs w:val="28"/>
          <w:lang w:eastAsia="ru-RU" w:bidi="ru-RU"/>
        </w:rPr>
        <w:t xml:space="preserve">року </w:t>
      </w:r>
      <w:r w:rsidRPr="004B7BA5">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4B7BA5">
        <w:rPr>
          <w:rFonts w:ascii="Times New Roman" w:eastAsia="Times New Roman" w:hAnsi="Times New Roman" w:cs="Times New Roman"/>
          <w:sz w:val="28"/>
          <w:szCs w:val="28"/>
          <w:lang w:eastAsia="ru-RU" w:bidi="ru-RU"/>
        </w:rPr>
        <w:t xml:space="preserve">планом, </w:t>
      </w:r>
      <w:r w:rsidRPr="004B7BA5">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4B7BA5">
        <w:rPr>
          <w:rFonts w:ascii="Times New Roman" w:eastAsia="Times New Roman" w:hAnsi="Times New Roman" w:cs="Times New Roman"/>
          <w:sz w:val="28"/>
          <w:szCs w:val="28"/>
          <w:lang w:val="ru-RU" w:eastAsia="ru-RU" w:bidi="ru-RU"/>
        </w:rPr>
        <w:t>Статутом.</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Залучення педагогічних працівників до участі у </w:t>
      </w:r>
      <w:r w:rsidRPr="004B7BA5">
        <w:rPr>
          <w:rFonts w:ascii="Times New Roman" w:eastAsia="Times New Roman" w:hAnsi="Times New Roman" w:cs="Times New Roman"/>
          <w:sz w:val="28"/>
          <w:szCs w:val="28"/>
          <w:lang w:val="ru-RU" w:eastAsia="ru-RU" w:bidi="ru-RU"/>
        </w:rPr>
        <w:t xml:space="preserve">видах </w:t>
      </w:r>
      <w:r w:rsidRPr="004B7BA5">
        <w:rPr>
          <w:rFonts w:ascii="Times New Roman" w:eastAsia="Times New Roman" w:hAnsi="Times New Roman" w:cs="Times New Roman"/>
          <w:sz w:val="28"/>
          <w:szCs w:val="28"/>
        </w:rPr>
        <w:t xml:space="preserve">робіт, не передбачених навчальним </w:t>
      </w:r>
      <w:r w:rsidRPr="004B7BA5">
        <w:rPr>
          <w:rFonts w:ascii="Times New Roman" w:eastAsia="Times New Roman" w:hAnsi="Times New Roman" w:cs="Times New Roman"/>
          <w:sz w:val="28"/>
          <w:szCs w:val="28"/>
          <w:lang w:val="ru-RU" w:eastAsia="ru-RU" w:bidi="ru-RU"/>
        </w:rPr>
        <w:t xml:space="preserve">планом, </w:t>
      </w:r>
      <w:r w:rsidRPr="004B7BA5">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здійснюється лише за їх згодою.</w:t>
      </w:r>
    </w:p>
    <w:p w:rsidR="004B7BA5" w:rsidRPr="004B7BA5" w:rsidRDefault="004B7BA5" w:rsidP="004B7BA5">
      <w:pPr>
        <w:numPr>
          <w:ilvl w:val="0"/>
          <w:numId w:val="22"/>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відбуватися його сертифікація. Успішне проходження сертифікації зараховується як проходження атестації педагогічним працівником.</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мають право на:</w:t>
      </w:r>
    </w:p>
    <w:p w:rsidR="004B7BA5" w:rsidRPr="004B7BA5" w:rsidRDefault="004B7BA5" w:rsidP="004B7BA5">
      <w:pPr>
        <w:numPr>
          <w:ilvl w:val="0"/>
          <w:numId w:val="23"/>
        </w:numPr>
        <w:tabs>
          <w:tab w:val="left" w:pos="756"/>
        </w:tabs>
        <w:spacing w:line="317"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академічну свободу, включаючи свободу викладання, свободу від втручання в педагогічну діяльність, вільний вибір форм, методів і засобів </w:t>
      </w:r>
      <w:r w:rsidRPr="004B7BA5">
        <w:rPr>
          <w:rFonts w:ascii="Times New Roman" w:eastAsia="Times New Roman" w:hAnsi="Times New Roman" w:cs="Times New Roman"/>
          <w:sz w:val="28"/>
          <w:szCs w:val="28"/>
        </w:rPr>
        <w:lastRenderedPageBreak/>
        <w:t>навчання, що відповідають освітній програмі;</w:t>
      </w:r>
    </w:p>
    <w:p w:rsidR="004B7BA5" w:rsidRPr="004B7BA5" w:rsidRDefault="004B7BA5" w:rsidP="004B7BA5">
      <w:pPr>
        <w:numPr>
          <w:ilvl w:val="0"/>
          <w:numId w:val="23"/>
        </w:numPr>
        <w:tabs>
          <w:tab w:val="left" w:pos="756"/>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педагогічну ініціативу;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підвищення кваліфікації, перепідготовку;</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професійній діяльності;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своєї професійної діяльності;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професійної честі та гідності;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праці;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громадському самоврядуванні закладу;</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роботі колегіальних органів управління закладу;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зобов’язані: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педагогічної етики;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4B7BA5" w:rsidRPr="004B7BA5" w:rsidRDefault="004B7BA5" w:rsidP="004B7BA5">
      <w:pPr>
        <w:spacing w:line="322" w:lineRule="exact"/>
        <w:ind w:left="740"/>
        <w:jc w:val="both"/>
        <w:rPr>
          <w:rFonts w:ascii="Times New Roman" w:eastAsia="Times New Roman" w:hAnsi="Times New Roman" w:cs="Times New Roman"/>
          <w:sz w:val="28"/>
          <w:szCs w:val="28"/>
        </w:rPr>
      </w:pPr>
    </w:p>
    <w:p w:rsidR="004B7BA5" w:rsidRPr="004B7BA5" w:rsidRDefault="004B7BA5" w:rsidP="004B7BA5">
      <w:pPr>
        <w:spacing w:line="322" w:lineRule="exact"/>
        <w:ind w:left="74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захищати здобувачів освіти під час освітнього процесу від будь-яких форм </w:t>
      </w:r>
      <w:r w:rsidRPr="004B7BA5">
        <w:rPr>
          <w:rFonts w:ascii="Times New Roman" w:eastAsia="Times New Roman" w:hAnsi="Times New Roman" w:cs="Times New Roman"/>
          <w:sz w:val="28"/>
          <w:szCs w:val="28"/>
        </w:rPr>
        <w:lastRenderedPageBreak/>
        <w:t>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4B7BA5" w:rsidRPr="004B7BA5" w:rsidRDefault="004B7BA5" w:rsidP="004B7BA5">
      <w:pPr>
        <w:numPr>
          <w:ilvl w:val="0"/>
          <w:numId w:val="22"/>
        </w:numPr>
        <w:tabs>
          <w:tab w:val="left" w:pos="126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учнів та особи, які їх замінюють, мають право:</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подавати директору закладу або відділу освіти, культури та спорту Якушинецької сільської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4B7BA5" w:rsidRPr="004B7BA5" w:rsidRDefault="004B7BA5" w:rsidP="004B7BA5">
      <w:pPr>
        <w:numPr>
          <w:ilvl w:val="0"/>
          <w:numId w:val="22"/>
        </w:numPr>
        <w:tabs>
          <w:tab w:val="left" w:pos="125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виховувати у дітей повагу до гідності, прав, свобод і законних інтересів </w:t>
      </w:r>
      <w:r w:rsidRPr="004B7BA5">
        <w:rPr>
          <w:rFonts w:ascii="Times New Roman" w:eastAsia="Times New Roman" w:hAnsi="Times New Roman" w:cs="Times New Roman"/>
          <w:sz w:val="28"/>
          <w:szCs w:val="28"/>
        </w:rPr>
        <w:lastRenderedPageBreak/>
        <w:t>людини, законів та етичних норм, відповідальне ставлення до власного здоров’я,  здоров’я  оточуючих і довкілля;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w:t>
      </w:r>
      <w:r w:rsidRPr="004B7BA5">
        <w:rPr>
          <w:rFonts w:ascii="Times New Roman" w:eastAsia="Times New Roman" w:hAnsi="Times New Roman" w:cs="Times New Roman"/>
          <w:sz w:val="28"/>
          <w:szCs w:val="28"/>
        </w:rPr>
        <w:tab/>
        <w:t>у</w:t>
      </w:r>
      <w:r w:rsidRPr="004B7BA5">
        <w:rPr>
          <w:rFonts w:ascii="Times New Roman" w:eastAsia="Times New Roman" w:hAnsi="Times New Roman" w:cs="Times New Roman"/>
          <w:sz w:val="28"/>
          <w:szCs w:val="28"/>
        </w:rPr>
        <w:tab/>
        <w:t>дітей</w:t>
      </w:r>
      <w:r w:rsidRPr="004B7BA5">
        <w:rPr>
          <w:rFonts w:ascii="Times New Roman" w:eastAsia="Times New Roman" w:hAnsi="Times New Roman" w:cs="Times New Roman"/>
          <w:sz w:val="28"/>
          <w:szCs w:val="28"/>
        </w:rPr>
        <w:tab/>
        <w:t>усвідомлення необхідності додержуватися</w:t>
      </w:r>
      <w:hyperlink r:id="rId9"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керівництву закладу у проведенні розслідування щодо випадків булінгу (цькування);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рішення та рекомендації комісії з розгляду випадків булінгу (цькування) в закладі.</w:t>
      </w:r>
    </w:p>
    <w:p w:rsidR="004B7BA5" w:rsidRPr="004B7BA5" w:rsidRDefault="004B7BA5" w:rsidP="004B7BA5">
      <w:pPr>
        <w:numPr>
          <w:ilvl w:val="0"/>
          <w:numId w:val="22"/>
        </w:numPr>
        <w:tabs>
          <w:tab w:val="left" w:pos="1257"/>
        </w:tabs>
        <w:spacing w:after="337"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4B7BA5">
        <w:rPr>
          <w:rFonts w:ascii="Times New Roman" w:eastAsia="Times New Roman" w:hAnsi="Times New Roman" w:cs="Times New Roman"/>
          <w:sz w:val="28"/>
          <w:szCs w:val="28"/>
          <w:lang w:val="ru-RU" w:eastAsia="ru-RU" w:bidi="ru-RU"/>
        </w:rPr>
        <w:t xml:space="preserve">таких </w:t>
      </w:r>
      <w:r w:rsidRPr="004B7BA5">
        <w:rPr>
          <w:rFonts w:ascii="Times New Roman" w:eastAsia="Times New Roman" w:hAnsi="Times New Roman" w:cs="Times New Roman"/>
          <w:sz w:val="28"/>
          <w:szCs w:val="28"/>
        </w:rPr>
        <w:t xml:space="preserve">осіб, у тому числі позбавлення їх батьківських </w:t>
      </w:r>
      <w:r w:rsidRPr="004B7BA5">
        <w:rPr>
          <w:rFonts w:ascii="Times New Roman" w:eastAsia="Times New Roman" w:hAnsi="Times New Roman" w:cs="Times New Roman"/>
          <w:sz w:val="28"/>
          <w:szCs w:val="28"/>
          <w:lang w:val="ru-RU" w:eastAsia="ru-RU" w:bidi="ru-RU"/>
        </w:rPr>
        <w:t>прав.</w:t>
      </w:r>
    </w:p>
    <w:p w:rsidR="004B7BA5" w:rsidRPr="004B7BA5" w:rsidRDefault="004B7BA5" w:rsidP="004B7BA5">
      <w:pPr>
        <w:keepNext/>
        <w:keepLines/>
        <w:numPr>
          <w:ilvl w:val="0"/>
          <w:numId w:val="35"/>
        </w:numPr>
        <w:tabs>
          <w:tab w:val="left" w:pos="3381"/>
        </w:tabs>
        <w:spacing w:after="309" w:line="280" w:lineRule="exact"/>
        <w:jc w:val="both"/>
        <w:outlineLvl w:val="1"/>
        <w:rPr>
          <w:rFonts w:ascii="Times New Roman" w:eastAsia="Times New Roman" w:hAnsi="Times New Roman" w:cs="Times New Roman"/>
          <w:b/>
          <w:bCs/>
          <w:sz w:val="28"/>
          <w:szCs w:val="28"/>
        </w:rPr>
      </w:pPr>
      <w:bookmarkStart w:id="7" w:name="bookmark8"/>
      <w:r w:rsidRPr="004B7BA5">
        <w:rPr>
          <w:rFonts w:ascii="Times New Roman" w:eastAsia="Times New Roman" w:hAnsi="Times New Roman" w:cs="Times New Roman"/>
          <w:b/>
          <w:bCs/>
          <w:sz w:val="28"/>
          <w:szCs w:val="28"/>
        </w:rPr>
        <w:t>УПРАВЛІННЯ ЗАКЛАДОМ</w:t>
      </w:r>
      <w:bookmarkEnd w:id="7"/>
    </w:p>
    <w:p w:rsidR="004B7BA5" w:rsidRPr="004B7BA5" w:rsidRDefault="004B7BA5" w:rsidP="004B7BA5">
      <w:pPr>
        <w:shd w:val="clear" w:color="auto" w:fill="FFFFFF"/>
        <w:ind w:firstLine="567"/>
        <w:jc w:val="both"/>
        <w:rPr>
          <w:rFonts w:ascii="Times New Roman" w:eastAsia="Times New Roman" w:hAnsi="Times New Roman" w:cs="Times New Roman"/>
          <w:sz w:val="28"/>
          <w:szCs w:val="28"/>
          <w:lang w:val="ru-RU" w:eastAsia="ru-RU"/>
        </w:rPr>
      </w:pPr>
      <w:r w:rsidRPr="004B7BA5">
        <w:rPr>
          <w:rFonts w:ascii="Times New Roman" w:eastAsia="Times New Roman" w:hAnsi="Times New Roman" w:cs="Times New Roman"/>
          <w:sz w:val="28"/>
          <w:szCs w:val="28"/>
          <w:lang w:val="ru-RU" w:eastAsia="ru-RU"/>
        </w:rPr>
        <w:t>7.1. Управління закладом освіти в межах повноважень, визначених законами та установчими документами цього закладу, здійснюють:</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4B7BA5">
        <w:rPr>
          <w:rFonts w:ascii="Times New Roman" w:eastAsia="Times New Roman" w:hAnsi="Times New Roman" w:cs="Times New Roman"/>
          <w:sz w:val="28"/>
          <w:szCs w:val="28"/>
          <w:lang w:eastAsia="ru-RU"/>
        </w:rPr>
        <w:t>-  Якушинецька сільська рада Вінницької області (Засновник);</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4B7BA5">
        <w:rPr>
          <w:rFonts w:ascii="Times New Roman" w:eastAsia="Times New Roman" w:hAnsi="Times New Roman" w:cs="Times New Roman"/>
          <w:sz w:val="28"/>
          <w:szCs w:val="28"/>
          <w:lang w:eastAsia="ru-RU"/>
        </w:rPr>
        <w:t>-  керівник закладу освіти;</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4B7BA5">
        <w:rPr>
          <w:rFonts w:ascii="Times New Roman" w:eastAsia="Times New Roman" w:hAnsi="Times New Roman" w:cs="Times New Roman"/>
          <w:sz w:val="28"/>
          <w:szCs w:val="28"/>
          <w:lang w:eastAsia="ru-RU"/>
        </w:rPr>
        <w:t>-  педагогічна рада;</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4B7BA5">
        <w:rPr>
          <w:rFonts w:ascii="Times New Roman" w:eastAsia="Times New Roman" w:hAnsi="Times New Roman" w:cs="Times New Roman"/>
          <w:sz w:val="28"/>
          <w:szCs w:val="28"/>
          <w:lang w:eastAsia="ru-RU"/>
        </w:rPr>
        <w:t>-  вищий колегіальний орган громадського самоврядування закладу освіти</w:t>
      </w:r>
      <w:bookmarkStart w:id="12" w:name="n381"/>
      <w:bookmarkEnd w:id="12"/>
      <w:r w:rsidRPr="004B7BA5">
        <w:rPr>
          <w:rFonts w:ascii="Times New Roman" w:eastAsia="Times New Roman" w:hAnsi="Times New Roman" w:cs="Times New Roman"/>
          <w:sz w:val="28"/>
          <w:szCs w:val="28"/>
          <w:lang w:eastAsia="ru-RU"/>
        </w:rPr>
        <w:t>.</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eastAsia="Times New Roman" w:hAnsi="Times New Roman" w:cs="Times New Roman"/>
          <w:sz w:val="28"/>
          <w:szCs w:val="28"/>
          <w:lang w:eastAsia="ru-RU"/>
        </w:rPr>
        <w:t xml:space="preserve">7.2. </w:t>
      </w:r>
      <w:r w:rsidRPr="004B7BA5">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4B7BA5">
        <w:rPr>
          <w:rFonts w:ascii="Times New Roman" w:eastAsia="Times New Roman" w:hAnsi="Times New Roman" w:cs="Times New Roman"/>
          <w:color w:val="auto"/>
          <w:sz w:val="28"/>
          <w:szCs w:val="28"/>
          <w:lang w:eastAsia="ru-RU" w:bidi="ar-SA"/>
        </w:rPr>
        <w:t>- затверджує статут (його нову редакцію), укладає засновницький договір у випадках, визначених законом;</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4B7BA5">
        <w:rPr>
          <w:rFonts w:ascii="Times New Roman" w:eastAsia="Times New Roman" w:hAnsi="Times New Roman" w:cs="Times New Roman"/>
          <w:color w:val="auto"/>
          <w:sz w:val="28"/>
          <w:szCs w:val="28"/>
          <w:lang w:eastAsia="ru-RU" w:bidi="ar-SA"/>
        </w:rPr>
        <w:t>- затверджує положення про конкурс на посаду керівника закладу та склад конкурсної комісії;</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4B7BA5">
        <w:rPr>
          <w:rFonts w:ascii="Times New Roman" w:eastAsia="Times New Roman" w:hAnsi="Times New Roman" w:cs="Times New Roman"/>
          <w:color w:val="auto"/>
          <w:sz w:val="28"/>
          <w:szCs w:val="28"/>
          <w:lang w:eastAsia="ru-RU" w:bidi="ar-SA"/>
        </w:rPr>
        <w:t>- приймає рішення про проведення конкурсу на посаду керівника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4B7BA5">
        <w:rPr>
          <w:rFonts w:ascii="Times New Roman" w:eastAsia="Times New Roman" w:hAnsi="Times New Roman" w:cs="Times New Roman"/>
          <w:color w:val="auto"/>
          <w:sz w:val="28"/>
          <w:szCs w:val="28"/>
          <w:lang w:eastAsia="ru-RU" w:bidi="ar-SA"/>
        </w:rPr>
        <w:t>- затверджує за поданням закладу стратегію розвитку;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4B7BA5">
        <w:rPr>
          <w:rFonts w:ascii="Times New Roman" w:eastAsia="Times New Roman" w:hAnsi="Times New Roman" w:cs="Times New Roman"/>
          <w:color w:val="auto"/>
          <w:sz w:val="28"/>
          <w:szCs w:val="28"/>
          <w:lang w:eastAsia="ru-RU" w:bidi="ar-SA"/>
        </w:rPr>
        <w:lastRenderedPageBreak/>
        <w:t>- фінансує виконання стратегії розвитку закладу, у тому числі здійснення інноваційної діяльності закладом освіти;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4B7BA5">
        <w:rPr>
          <w:rFonts w:ascii="Times New Roman" w:eastAsia="Times New Roman" w:hAnsi="Times New Roman" w:cs="Times New Roman"/>
          <w:color w:val="auto"/>
          <w:sz w:val="28"/>
          <w:szCs w:val="28"/>
          <w:lang w:eastAsia="ru-RU" w:bidi="ar-SA"/>
        </w:rPr>
        <w:t>- утворює та ліквідує структурні підрозділи у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4B7BA5">
        <w:rPr>
          <w:rFonts w:ascii="Times New Roman" w:eastAsia="Times New Roman" w:hAnsi="Times New Roman" w:cs="Times New Roman"/>
          <w:color w:val="auto"/>
          <w:sz w:val="28"/>
          <w:szCs w:val="28"/>
          <w:lang w:eastAsia="ru-RU" w:bidi="ar-SA"/>
        </w:rPr>
        <w:t>- здійснює контроль за використанням закладом публічних коштів;</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4B7BA5">
        <w:rPr>
          <w:rFonts w:ascii="Times New Roman" w:eastAsia="Times New Roman" w:hAnsi="Times New Roman" w:cs="Times New Roman"/>
          <w:color w:val="auto"/>
          <w:sz w:val="28"/>
          <w:szCs w:val="28"/>
          <w:lang w:eastAsia="ru-RU" w:bidi="ar-SA"/>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4B7BA5">
        <w:rPr>
          <w:rFonts w:ascii="Times New Roman" w:eastAsia="Times New Roman" w:hAnsi="Times New Roman" w:cs="Times New Roman"/>
          <w:color w:val="auto"/>
          <w:sz w:val="28"/>
          <w:szCs w:val="28"/>
          <w:lang w:eastAsia="ru-RU" w:bidi="ar-SA"/>
        </w:rPr>
        <w:t>- 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4B7BA5" w:rsidRPr="004B7BA5" w:rsidRDefault="004B7BA5" w:rsidP="004B7BA5">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4B7BA5">
        <w:rPr>
          <w:rFonts w:ascii="Times New Roman" w:eastAsia="Times New Roman" w:hAnsi="Times New Roman" w:cs="Times New Roman"/>
          <w:color w:val="auto"/>
          <w:sz w:val="28"/>
          <w:szCs w:val="28"/>
          <w:lang w:eastAsia="ru-RU" w:bidi="ar-SA"/>
        </w:rPr>
        <w:t>- реалізує інші права, передбачені цим Законом та іншими актами законодавства</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hAnsi="Times New Roman" w:cs="Times New Roman"/>
          <w:sz w:val="28"/>
          <w:szCs w:val="28"/>
        </w:rPr>
        <w:t xml:space="preserve">7.3. Керівництво закладом здійснює його директор. Посаду директора </w:t>
      </w:r>
      <w:r w:rsidRPr="004B7BA5">
        <w:rPr>
          <w:rFonts w:ascii="Times New Roman" w:hAnsi="Times New Roman" w:cs="Times New Roman"/>
          <w:sz w:val="28"/>
          <w:szCs w:val="28"/>
          <w:lang w:eastAsia="ru-RU" w:bidi="ru-RU"/>
        </w:rPr>
        <w:t xml:space="preserve">закладу </w:t>
      </w:r>
      <w:r w:rsidRPr="004B7BA5">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4B7BA5" w:rsidRPr="004B7BA5" w:rsidRDefault="004B7BA5" w:rsidP="004B7BA5">
      <w:pPr>
        <w:numPr>
          <w:ilvl w:val="0"/>
          <w:numId w:val="24"/>
        </w:numPr>
        <w:tabs>
          <w:tab w:val="left" w:pos="12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4B7BA5">
        <w:rPr>
          <w:rFonts w:ascii="Times New Roman" w:eastAsia="Times New Roman" w:hAnsi="Times New Roman" w:cs="Times New Roman"/>
          <w:sz w:val="28"/>
          <w:szCs w:val="28"/>
          <w:u w:val="single"/>
        </w:rPr>
        <w:t>ш</w:t>
      </w:r>
      <w:r w:rsidRPr="004B7BA5">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4B7BA5">
        <w:rPr>
          <w:rFonts w:ascii="Times New Roman" w:eastAsia="Times New Roman" w:hAnsi="Times New Roman" w:cs="Times New Roman"/>
          <w:sz w:val="28"/>
          <w:szCs w:val="28"/>
          <w:lang w:val="ru-RU" w:eastAsia="ru-RU" w:bidi="ru-RU"/>
        </w:rPr>
        <w:t xml:space="preserve">(до </w:t>
      </w:r>
      <w:r w:rsidRPr="004B7BA5">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4B7BA5">
        <w:rPr>
          <w:rFonts w:ascii="Times New Roman" w:eastAsia="Times New Roman" w:hAnsi="Times New Roman" w:cs="Times New Roman"/>
          <w:sz w:val="28"/>
          <w:szCs w:val="28"/>
          <w:lang w:val="ru-RU" w:eastAsia="ru-RU" w:bidi="ru-RU"/>
        </w:rPr>
        <w:t xml:space="preserve">умов </w:t>
      </w:r>
      <w:r w:rsidRPr="004B7BA5">
        <w:rPr>
          <w:rFonts w:ascii="Times New Roman" w:eastAsia="Times New Roman" w:hAnsi="Times New Roman" w:cs="Times New Roman"/>
          <w:sz w:val="28"/>
          <w:szCs w:val="28"/>
        </w:rPr>
        <w:t>укладеного строкового трудового договору (контракту).</w:t>
      </w:r>
    </w:p>
    <w:p w:rsidR="004B7BA5" w:rsidRPr="004B7BA5" w:rsidRDefault="004B7BA5" w:rsidP="004B7BA5">
      <w:pPr>
        <w:numPr>
          <w:ilvl w:val="0"/>
          <w:numId w:val="24"/>
        </w:numPr>
        <w:tabs>
          <w:tab w:val="left" w:pos="111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Заступники директора призначаються на посаду та звільняються з посади директором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згідно із законодавством.</w:t>
      </w:r>
    </w:p>
    <w:p w:rsidR="004B7BA5" w:rsidRPr="004B7BA5" w:rsidRDefault="004B7BA5" w:rsidP="004B7BA5">
      <w:pPr>
        <w:numPr>
          <w:ilvl w:val="0"/>
          <w:numId w:val="24"/>
        </w:numPr>
        <w:tabs>
          <w:tab w:val="left" w:pos="113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планує та організовує діяльність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надає щороку органу управління пропозиції щодо обсягу коштів, необхідних для підвищення кваліфікації педагогічних працівників;</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розроблення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w:t>
      </w:r>
      <w:r w:rsidRPr="004B7BA5">
        <w:rPr>
          <w:rFonts w:ascii="Times New Roman" w:eastAsia="Times New Roman" w:hAnsi="Times New Roman" w:cs="Times New Roman"/>
          <w:sz w:val="28"/>
          <w:szCs w:val="28"/>
          <w:lang w:val="ru-RU" w:eastAsia="ru-RU" w:bidi="ru-RU"/>
        </w:rPr>
        <w:t xml:space="preserve">правила </w:t>
      </w:r>
      <w:r w:rsidRPr="004B7BA5">
        <w:rPr>
          <w:rFonts w:ascii="Times New Roman" w:eastAsia="Times New Roman" w:hAnsi="Times New Roman" w:cs="Times New Roman"/>
          <w:sz w:val="28"/>
          <w:szCs w:val="28"/>
        </w:rPr>
        <w:t xml:space="preserve">внутрішнього розпорядку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посадові інструкції працівників </w:t>
      </w:r>
      <w:r w:rsidRPr="004B7BA5">
        <w:rPr>
          <w:rFonts w:ascii="Times New Roman" w:eastAsia="Times New Roman" w:hAnsi="Times New Roman" w:cs="Times New Roman"/>
          <w:sz w:val="28"/>
          <w:szCs w:val="28"/>
          <w:lang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освітній процес та видачу документів про освіту;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освітню (освітні) програму (програми)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B7BA5">
        <w:rPr>
          <w:rFonts w:ascii="Times New Roman" w:eastAsia="Times New Roman" w:hAnsi="Times New Roman" w:cs="Times New Roman"/>
          <w:sz w:val="28"/>
          <w:szCs w:val="28"/>
          <w:lang w:eastAsia="ru-RU" w:bidi="ru-RU"/>
        </w:rPr>
        <w:t>планом;</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 xml:space="preserve">звітує щороку на загальних зборах (конференції) колективу про свою роботу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колективним договором, строковим трудовим договором.</w:t>
      </w:r>
    </w:p>
    <w:p w:rsidR="004B7BA5" w:rsidRPr="004B7BA5" w:rsidRDefault="004B7BA5" w:rsidP="004B7BA5">
      <w:pPr>
        <w:numPr>
          <w:ilvl w:val="0"/>
          <w:numId w:val="24"/>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4B7BA5">
        <w:rPr>
          <w:rFonts w:ascii="Times New Roman" w:eastAsia="Times New Roman" w:hAnsi="Times New Roman" w:cs="Times New Roman"/>
          <w:sz w:val="28"/>
          <w:szCs w:val="28"/>
          <w:lang w:val="ru-RU" w:eastAsia="ru-RU" w:bidi="ru-RU"/>
        </w:rPr>
        <w:t xml:space="preserve">але </w:t>
      </w:r>
      <w:r w:rsidRPr="004B7BA5">
        <w:rPr>
          <w:rFonts w:ascii="Times New Roman" w:eastAsia="Times New Roman" w:hAnsi="Times New Roman" w:cs="Times New Roman"/>
          <w:sz w:val="28"/>
          <w:szCs w:val="28"/>
        </w:rPr>
        <w:t xml:space="preserve">не менш як чотири </w:t>
      </w:r>
      <w:r w:rsidRPr="004B7BA5">
        <w:rPr>
          <w:rFonts w:ascii="Times New Roman" w:eastAsia="Times New Roman" w:hAnsi="Times New Roman" w:cs="Times New Roman"/>
          <w:sz w:val="28"/>
          <w:szCs w:val="28"/>
          <w:lang w:val="ru-RU" w:eastAsia="ru-RU" w:bidi="ru-RU"/>
        </w:rPr>
        <w:t xml:space="preserve">рази </w:t>
      </w:r>
      <w:r w:rsidRPr="004B7BA5">
        <w:rPr>
          <w:rFonts w:ascii="Times New Roman" w:eastAsia="Times New Roman" w:hAnsi="Times New Roman" w:cs="Times New Roman"/>
          <w:sz w:val="28"/>
          <w:szCs w:val="28"/>
        </w:rPr>
        <w:t>на рік.</w:t>
      </w:r>
    </w:p>
    <w:p w:rsidR="004B7BA5" w:rsidRPr="004B7BA5" w:rsidRDefault="004B7BA5" w:rsidP="004B7BA5">
      <w:pPr>
        <w:numPr>
          <w:ilvl w:val="0"/>
          <w:numId w:val="24"/>
        </w:numPr>
        <w:tabs>
          <w:tab w:val="left" w:pos="112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є головою педагогічної ради.</w:t>
      </w:r>
    </w:p>
    <w:p w:rsidR="004B7BA5" w:rsidRPr="004B7BA5" w:rsidRDefault="004B7BA5" w:rsidP="004B7BA5">
      <w:pPr>
        <w:numPr>
          <w:ilvl w:val="0"/>
          <w:numId w:val="24"/>
        </w:numPr>
        <w:tabs>
          <w:tab w:val="left" w:pos="131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4B7BA5" w:rsidRPr="004B7BA5" w:rsidRDefault="004B7BA5" w:rsidP="004B7BA5">
      <w:pPr>
        <w:spacing w:line="322" w:lineRule="exact"/>
        <w:ind w:firstLine="56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7.11 Педагогічна рада закладу:</w:t>
      </w:r>
    </w:p>
    <w:p w:rsidR="004B7BA5" w:rsidRPr="004B7BA5" w:rsidRDefault="004B7BA5" w:rsidP="004B7BA5">
      <w:pPr>
        <w:numPr>
          <w:ilvl w:val="0"/>
          <w:numId w:val="23"/>
        </w:numPr>
        <w:tabs>
          <w:tab w:val="left" w:pos="88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стратегію розвитку закладу та річний план роботи;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4B7BA5" w:rsidRPr="004B7BA5" w:rsidRDefault="004B7BA5" w:rsidP="004B7BA5">
      <w:pPr>
        <w:spacing w:line="322" w:lineRule="exact"/>
        <w:ind w:left="8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4B7BA5" w:rsidRPr="004B7BA5" w:rsidRDefault="004B7BA5" w:rsidP="004B7BA5">
      <w:pPr>
        <w:numPr>
          <w:ilvl w:val="0"/>
          <w:numId w:val="25"/>
        </w:numPr>
        <w:tabs>
          <w:tab w:val="left" w:pos="124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w:t>
      </w:r>
      <w:r w:rsidRPr="004B7BA5">
        <w:rPr>
          <w:rFonts w:ascii="Times New Roman" w:eastAsia="Times New Roman" w:hAnsi="Times New Roman" w:cs="Times New Roman"/>
          <w:sz w:val="28"/>
          <w:szCs w:val="28"/>
        </w:rPr>
        <w:lastRenderedPageBreak/>
        <w:t>засідання, який підписується головою та секретарем педагогічної ради.</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4B7BA5" w:rsidRPr="004B7BA5" w:rsidRDefault="004B7BA5" w:rsidP="004B7BA5">
      <w:pPr>
        <w:numPr>
          <w:ilvl w:val="0"/>
          <w:numId w:val="2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працівників закладу - зборами трудового колективу;</w:t>
      </w:r>
    </w:p>
    <w:p w:rsidR="004B7BA5" w:rsidRPr="004B7BA5" w:rsidRDefault="004B7BA5" w:rsidP="004B7BA5">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учнів закладу ІІ-ІІІ ступеня - класними зборами;</w:t>
      </w:r>
    </w:p>
    <w:p w:rsidR="004B7BA5" w:rsidRPr="004B7BA5" w:rsidRDefault="004B7BA5" w:rsidP="004B7BA5">
      <w:pPr>
        <w:numPr>
          <w:ilvl w:val="0"/>
          <w:numId w:val="23"/>
        </w:numPr>
        <w:tabs>
          <w:tab w:val="left" w:pos="124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4B7BA5" w:rsidRPr="004B7BA5" w:rsidRDefault="004B7BA5" w:rsidP="004B7BA5">
      <w:pPr>
        <w:numPr>
          <w:ilvl w:val="0"/>
          <w:numId w:val="25"/>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можуть діяти:</w:t>
      </w:r>
    </w:p>
    <w:p w:rsidR="004B7BA5" w:rsidRPr="004B7BA5" w:rsidRDefault="004B7BA5" w:rsidP="004B7BA5">
      <w:pPr>
        <w:numPr>
          <w:ilvl w:val="0"/>
          <w:numId w:val="23"/>
        </w:numPr>
        <w:tabs>
          <w:tab w:val="left" w:pos="76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працівників закладу;</w:t>
      </w:r>
    </w:p>
    <w:p w:rsidR="004B7BA5" w:rsidRPr="004B7BA5" w:rsidRDefault="004B7BA5" w:rsidP="004B7BA5">
      <w:pPr>
        <w:numPr>
          <w:ilvl w:val="0"/>
          <w:numId w:val="23"/>
        </w:numPr>
        <w:tabs>
          <w:tab w:val="left" w:pos="765"/>
        </w:tabs>
        <w:spacing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здобувачів освіти;</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батьківського самоврядування;</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4B7BA5" w:rsidRPr="004B7BA5" w:rsidRDefault="004B7BA5" w:rsidP="004B7BA5">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може бути утворено піклувальну раду відповідно до Закону 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9"/>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УШ. МАТЕРІАЛЬНО-ТЕХНІЧНА БАЗА ЗАКЛАДУ</w:t>
      </w:r>
      <w:bookmarkEnd w:id="23"/>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чинного законодавства заклад користується землею, </w:t>
      </w:r>
      <w:r w:rsidRPr="004B7BA5">
        <w:rPr>
          <w:rFonts w:ascii="Times New Roman" w:eastAsia="Times New Roman" w:hAnsi="Times New Roman" w:cs="Times New Roman"/>
          <w:sz w:val="28"/>
          <w:szCs w:val="28"/>
        </w:rPr>
        <w:lastRenderedPageBreak/>
        <w:t>іншими природними ресурсами і несе відповідальність за дотримання вимог та норм з їх охорони.</w:t>
      </w:r>
    </w:p>
    <w:p w:rsidR="004B7BA5" w:rsidRPr="004B7BA5" w:rsidRDefault="004B7BA5" w:rsidP="004B7BA5">
      <w:pPr>
        <w:numPr>
          <w:ilvl w:val="0"/>
          <w:numId w:val="36"/>
        </w:numPr>
        <w:tabs>
          <w:tab w:val="left" w:pos="1234"/>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4B7BA5">
        <w:rPr>
          <w:rFonts w:ascii="Times New Roman" w:eastAsia="Times New Roman" w:hAnsi="Times New Roman" w:cs="Times New Roman"/>
          <w:sz w:val="28"/>
          <w:szCs w:val="28"/>
          <w:lang w:val="ru-RU" w:eastAsia="ru-RU" w:bidi="ru-RU"/>
        </w:rPr>
        <w:t xml:space="preserve">особами, </w:t>
      </w:r>
      <w:r w:rsidRPr="004B7BA5">
        <w:rPr>
          <w:rFonts w:ascii="Times New Roman" w:eastAsia="Times New Roman" w:hAnsi="Times New Roman" w:cs="Times New Roman"/>
          <w:sz w:val="28"/>
          <w:szCs w:val="28"/>
        </w:rPr>
        <w:t>відшкодовуються відповідно до чинного законодавства.</w:t>
      </w:r>
    </w:p>
    <w:p w:rsidR="004B7BA5" w:rsidRPr="004B7BA5" w:rsidRDefault="004B7BA5" w:rsidP="004B7BA5">
      <w:pPr>
        <w:keepNext/>
        <w:keepLines/>
        <w:tabs>
          <w:tab w:val="left" w:pos="2120"/>
        </w:tabs>
        <w:spacing w:after="309" w:line="280" w:lineRule="exact"/>
        <w:jc w:val="center"/>
        <w:outlineLvl w:val="1"/>
        <w:rPr>
          <w:rFonts w:ascii="Times New Roman" w:eastAsia="Times New Roman" w:hAnsi="Times New Roman" w:cs="Times New Roman"/>
          <w:b/>
          <w:bCs/>
          <w:color w:val="auto"/>
          <w:sz w:val="28"/>
          <w:szCs w:val="28"/>
        </w:rPr>
      </w:pPr>
      <w:bookmarkStart w:id="24" w:name="bookmark11"/>
      <w:r w:rsidRPr="004B7BA5">
        <w:rPr>
          <w:rFonts w:ascii="Times New Roman" w:eastAsia="Times New Roman" w:hAnsi="Times New Roman" w:cs="Times New Roman"/>
          <w:b/>
          <w:bCs/>
          <w:color w:val="auto"/>
          <w:sz w:val="28"/>
          <w:szCs w:val="28"/>
        </w:rPr>
        <w:t>ІХ. ФІНАНСОВО-ГОСПОДАРСЬКА ДІЯЛЬНІСТЬ</w:t>
      </w:r>
    </w:p>
    <w:p w:rsidR="004B7BA5" w:rsidRPr="004B7BA5" w:rsidRDefault="004B7BA5" w:rsidP="004B7BA5">
      <w:pPr>
        <w:numPr>
          <w:ilvl w:val="0"/>
          <w:numId w:val="26"/>
        </w:numPr>
        <w:tabs>
          <w:tab w:val="left" w:pos="1114"/>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 xml:space="preserve">Заклад є неприбутковою установою та не має на меті отримання доходів (прибутків) або їх частини. </w:t>
      </w:r>
      <w:r w:rsidRPr="004B7BA5">
        <w:rPr>
          <w:rFonts w:ascii="Times New Roman" w:eastAsia="Times New Roman" w:hAnsi="Times New Roman" w:cs="Times New Roman"/>
          <w:color w:val="auto"/>
          <w:sz w:val="28"/>
          <w:szCs w:val="28"/>
          <w:lang w:val="ru-RU" w:eastAsia="ru-RU" w:bidi="ru-RU"/>
        </w:rPr>
        <w:t xml:space="preserve">Доходи </w:t>
      </w:r>
      <w:r w:rsidRPr="004B7BA5">
        <w:rPr>
          <w:rFonts w:ascii="Times New Roman" w:eastAsia="Times New Roman" w:hAnsi="Times New Roman" w:cs="Times New Roman"/>
          <w:color w:val="auto"/>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4B7BA5" w:rsidRPr="004B7BA5" w:rsidRDefault="004B7BA5" w:rsidP="004B7BA5">
      <w:pPr>
        <w:numPr>
          <w:ilvl w:val="0"/>
          <w:numId w:val="26"/>
        </w:numPr>
        <w:tabs>
          <w:tab w:val="left" w:pos="1119"/>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Джерелами фінансування кошторису закладу є:</w:t>
      </w:r>
    </w:p>
    <w:p w:rsidR="004B7BA5" w:rsidRPr="004B7BA5" w:rsidRDefault="004B7BA5" w:rsidP="004B7BA5">
      <w:pPr>
        <w:numPr>
          <w:ilvl w:val="0"/>
          <w:numId w:val="23"/>
        </w:numPr>
        <w:tabs>
          <w:tab w:val="left" w:pos="762"/>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бюджету Якушинецької сільської ради;</w:t>
      </w:r>
    </w:p>
    <w:p w:rsidR="004B7BA5" w:rsidRPr="004B7BA5" w:rsidRDefault="004B7BA5" w:rsidP="004B7BA5">
      <w:pPr>
        <w:numPr>
          <w:ilvl w:val="0"/>
          <w:numId w:val="23"/>
        </w:numPr>
        <w:tabs>
          <w:tab w:val="left" w:pos="762"/>
        </w:tabs>
        <w:spacing w:line="317"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отримані від надання додаткових освітніх послуг, передбачених чинним законодавством;</w:t>
      </w:r>
    </w:p>
    <w:p w:rsidR="004B7BA5" w:rsidRPr="004B7BA5" w:rsidRDefault="004B7BA5" w:rsidP="004B7BA5">
      <w:pPr>
        <w:numPr>
          <w:ilvl w:val="0"/>
          <w:numId w:val="23"/>
        </w:numPr>
        <w:tabs>
          <w:tab w:val="left" w:pos="762"/>
        </w:tabs>
        <w:spacing w:line="326"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від реалізації списаного майна, від оренди приміщень, споруд, обладнання;</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lang w:eastAsia="ru-RU" w:bidi="ru-RU"/>
        </w:rPr>
        <w:t xml:space="preserve">- </w:t>
      </w:r>
      <w:r w:rsidRPr="004B7BA5">
        <w:rPr>
          <w:rFonts w:ascii="Times New Roman" w:eastAsia="Times New Roman" w:hAnsi="Times New Roman" w:cs="Times New Roman"/>
          <w:color w:val="auto"/>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4B7BA5" w:rsidRPr="004B7BA5" w:rsidRDefault="004B7BA5" w:rsidP="004B7BA5">
      <w:pPr>
        <w:numPr>
          <w:ilvl w:val="0"/>
          <w:numId w:val="26"/>
        </w:numPr>
        <w:tabs>
          <w:tab w:val="left" w:pos="1095"/>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t xml:space="preserve">9.4. </w:t>
      </w:r>
      <w:r w:rsidRPr="004B7BA5">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4B7BA5">
        <w:t xml:space="preserve"> </w:t>
      </w:r>
      <w:r w:rsidRPr="004B7BA5">
        <w:rPr>
          <w:rFonts w:ascii="Times New Roman" w:eastAsia="Times New Roman" w:hAnsi="Times New Roman" w:cs="Times New Roman"/>
          <w:color w:val="auto"/>
          <w:sz w:val="28"/>
          <w:szCs w:val="28"/>
          <w:lang w:eastAsia="en-US" w:bidi="ar-SA"/>
        </w:rPr>
        <w:t xml:space="preserve">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rPr>
          <w:rFonts w:ascii="Times New Roman" w:hAnsi="Times New Roman" w:cs="Times New Roman"/>
          <w:sz w:val="28"/>
          <w:szCs w:val="28"/>
        </w:rPr>
        <w:t>9.5. Заклад складає та подає фінансову, бюджетну та статистичну звітність відповідно до чинного законодавства.</w:t>
      </w: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Х.</w:t>
      </w:r>
      <w:r w:rsidRPr="004B7BA5">
        <w:rPr>
          <w:rFonts w:ascii="Times New Roman" w:eastAsia="Times New Roman" w:hAnsi="Times New Roman" w:cs="Times New Roman"/>
          <w:b/>
          <w:bCs/>
          <w:sz w:val="28"/>
          <w:szCs w:val="28"/>
        </w:rPr>
        <w:tab/>
        <w:t>МІЖНАРОДНЕ СПІВРОБІТНИЦТВО</w:t>
      </w:r>
      <w:bookmarkEnd w:id="24"/>
    </w:p>
    <w:p w:rsidR="004B7BA5" w:rsidRPr="004B7BA5" w:rsidRDefault="004B7BA5" w:rsidP="004B7BA5">
      <w:pPr>
        <w:numPr>
          <w:ilvl w:val="0"/>
          <w:numId w:val="37"/>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4B7BA5">
        <w:rPr>
          <w:rFonts w:ascii="Times New Roman" w:eastAsia="Times New Roman" w:hAnsi="Times New Roman" w:cs="Times New Roman"/>
          <w:sz w:val="28"/>
          <w:szCs w:val="28"/>
          <w:lang w:eastAsia="ru-RU" w:bidi="ru-RU"/>
        </w:rPr>
        <w:t xml:space="preserve">рамках </w:t>
      </w:r>
      <w:r w:rsidRPr="004B7BA5">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4B7BA5" w:rsidRPr="004B7BA5" w:rsidRDefault="004B7BA5" w:rsidP="004B7BA5">
      <w:pPr>
        <w:spacing w:line="322" w:lineRule="exact"/>
        <w:ind w:firstLine="62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4B7BA5">
        <w:rPr>
          <w:rFonts w:ascii="Times New Roman" w:eastAsia="Times New Roman" w:hAnsi="Times New Roman" w:cs="Times New Roman"/>
          <w:sz w:val="28"/>
          <w:szCs w:val="28"/>
          <w:lang w:val="ru-RU" w:eastAsia="ru-RU" w:bidi="ru-RU"/>
        </w:rPr>
        <w:t xml:space="preserve">закладами, </w:t>
      </w:r>
      <w:r w:rsidRPr="004B7BA5">
        <w:rPr>
          <w:rFonts w:ascii="Times New Roman" w:eastAsia="Times New Roman" w:hAnsi="Times New Roman" w:cs="Times New Roman"/>
          <w:sz w:val="28"/>
          <w:szCs w:val="28"/>
        </w:rPr>
        <w:t xml:space="preserve">науковими установами, підприємствами, </w:t>
      </w:r>
      <w:r w:rsidRPr="004B7BA5">
        <w:rPr>
          <w:rFonts w:ascii="Times New Roman" w:eastAsia="Times New Roman" w:hAnsi="Times New Roman" w:cs="Times New Roman"/>
          <w:sz w:val="28"/>
          <w:szCs w:val="28"/>
        </w:rPr>
        <w:lastRenderedPageBreak/>
        <w:t>організаціями, громадськими об’єднаннями інших країн.</w:t>
      </w:r>
    </w:p>
    <w:p w:rsidR="004B7BA5" w:rsidRPr="004B7BA5" w:rsidRDefault="004B7BA5" w:rsidP="004B7BA5">
      <w:pPr>
        <w:numPr>
          <w:ilvl w:val="0"/>
          <w:numId w:val="37"/>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4B7BA5" w:rsidRPr="004B7BA5" w:rsidRDefault="004B7BA5" w:rsidP="004B7BA5">
      <w:pPr>
        <w:keepNext/>
        <w:keepLines/>
        <w:numPr>
          <w:ilvl w:val="0"/>
          <w:numId w:val="38"/>
        </w:numPr>
        <w:tabs>
          <w:tab w:val="left" w:pos="2415"/>
        </w:tabs>
        <w:spacing w:after="304" w:line="280" w:lineRule="exact"/>
        <w:jc w:val="both"/>
        <w:outlineLvl w:val="1"/>
        <w:rPr>
          <w:rFonts w:ascii="Times New Roman" w:eastAsia="Times New Roman" w:hAnsi="Times New Roman" w:cs="Times New Roman"/>
          <w:b/>
          <w:bCs/>
          <w:sz w:val="28"/>
          <w:szCs w:val="28"/>
        </w:rPr>
      </w:pPr>
      <w:bookmarkStart w:id="25" w:name="bookmark12"/>
      <w:r w:rsidRPr="004B7BA5">
        <w:rPr>
          <w:rFonts w:ascii="Times New Roman" w:eastAsia="Times New Roman" w:hAnsi="Times New Roman" w:cs="Times New Roman"/>
          <w:b/>
          <w:bCs/>
          <w:sz w:val="28"/>
          <w:szCs w:val="28"/>
        </w:rPr>
        <w:t>КОНТРОЛЬ ЗА ДІЯЛЬНІСТЮ ЗАКЛАДУ</w:t>
      </w:r>
      <w:bookmarkEnd w:id="25"/>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B7BA5" w:rsidRPr="004B7BA5" w:rsidRDefault="004B7BA5" w:rsidP="004B7BA5">
      <w:pPr>
        <w:numPr>
          <w:ilvl w:val="0"/>
          <w:numId w:val="39"/>
        </w:numPr>
        <w:tabs>
          <w:tab w:val="left" w:pos="14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4B7BA5">
        <w:rPr>
          <w:rFonts w:ascii="Times New Roman" w:eastAsia="Times New Roman" w:hAnsi="Times New Roman" w:cs="Times New Roman"/>
          <w:sz w:val="28"/>
          <w:szCs w:val="28"/>
          <w:lang w:val="ru-RU" w:eastAsia="ru-RU" w:bidi="ru-RU"/>
        </w:rPr>
        <w:t xml:space="preserve">службою </w:t>
      </w:r>
      <w:r w:rsidRPr="004B7BA5">
        <w:rPr>
          <w:rFonts w:ascii="Times New Roman" w:eastAsia="Times New Roman" w:hAnsi="Times New Roman" w:cs="Times New Roman"/>
          <w:sz w:val="28"/>
          <w:szCs w:val="28"/>
        </w:rPr>
        <w:t>якості освіти та її територіальними органами.</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4B7BA5" w:rsidRPr="004B7BA5" w:rsidRDefault="004B7BA5" w:rsidP="004B7BA5">
      <w:pPr>
        <w:numPr>
          <w:ilvl w:val="0"/>
          <w:numId w:val="39"/>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4B7BA5">
        <w:rPr>
          <w:rFonts w:ascii="Times New Roman" w:eastAsia="Times New Roman" w:hAnsi="Times New Roman" w:cs="Times New Roman"/>
          <w:sz w:val="28"/>
          <w:szCs w:val="28"/>
          <w:lang w:eastAsia="ru-RU" w:bidi="ru-RU"/>
        </w:rPr>
        <w:t xml:space="preserve">науки </w:t>
      </w:r>
      <w:r w:rsidRPr="004B7BA5">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6" w:name="bookmark13"/>
      <w:r w:rsidRPr="004B7BA5">
        <w:rPr>
          <w:rFonts w:ascii="Times New Roman" w:eastAsia="Times New Roman" w:hAnsi="Times New Roman" w:cs="Times New Roman"/>
          <w:b/>
          <w:bCs/>
          <w:sz w:val="28"/>
          <w:szCs w:val="28"/>
        </w:rPr>
        <w:t>XІІ. ПОРЯДОК ВНЕСЕННЯ ЗМІН ДО СТАТУТУ</w:t>
      </w:r>
      <w:bookmarkEnd w:id="26"/>
    </w:p>
    <w:p w:rsidR="004B7BA5" w:rsidRPr="004B7BA5" w:rsidRDefault="004B7BA5" w:rsidP="004B7BA5">
      <w:pPr>
        <w:numPr>
          <w:ilvl w:val="0"/>
          <w:numId w:val="40"/>
        </w:numPr>
        <w:tabs>
          <w:tab w:val="left" w:pos="138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4B7BA5" w:rsidRPr="004B7BA5" w:rsidRDefault="004B7BA5" w:rsidP="004B7BA5">
      <w:pPr>
        <w:numPr>
          <w:ilvl w:val="0"/>
          <w:numId w:val="40"/>
        </w:numPr>
        <w:tabs>
          <w:tab w:val="left" w:pos="1387"/>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4B7BA5" w:rsidRPr="004B7BA5" w:rsidRDefault="004B7BA5" w:rsidP="004B7BA5">
      <w:pPr>
        <w:numPr>
          <w:ilvl w:val="0"/>
          <w:numId w:val="40"/>
        </w:numPr>
        <w:tabs>
          <w:tab w:val="left" w:pos="1382"/>
        </w:tabs>
        <w:spacing w:after="333"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7" w:name="bookmark14"/>
      <w:r w:rsidRPr="004B7BA5">
        <w:rPr>
          <w:rFonts w:ascii="Times New Roman" w:eastAsia="Times New Roman" w:hAnsi="Times New Roman" w:cs="Times New Roman"/>
          <w:b/>
          <w:bCs/>
          <w:sz w:val="28"/>
          <w:szCs w:val="28"/>
        </w:rPr>
        <w:t>ХШ. РЕОРГАНІЗАЦІЯ, ЛІКВІДАЦІЯ ТА ПЕРЕПРОФІЛЮВАННЯ ЗАКЛАДУ</w:t>
      </w:r>
      <w:bookmarkEnd w:id="27"/>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w:t>
      </w:r>
      <w:r w:rsidRPr="004B7BA5">
        <w:rPr>
          <w:rFonts w:ascii="Times New Roman" w:eastAsia="Times New Roman" w:hAnsi="Times New Roman" w:cs="Times New Roman"/>
          <w:sz w:val="28"/>
          <w:szCs w:val="28"/>
        </w:rPr>
        <w:lastRenderedPageBreak/>
        <w:t>частині грошових коштів.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4B7BA5" w:rsidRPr="004B7BA5" w:rsidRDefault="004B7BA5" w:rsidP="004B7BA5">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4B7BA5" w:rsidRPr="004B7BA5" w:rsidRDefault="004B7BA5" w:rsidP="004B7BA5">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r w:rsidRPr="004B7BA5">
        <w:rPr>
          <w:rFonts w:ascii="Times New Roman" w:eastAsia="Times New Roman" w:hAnsi="Times New Roman" w:cs="Times New Roman"/>
          <w:color w:val="auto"/>
          <w:sz w:val="28"/>
          <w:szCs w:val="28"/>
          <w:lang w:val="ru-RU" w:eastAsia="ru-RU" w:bidi="ar-SA"/>
        </w:rPr>
        <w:t>Сільський голова                                                              Василь РОМАНЮК</w:t>
      </w:r>
    </w:p>
    <w:p w:rsidR="004B7BA5" w:rsidRPr="004B7BA5" w:rsidRDefault="004B7BA5" w:rsidP="004B7BA5">
      <w:pPr>
        <w:tabs>
          <w:tab w:val="left" w:pos="1306"/>
        </w:tabs>
        <w:spacing w:after="2216" w:line="322" w:lineRule="exact"/>
        <w:jc w:val="both"/>
        <w:rPr>
          <w:rFonts w:ascii="Times New Roman" w:eastAsia="Times New Roman" w:hAnsi="Times New Roman" w:cs="Times New Roman"/>
          <w:sz w:val="28"/>
          <w:szCs w:val="28"/>
        </w:rPr>
      </w:pPr>
    </w:p>
    <w:p w:rsidR="004B7BA5" w:rsidRPr="00D56DE8" w:rsidRDefault="004B7BA5" w:rsidP="0019271D">
      <w:pPr>
        <w:widowControl/>
        <w:jc w:val="both"/>
        <w:rPr>
          <w:rFonts w:ascii="Times New Roman" w:eastAsia="Times New Roman" w:hAnsi="Times New Roman" w:cs="Times New Roman"/>
          <w:b/>
          <w:color w:val="auto"/>
          <w:sz w:val="28"/>
          <w:szCs w:val="28"/>
          <w:lang w:eastAsia="ru-RU" w:bidi="ar-SA"/>
        </w:rPr>
      </w:pPr>
    </w:p>
    <w:sectPr w:rsidR="004B7BA5"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1E" w:rsidRDefault="00AE141E">
      <w:r>
        <w:separator/>
      </w:r>
    </w:p>
  </w:endnote>
  <w:endnote w:type="continuationSeparator" w:id="0">
    <w:p w:rsidR="00AE141E" w:rsidRDefault="00A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1E" w:rsidRDefault="00AE141E"/>
  </w:footnote>
  <w:footnote w:type="continuationSeparator" w:id="0">
    <w:p w:rsidR="00AE141E" w:rsidRDefault="00AE14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7"/>
  </w:num>
  <w:num w:numId="4">
    <w:abstractNumId w:val="0"/>
  </w:num>
  <w:num w:numId="5">
    <w:abstractNumId w:val="31"/>
  </w:num>
  <w:num w:numId="6">
    <w:abstractNumId w:val="4"/>
  </w:num>
  <w:num w:numId="7">
    <w:abstractNumId w:val="26"/>
  </w:num>
  <w:num w:numId="8">
    <w:abstractNumId w:val="20"/>
  </w:num>
  <w:num w:numId="9">
    <w:abstractNumId w:val="6"/>
  </w:num>
  <w:num w:numId="10">
    <w:abstractNumId w:val="21"/>
  </w:num>
  <w:num w:numId="11">
    <w:abstractNumId w:val="3"/>
  </w:num>
  <w:num w:numId="12">
    <w:abstractNumId w:val="32"/>
  </w:num>
  <w:num w:numId="13">
    <w:abstractNumId w:val="18"/>
  </w:num>
  <w:num w:numId="14">
    <w:abstractNumId w:val="10"/>
  </w:num>
  <w:num w:numId="15">
    <w:abstractNumId w:val="1"/>
  </w:num>
  <w:num w:numId="16">
    <w:abstractNumId w:val="39"/>
  </w:num>
  <w:num w:numId="17">
    <w:abstractNumId w:val="37"/>
  </w:num>
  <w:num w:numId="18">
    <w:abstractNumId w:val="25"/>
  </w:num>
  <w:num w:numId="19">
    <w:abstractNumId w:val="15"/>
  </w:num>
  <w:num w:numId="20">
    <w:abstractNumId w:val="17"/>
  </w:num>
  <w:num w:numId="21">
    <w:abstractNumId w:val="33"/>
  </w:num>
  <w:num w:numId="22">
    <w:abstractNumId w:val="2"/>
  </w:num>
  <w:num w:numId="23">
    <w:abstractNumId w:val="9"/>
  </w:num>
  <w:num w:numId="24">
    <w:abstractNumId w:val="14"/>
  </w:num>
  <w:num w:numId="25">
    <w:abstractNumId w:val="34"/>
  </w:num>
  <w:num w:numId="26">
    <w:abstractNumId w:val="28"/>
  </w:num>
  <w:num w:numId="27">
    <w:abstractNumId w:val="11"/>
  </w:num>
  <w:num w:numId="28">
    <w:abstractNumId w:val="5"/>
  </w:num>
  <w:num w:numId="29">
    <w:abstractNumId w:val="8"/>
  </w:num>
  <w:num w:numId="30">
    <w:abstractNumId w:val="36"/>
  </w:num>
  <w:num w:numId="31">
    <w:abstractNumId w:val="29"/>
  </w:num>
  <w:num w:numId="32">
    <w:abstractNumId w:val="30"/>
  </w:num>
  <w:num w:numId="33">
    <w:abstractNumId w:val="27"/>
  </w:num>
  <w:num w:numId="34">
    <w:abstractNumId w:val="35"/>
  </w:num>
  <w:num w:numId="35">
    <w:abstractNumId w:val="24"/>
  </w:num>
  <w:num w:numId="36">
    <w:abstractNumId w:val="38"/>
  </w:num>
  <w:num w:numId="37">
    <w:abstractNumId w:val="13"/>
  </w:num>
  <w:num w:numId="38">
    <w:abstractNumId w:val="16"/>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10"/>
    <w:rsid w:val="00052F49"/>
    <w:rsid w:val="00076010"/>
    <w:rsid w:val="001205AD"/>
    <w:rsid w:val="001318A1"/>
    <w:rsid w:val="0019271D"/>
    <w:rsid w:val="001B507F"/>
    <w:rsid w:val="00215BEF"/>
    <w:rsid w:val="0025126F"/>
    <w:rsid w:val="00252E1E"/>
    <w:rsid w:val="0025653F"/>
    <w:rsid w:val="002B4699"/>
    <w:rsid w:val="002E4149"/>
    <w:rsid w:val="00491469"/>
    <w:rsid w:val="004B7BA5"/>
    <w:rsid w:val="004F58A7"/>
    <w:rsid w:val="00511B6C"/>
    <w:rsid w:val="00517C33"/>
    <w:rsid w:val="0054732B"/>
    <w:rsid w:val="005539E6"/>
    <w:rsid w:val="00585D58"/>
    <w:rsid w:val="005C7239"/>
    <w:rsid w:val="005F32FA"/>
    <w:rsid w:val="00600178"/>
    <w:rsid w:val="00626B64"/>
    <w:rsid w:val="006753E7"/>
    <w:rsid w:val="006A3689"/>
    <w:rsid w:val="006C1844"/>
    <w:rsid w:val="00700855"/>
    <w:rsid w:val="00744F34"/>
    <w:rsid w:val="00787293"/>
    <w:rsid w:val="007A76FC"/>
    <w:rsid w:val="007F6B7D"/>
    <w:rsid w:val="00806E22"/>
    <w:rsid w:val="0084353E"/>
    <w:rsid w:val="008A15EA"/>
    <w:rsid w:val="00930490"/>
    <w:rsid w:val="00A11095"/>
    <w:rsid w:val="00AE141E"/>
    <w:rsid w:val="00AF478A"/>
    <w:rsid w:val="00BF2264"/>
    <w:rsid w:val="00C1541B"/>
    <w:rsid w:val="00C645F3"/>
    <w:rsid w:val="00CB0512"/>
    <w:rsid w:val="00CB11B0"/>
    <w:rsid w:val="00D565DF"/>
    <w:rsid w:val="00D56DE8"/>
    <w:rsid w:val="00D934C2"/>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0723"/>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comp</cp:lastModifiedBy>
  <cp:revision>6</cp:revision>
  <cp:lastPrinted>2021-01-28T10:38:00Z</cp:lastPrinted>
  <dcterms:created xsi:type="dcterms:W3CDTF">2021-12-07T09:20:00Z</dcterms:created>
  <dcterms:modified xsi:type="dcterms:W3CDTF">2022-01-13T13:25:00Z</dcterms:modified>
</cp:coreProperties>
</file>