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D2">
        <w:rPr>
          <w:rFonts w:ascii="Times New Roman" w:hAnsi="Times New Roman" w:cs="Times New Roman"/>
          <w:b/>
          <w:sz w:val="28"/>
          <w:szCs w:val="28"/>
        </w:rPr>
        <w:t>354</w:t>
      </w:r>
      <w:bookmarkStart w:id="0" w:name="_GoBack"/>
      <w:bookmarkEnd w:id="0"/>
    </w:p>
    <w:p w:rsidR="006626B7" w:rsidRDefault="00634FDC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4B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4B7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84B70">
        <w:rPr>
          <w:rFonts w:ascii="Times New Roman" w:hAnsi="Times New Roman" w:cs="Times New Roman"/>
          <w:sz w:val="28"/>
          <w:szCs w:val="28"/>
        </w:rPr>
        <w:t>9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 – кошт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орисної документації по об’єкту «</w:t>
      </w:r>
      <w:r w:rsidR="00906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 б</w:t>
      </w:r>
      <w:r w:rsidR="0063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удівництво зовнішнього</w:t>
      </w:r>
      <w:r w:rsidR="0032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електропостачання </w:t>
      </w:r>
      <w:r w:rsidR="00984B70">
        <w:rPr>
          <w:rFonts w:ascii="Times New Roman" w:hAnsi="Times New Roman" w:cs="Times New Roman"/>
          <w:b/>
          <w:bCs/>
          <w:sz w:val="28"/>
          <w:szCs w:val="28"/>
        </w:rPr>
        <w:t>Якушинецької амбулаторії загальної практики сімейної медицини Комунального некомерційного підприємства «Вінницький районний медичний центр первинної медико-санітарної допомоги» Вінницької районної ради по вул. Барвінкова, 21А</w:t>
      </w:r>
      <w:r w:rsidR="00984B70" w:rsidRPr="00D25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B70">
        <w:rPr>
          <w:rFonts w:ascii="Times New Roman" w:hAnsi="Times New Roman" w:cs="Times New Roman"/>
          <w:b/>
          <w:bCs/>
          <w:sz w:val="28"/>
          <w:szCs w:val="28"/>
        </w:rPr>
        <w:t xml:space="preserve">в с.Якушинці </w:t>
      </w:r>
      <w:r w:rsidR="00984B70" w:rsidRPr="00D25A35">
        <w:rPr>
          <w:rFonts w:ascii="Times New Roman" w:hAnsi="Times New Roman" w:cs="Times New Roman"/>
          <w:b/>
          <w:bCs/>
          <w:sz w:val="28"/>
          <w:szCs w:val="28"/>
        </w:rPr>
        <w:t>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 – кошторисн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«Нове будівництво зовнішнього електропостачання </w:t>
      </w:r>
      <w:r w:rsidRPr="00984B70">
        <w:rPr>
          <w:rFonts w:ascii="Times New Roman" w:hAnsi="Times New Roman" w:cs="Times New Roman"/>
          <w:sz w:val="28"/>
          <w:szCs w:val="28"/>
        </w:rPr>
        <w:t>Якушинецької амбулаторії загальної практики сімейної медицини Комунального некомерційного підприємства «Вінницький районний медичний центр первинної медико-санітарної допомоги» Вінницької районної ради по вул. Барвінкова, 21А в с.Якушинці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A0AD3"/>
    <w:rsid w:val="000F3899"/>
    <w:rsid w:val="00114E86"/>
    <w:rsid w:val="00120F92"/>
    <w:rsid w:val="00150CCF"/>
    <w:rsid w:val="00165A20"/>
    <w:rsid w:val="001C5089"/>
    <w:rsid w:val="00232A3E"/>
    <w:rsid w:val="002579DA"/>
    <w:rsid w:val="002A2CF8"/>
    <w:rsid w:val="002C28ED"/>
    <w:rsid w:val="002D2AD2"/>
    <w:rsid w:val="00304438"/>
    <w:rsid w:val="0032547C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507A5"/>
    <w:rsid w:val="00906CC6"/>
    <w:rsid w:val="00956303"/>
    <w:rsid w:val="00984B70"/>
    <w:rsid w:val="00A46260"/>
    <w:rsid w:val="00A54F48"/>
    <w:rsid w:val="00AC77A3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D0E4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3</cp:revision>
  <cp:lastPrinted>2018-10-08T06:38:00Z</cp:lastPrinted>
  <dcterms:created xsi:type="dcterms:W3CDTF">2019-10-28T07:37:00Z</dcterms:created>
  <dcterms:modified xsi:type="dcterms:W3CDTF">2019-10-28T09:21:00Z</dcterms:modified>
</cp:coreProperties>
</file>