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60" w:rsidRPr="00483891" w:rsidRDefault="00EB7160" w:rsidP="00EB7160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11AC323" wp14:editId="0ABD0762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160" w:rsidRPr="00483891" w:rsidRDefault="00EB7160" w:rsidP="00EB716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EB7160" w:rsidRPr="00483891" w:rsidRDefault="00EB7160" w:rsidP="00EB71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EB7160" w:rsidRPr="00483891" w:rsidRDefault="00EB7160" w:rsidP="00EB71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EB7160" w:rsidRPr="00483891" w:rsidRDefault="00EB7160" w:rsidP="00EB7160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0D10323" wp14:editId="3D720299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EB7160" w:rsidRPr="00483891" w:rsidRDefault="00B374BB" w:rsidP="00EB716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261CA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244</w:t>
      </w:r>
      <w:bookmarkStart w:id="0" w:name="_GoBack"/>
      <w:bookmarkEnd w:id="0"/>
    </w:p>
    <w:p w:rsidR="00EB7160" w:rsidRPr="00483891" w:rsidRDefault="00146C91" w:rsidP="00EB71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F02A91">
        <w:rPr>
          <w:rFonts w:ascii="Times New Roman" w:eastAsia="Times New Roman" w:hAnsi="Times New Roman" w:cs="Times New Roman"/>
          <w:sz w:val="28"/>
          <w:szCs w:val="28"/>
          <w:lang w:val="uk-UA"/>
        </w:rPr>
        <w:t>22.11</w:t>
      </w:r>
      <w:r w:rsidR="00EB7160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B7160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B7160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EB716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</w:t>
      </w:r>
      <w:r w:rsidR="00EB7160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</w:t>
      </w:r>
      <w:r w:rsidR="00EB716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F02A91">
        <w:rPr>
          <w:rFonts w:ascii="Times New Roman" w:eastAsia="Times New Roman" w:hAnsi="Times New Roman" w:cs="Times New Roman"/>
          <w:sz w:val="28"/>
          <w:szCs w:val="24"/>
          <w:lang w:val="uk-UA"/>
        </w:rPr>
        <w:t>37</w:t>
      </w:r>
      <w:r w:rsidR="00EB7160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EB7160" w:rsidRDefault="00EB7160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193038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r w:rsidR="001930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затвердження звіту про експертну грошову</w:t>
      </w:r>
    </w:p>
    <w:p w:rsidR="00070F10" w:rsidRPr="00070F10" w:rsidRDefault="00193038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оцінку та </w:t>
      </w:r>
      <w:r w:rsidR="00070F10"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продаж земельної ділянки</w:t>
      </w: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несільськогосподарського призначення </w:t>
      </w:r>
    </w:p>
    <w:p w:rsidR="00070F10" w:rsidRPr="00070F10" w:rsidRDefault="00193038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</w:t>
      </w:r>
      <w:r w:rsidRPr="0019303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19303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F02A9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Чолаку</w:t>
      </w:r>
      <w:proofErr w:type="spellEnd"/>
      <w:r w:rsidR="00F02A9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Віталію Васильовичу</w:t>
      </w: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Розглянувши клопотання гр. </w:t>
      </w:r>
      <w:proofErr w:type="spellStart"/>
      <w:r w:rsidR="00F02A91">
        <w:rPr>
          <w:rFonts w:ascii="Times New Roman" w:hAnsi="Times New Roman" w:cs="Times New Roman"/>
          <w:color w:val="000000"/>
          <w:sz w:val="28"/>
          <w:szCs w:val="28"/>
          <w:lang w:val="uk-UA"/>
        </w:rPr>
        <w:t>Чолака</w:t>
      </w:r>
      <w:proofErr w:type="spellEnd"/>
      <w:r w:rsidR="00F02A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Віталія Васильовича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щодо продажу земельної ділянки несільськогосподарського призначення, звіт про експертну грошову оцінку земельної ділянки виконаний ФОП </w:t>
      </w:r>
      <w:proofErr w:type="spellStart"/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Пущик</w:t>
      </w:r>
      <w:proofErr w:type="spellEnd"/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С.В. керуючись Цивільним Кодексом України, т.12, ст</w:t>
      </w:r>
      <w:r w:rsidR="007552E7">
        <w:rPr>
          <w:rFonts w:ascii="Times New Roman" w:hAnsi="Times New Roman" w:cs="Times New Roman"/>
          <w:color w:val="000000"/>
          <w:sz w:val="28"/>
          <w:szCs w:val="28"/>
          <w:lang w:val="uk-UA"/>
        </w:rPr>
        <w:t>.ст. 127, 128, п. 12 розділу Х «Перехідні положення»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Земельного Кодексу України, п. 34 ч.1 ст.26 п</w:t>
      </w:r>
      <w:r w:rsidR="007552E7">
        <w:rPr>
          <w:rFonts w:ascii="Times New Roman" w:hAnsi="Times New Roman" w:cs="Times New Roman"/>
          <w:color w:val="000000"/>
          <w:sz w:val="28"/>
          <w:szCs w:val="28"/>
          <w:lang w:val="uk-UA"/>
        </w:rPr>
        <w:t>.16 ч.3, ст. 12 Закону України «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м</w:t>
      </w:r>
      <w:r w:rsidR="007552E7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ісцеве самоврядування в Україні»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ст. 9 Закону України «Про державну експертизу землевпорядної документації», ст. 11 Закону України «Про оцінку земель» сільська рада </w:t>
      </w: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070F10" w:rsidRPr="00B374BB" w:rsidRDefault="00070F10" w:rsidP="00070F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374B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</w:t>
      </w:r>
      <w:r w:rsidR="007552E7" w:rsidRPr="00B374B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Погодити звіт про експертну грошову оцін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ку земельної ділянки площею </w:t>
      </w:r>
      <w:r w:rsidR="00F02A91">
        <w:rPr>
          <w:rFonts w:ascii="Times New Roman" w:hAnsi="Times New Roman" w:cs="Times New Roman"/>
          <w:color w:val="000000"/>
          <w:sz w:val="28"/>
          <w:szCs w:val="28"/>
          <w:lang w:val="uk-UA"/>
        </w:rPr>
        <w:t>0,1100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га, на якій розташовано об’єкт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 нерухомого майна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що належить на праві власності гр. </w:t>
      </w:r>
      <w:proofErr w:type="spellStart"/>
      <w:r w:rsidR="00F02A91">
        <w:rPr>
          <w:rFonts w:ascii="Times New Roman" w:hAnsi="Times New Roman" w:cs="Times New Roman"/>
          <w:color w:val="000000"/>
          <w:sz w:val="28"/>
          <w:szCs w:val="28"/>
          <w:lang w:val="uk-UA"/>
        </w:rPr>
        <w:t>Чолаку</w:t>
      </w:r>
      <w:proofErr w:type="spellEnd"/>
      <w:r w:rsidR="00F02A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Віталію Васильовичу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несільськогосподарського призначення - для </w:t>
      </w:r>
      <w:r w:rsidR="0068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розміщення та експлуатації</w:t>
      </w:r>
      <w:r w:rsidR="00F02A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будівель та споруд додаткових транспортних послуг та допоміжних операцій 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 знаходяться за адресою</w:t>
      </w:r>
      <w:r w:rsidR="0068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8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Вінницька область, Вінницький район, с.</w:t>
      </w:r>
      <w:r w:rsidR="007552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02A9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Зарванці, вулиця Соснова, 9</w:t>
      </w:r>
      <w:r w:rsidR="0068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кад</w:t>
      </w:r>
      <w:r w:rsidR="00F02A91">
        <w:rPr>
          <w:rFonts w:ascii="Times New Roman" w:hAnsi="Times New Roman" w:cs="Times New Roman"/>
          <w:color w:val="000000"/>
          <w:sz w:val="28"/>
          <w:szCs w:val="28"/>
          <w:lang w:val="uk-UA"/>
        </w:rPr>
        <w:t>астровий номер 0520688906:04:004:0097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80EE9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Затвердити варті</w:t>
      </w:r>
      <w:r w:rsidR="0068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сть</w:t>
      </w:r>
      <w:r w:rsidR="00F02A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земельної ділянки площею 0,1100</w:t>
      </w:r>
      <w:r w:rsidR="00680E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га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розмірі </w:t>
      </w:r>
      <w:r w:rsidR="00F02A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110 484грн. 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="00F02A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сто десять </w:t>
      </w:r>
      <w:r w:rsidR="005B7457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тисяч чотириста вісімдесят чотири гривні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) за домовленістю сторін, що розташована за адресою</w:t>
      </w:r>
      <w:r w:rsidR="0068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="00680EE9" w:rsidRPr="00680EE9">
        <w:t xml:space="preserve"> </w:t>
      </w:r>
      <w:r w:rsidR="00680EE9" w:rsidRPr="0068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Вінницька область, Вінницький район, с.</w:t>
      </w:r>
      <w:r w:rsidR="007552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B745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Зарванці, вулиця Соснова, 9, кадастровий номер 0520688906:04:004:0097</w:t>
      </w:r>
      <w:r w:rsidR="00680EE9" w:rsidRPr="0068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3.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Доручити сільському голові, укласти від імені ради цивільно-правову угоду купівлі-продажу між Якушинецькою сільською радою та </w:t>
      </w:r>
      <w:r w:rsidR="00680EE9" w:rsidRPr="0068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680E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B7457">
        <w:rPr>
          <w:rFonts w:ascii="Times New Roman" w:hAnsi="Times New Roman" w:cs="Times New Roman"/>
          <w:color w:val="000000"/>
          <w:sz w:val="28"/>
          <w:szCs w:val="28"/>
          <w:lang w:val="uk-UA"/>
        </w:rPr>
        <w:t>Чолаком</w:t>
      </w:r>
      <w:proofErr w:type="spellEnd"/>
      <w:r w:rsidR="005B74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Віталієм Васильовичем</w:t>
      </w:r>
      <w:r w:rsidR="00680EE9" w:rsidRPr="00680E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предметом якої є земельна ділянка несільськогосподарського призначення земель комунальної власності.</w:t>
      </w: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4.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Всі витрати по оформленню договору купівлі-продажу покласти на покупця.</w:t>
      </w: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5.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B74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5B7457">
        <w:rPr>
          <w:rFonts w:ascii="Times New Roman" w:hAnsi="Times New Roman" w:cs="Times New Roman"/>
          <w:color w:val="000000"/>
          <w:sz w:val="28"/>
          <w:szCs w:val="28"/>
          <w:lang w:val="uk-UA"/>
        </w:rPr>
        <w:t>Чолаку</w:t>
      </w:r>
      <w:proofErr w:type="spellEnd"/>
      <w:r w:rsidR="005B74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Віталію Васильовичу</w:t>
      </w:r>
      <w:r w:rsidR="00680EE9" w:rsidRPr="00680E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зареєструвати в установленому порядку право власності на земельну ділянку, після сплати 100 % вартості земельної 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ділянки та представлення документа, що посвідчує оплату в порядку, передбаченому договором купівлі-продажу земельної ділянки та договору оренди землі. Укладати договір купівлі-продажу земельної ділянки без розстрочення платежу. </w:t>
      </w:r>
      <w:r w:rsidR="005A11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5A115B">
        <w:rPr>
          <w:rFonts w:ascii="Times New Roman" w:hAnsi="Times New Roman" w:cs="Times New Roman"/>
          <w:color w:val="000000"/>
          <w:sz w:val="28"/>
          <w:szCs w:val="28"/>
          <w:lang w:val="uk-UA"/>
        </w:rPr>
        <w:t>Чолаку</w:t>
      </w:r>
      <w:proofErr w:type="spellEnd"/>
      <w:r w:rsidR="005A11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Віталію Васильовичу</w:t>
      </w:r>
      <w:r w:rsidR="00720438" w:rsidRPr="007204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сплатити вартість земельної ділянки в сумі </w:t>
      </w:r>
      <w:r w:rsidR="005A11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110 484 (сто десять тисяч чотириста вісімдесят чотири </w:t>
      </w:r>
      <w:proofErr w:type="spellStart"/>
      <w:r w:rsidR="005A115B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 w:rsidR="00720438" w:rsidRPr="00720438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7204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урахуванням сплаченого авансового платежу в розмірі 5000 грн. до моменту нотаріального посвідчення договору купівлі-продажу в повному обсязі. </w:t>
      </w: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6.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A11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5A115B">
        <w:rPr>
          <w:rFonts w:ascii="Times New Roman" w:hAnsi="Times New Roman" w:cs="Times New Roman"/>
          <w:color w:val="000000"/>
          <w:sz w:val="28"/>
          <w:szCs w:val="28"/>
          <w:lang w:val="uk-UA"/>
        </w:rPr>
        <w:t>Чолаку</w:t>
      </w:r>
      <w:proofErr w:type="spellEnd"/>
      <w:r w:rsidR="005A11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Віталію Васильовичу</w:t>
      </w:r>
      <w:r w:rsidR="005A115B" w:rsidRPr="00680E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виконувати обов’язки власника земельної ділянки згідно з вимогами ст.91 Земельного Кодексу України.</w:t>
      </w: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7.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Контроль за виконанням даного рішення покласти на постійну комісію з  вирішення земельних питань та виконавчий комітет сільської ради.</w:t>
      </w: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720438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2043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Pr="0072043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20438" w:rsidRPr="0072043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    </w:t>
      </w:r>
      <w:r w:rsidRPr="0072043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В.С.Романюк</w:t>
      </w:r>
    </w:p>
    <w:sectPr w:rsidR="00497DAE" w:rsidRPr="00720438" w:rsidSect="00884572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70F10"/>
    <w:rsid w:val="000B09B1"/>
    <w:rsid w:val="000B64E3"/>
    <w:rsid w:val="00107A2E"/>
    <w:rsid w:val="00146C91"/>
    <w:rsid w:val="00157DD6"/>
    <w:rsid w:val="00180EB9"/>
    <w:rsid w:val="00193038"/>
    <w:rsid w:val="00246F64"/>
    <w:rsid w:val="00261CA6"/>
    <w:rsid w:val="002A2045"/>
    <w:rsid w:val="002C74FF"/>
    <w:rsid w:val="002F3F19"/>
    <w:rsid w:val="00335DB5"/>
    <w:rsid w:val="00344401"/>
    <w:rsid w:val="003A4C37"/>
    <w:rsid w:val="003B5FDF"/>
    <w:rsid w:val="00414CC2"/>
    <w:rsid w:val="00444A0A"/>
    <w:rsid w:val="00463C24"/>
    <w:rsid w:val="00497DAE"/>
    <w:rsid w:val="0052217B"/>
    <w:rsid w:val="00550604"/>
    <w:rsid w:val="00552D6E"/>
    <w:rsid w:val="0057454D"/>
    <w:rsid w:val="005A115B"/>
    <w:rsid w:val="005A19E4"/>
    <w:rsid w:val="005B7457"/>
    <w:rsid w:val="005E3CDD"/>
    <w:rsid w:val="005E57C9"/>
    <w:rsid w:val="00680EE9"/>
    <w:rsid w:val="006A3A28"/>
    <w:rsid w:val="006A5910"/>
    <w:rsid w:val="006C16F5"/>
    <w:rsid w:val="0071277A"/>
    <w:rsid w:val="00720438"/>
    <w:rsid w:val="00725115"/>
    <w:rsid w:val="00726A10"/>
    <w:rsid w:val="007552E7"/>
    <w:rsid w:val="007938BB"/>
    <w:rsid w:val="007A00D2"/>
    <w:rsid w:val="007D03E1"/>
    <w:rsid w:val="007D63EE"/>
    <w:rsid w:val="007F32CE"/>
    <w:rsid w:val="0080445D"/>
    <w:rsid w:val="0087462A"/>
    <w:rsid w:val="00882BD0"/>
    <w:rsid w:val="00884572"/>
    <w:rsid w:val="00894878"/>
    <w:rsid w:val="008971BF"/>
    <w:rsid w:val="008A2671"/>
    <w:rsid w:val="008A2C91"/>
    <w:rsid w:val="008B4BE8"/>
    <w:rsid w:val="00930899"/>
    <w:rsid w:val="0094684D"/>
    <w:rsid w:val="00952216"/>
    <w:rsid w:val="00997EE4"/>
    <w:rsid w:val="009A7EFE"/>
    <w:rsid w:val="009B4F09"/>
    <w:rsid w:val="00A33A7B"/>
    <w:rsid w:val="00A35134"/>
    <w:rsid w:val="00A70B81"/>
    <w:rsid w:val="00A8350C"/>
    <w:rsid w:val="00A858C2"/>
    <w:rsid w:val="00A87B93"/>
    <w:rsid w:val="00B04710"/>
    <w:rsid w:val="00B15FBB"/>
    <w:rsid w:val="00B23E6D"/>
    <w:rsid w:val="00B374BB"/>
    <w:rsid w:val="00B457A9"/>
    <w:rsid w:val="00B77162"/>
    <w:rsid w:val="00B948F5"/>
    <w:rsid w:val="00BD30E8"/>
    <w:rsid w:val="00BE0A1F"/>
    <w:rsid w:val="00BE3697"/>
    <w:rsid w:val="00BE76AC"/>
    <w:rsid w:val="00C92F7C"/>
    <w:rsid w:val="00CA2721"/>
    <w:rsid w:val="00CC01B9"/>
    <w:rsid w:val="00CD16AF"/>
    <w:rsid w:val="00CD4C15"/>
    <w:rsid w:val="00CF2591"/>
    <w:rsid w:val="00D00903"/>
    <w:rsid w:val="00D01AC0"/>
    <w:rsid w:val="00D176CD"/>
    <w:rsid w:val="00D339F1"/>
    <w:rsid w:val="00D703A4"/>
    <w:rsid w:val="00D735A6"/>
    <w:rsid w:val="00DD4E7C"/>
    <w:rsid w:val="00DD6D47"/>
    <w:rsid w:val="00DD762A"/>
    <w:rsid w:val="00DF6C1D"/>
    <w:rsid w:val="00E3679F"/>
    <w:rsid w:val="00E60AE9"/>
    <w:rsid w:val="00E64F28"/>
    <w:rsid w:val="00E82F0A"/>
    <w:rsid w:val="00EB06E7"/>
    <w:rsid w:val="00EB7160"/>
    <w:rsid w:val="00F02A91"/>
    <w:rsid w:val="00F43A2F"/>
    <w:rsid w:val="00F516FB"/>
    <w:rsid w:val="00F5580C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12</cp:revision>
  <cp:lastPrinted>2019-11-21T10:31:00Z</cp:lastPrinted>
  <dcterms:created xsi:type="dcterms:W3CDTF">2019-07-29T11:28:00Z</dcterms:created>
  <dcterms:modified xsi:type="dcterms:W3CDTF">2019-11-22T12:55:00Z</dcterms:modified>
</cp:coreProperties>
</file>