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47ED" w14:textId="2D4E1BA9" w:rsidR="00114D70" w:rsidRPr="00DA4CA1" w:rsidRDefault="00114D70" w:rsidP="00114D70">
      <w:pPr>
        <w:widowControl w:val="0"/>
        <w:autoSpaceDE w:val="0"/>
        <w:autoSpaceDN w:val="0"/>
        <w:spacing w:after="0" w:line="249" w:lineRule="auto"/>
        <w:ind w:left="4956" w:right="234"/>
        <w:jc w:val="both"/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</w:pPr>
      <w:r w:rsidRPr="0005648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Додаток 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2</w:t>
      </w:r>
      <w:r w:rsidRPr="0005648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д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о Рішення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38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сесії </w:t>
      </w:r>
    </w:p>
    <w:p w14:paraId="55521BC0" w14:textId="77777777" w:rsidR="00114D70" w:rsidRPr="00DA4CA1" w:rsidRDefault="00114D70" w:rsidP="00114D70">
      <w:pPr>
        <w:widowControl w:val="0"/>
        <w:autoSpaceDE w:val="0"/>
        <w:autoSpaceDN w:val="0"/>
        <w:spacing w:after="0" w:line="249" w:lineRule="auto"/>
        <w:ind w:left="4956" w:right="234"/>
        <w:jc w:val="both"/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</w:pP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8 скликання Якушинецької сільської ради від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05.04.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2024 року №  ____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</w:t>
      </w:r>
    </w:p>
    <w:p w14:paraId="00EEAD50" w14:textId="77777777" w:rsidR="00DA4CA1" w:rsidRDefault="00DA4CA1" w:rsidP="004149CE">
      <w:pPr>
        <w:pStyle w:val="rvps6"/>
        <w:spacing w:before="300" w:beforeAutospacing="0" w:after="450" w:afterAutospacing="0"/>
        <w:ind w:left="450" w:right="450"/>
        <w:jc w:val="center"/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</w:pPr>
    </w:p>
    <w:p w14:paraId="078C0E19" w14:textId="1C405D69" w:rsidR="004149CE" w:rsidRPr="00DA4CA1" w:rsidRDefault="004149CE" w:rsidP="004149CE">
      <w:pPr>
        <w:pStyle w:val="rvps6"/>
        <w:spacing w:before="300" w:beforeAutospacing="0" w:after="450" w:afterAutospacing="0"/>
        <w:ind w:left="450" w:right="450"/>
        <w:jc w:val="center"/>
        <w:rPr>
          <w:color w:val="333333"/>
          <w:lang w:val="uk-UA"/>
        </w:rPr>
      </w:pPr>
      <w:r>
        <w:rPr>
          <w:rStyle w:val="rvts23"/>
          <w:rFonts w:eastAsiaTheme="majorEastAsia"/>
          <w:b/>
          <w:bCs/>
          <w:color w:val="333333"/>
          <w:sz w:val="32"/>
          <w:szCs w:val="32"/>
        </w:rPr>
        <w:t>ПОЛОЖЕННЯ</w:t>
      </w:r>
      <w:r>
        <w:rPr>
          <w:rStyle w:val="apple-converted-space"/>
          <w:rFonts w:eastAsiaTheme="majorEastAsia"/>
          <w:b/>
          <w:bCs/>
          <w:color w:val="333333"/>
          <w:sz w:val="32"/>
          <w:szCs w:val="32"/>
        </w:rPr>
        <w:t> </w:t>
      </w:r>
      <w:r>
        <w:rPr>
          <w:color w:val="333333"/>
        </w:rPr>
        <w:br/>
      </w:r>
      <w:r>
        <w:rPr>
          <w:rStyle w:val="rvts23"/>
          <w:rFonts w:eastAsiaTheme="majorEastAsia"/>
          <w:b/>
          <w:bCs/>
          <w:color w:val="333333"/>
          <w:sz w:val="32"/>
          <w:szCs w:val="32"/>
        </w:rPr>
        <w:t xml:space="preserve">про </w:t>
      </w:r>
      <w:proofErr w:type="spellStart"/>
      <w:r w:rsidR="00D655BE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>Пултівецьку</w:t>
      </w:r>
      <w:proofErr w:type="spellEnd"/>
      <w:r w:rsidR="00D655BE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 xml:space="preserve"> а</w:t>
      </w:r>
      <w:r w:rsidRPr="004149CE">
        <w:rPr>
          <w:rStyle w:val="rvts23"/>
          <w:rFonts w:eastAsiaTheme="majorEastAsia"/>
          <w:b/>
          <w:bCs/>
          <w:color w:val="333333"/>
          <w:sz w:val="32"/>
          <w:szCs w:val="32"/>
        </w:rPr>
        <w:t>мбулаторію загальної практики сімейної медицини</w:t>
      </w:r>
      <w:r w:rsidR="00DA4CA1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 xml:space="preserve"> </w:t>
      </w:r>
    </w:p>
    <w:p w14:paraId="23057B73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0" w:name="n5"/>
      <w:bookmarkEnd w:id="0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I. Загальні положення</w:t>
      </w:r>
    </w:p>
    <w:p w14:paraId="245D9E4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6"/>
      <w:bookmarkEnd w:id="1"/>
      <w:r>
        <w:rPr>
          <w:color w:val="333333"/>
        </w:rPr>
        <w:t>1. Амбулаторія створюється з метою забезпечення населення первинною медичною допомогою (далі - ПМД), у тому числі невідкладною медичною допомогою, шляхом наближення місця надання ПМД до місць проживання прикріпленого населення та забезпечення реалізації права пацієнтів вибрати лікаря, що надає ПМД.</w:t>
      </w:r>
    </w:p>
    <w:p w14:paraId="368CF549" w14:textId="6B2AA2F5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7"/>
      <w:bookmarkEnd w:id="2"/>
      <w:r>
        <w:rPr>
          <w:color w:val="333333"/>
        </w:rPr>
        <w:t xml:space="preserve">2. Амбулаторія є підрозділом лікувально-профілактичної служби </w:t>
      </w:r>
      <w:r w:rsidR="00723F4B">
        <w:rPr>
          <w:color w:val="333333"/>
          <w:lang w:val="uk-UA"/>
        </w:rPr>
        <w:t xml:space="preserve">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ого </w:t>
      </w:r>
      <w:r w:rsidRPr="004149CE">
        <w:rPr>
          <w:color w:val="333333"/>
          <w:lang w:val="uk-UA"/>
        </w:rPr>
        <w:t>центр</w:t>
      </w:r>
      <w:r>
        <w:rPr>
          <w:color w:val="333333"/>
          <w:lang w:val="uk-UA"/>
        </w:rPr>
        <w:t>у</w:t>
      </w:r>
      <w:r w:rsidRPr="004149CE">
        <w:rPr>
          <w:color w:val="333333"/>
          <w:lang w:val="uk-UA"/>
        </w:rPr>
        <w:t xml:space="preserve"> первинної медико-санітарної допомоги» Якушинецької сільської ради</w:t>
      </w:r>
      <w:r>
        <w:rPr>
          <w:color w:val="333333"/>
        </w:rPr>
        <w:t xml:space="preserve"> (далі - </w:t>
      </w:r>
      <w:r w:rsidR="00723F4B">
        <w:rPr>
          <w:color w:val="333333"/>
          <w:lang w:val="uk-UA"/>
        </w:rPr>
        <w:t xml:space="preserve">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>
        <w:rPr>
          <w:color w:val="333333"/>
        </w:rPr>
        <w:t>ЦПМСД</w:t>
      </w:r>
      <w:r w:rsidR="00723F4B">
        <w:rPr>
          <w:color w:val="333333"/>
          <w:lang w:val="uk-UA"/>
        </w:rPr>
        <w:t>»</w:t>
      </w:r>
      <w:r>
        <w:rPr>
          <w:color w:val="333333"/>
        </w:rPr>
        <w:t>), що забезпечує надання прикріпленому населенню ПМД.</w:t>
      </w:r>
    </w:p>
    <w:p w14:paraId="58AACAE8" w14:textId="5C7B2776" w:rsidR="004149CE" w:rsidRPr="003D2F73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3" w:name="n8"/>
      <w:bookmarkEnd w:id="3"/>
      <w:r>
        <w:rPr>
          <w:color w:val="333333"/>
        </w:rPr>
        <w:t xml:space="preserve">3. Амбулаторія має статус </w:t>
      </w:r>
      <w:r w:rsidR="00573970">
        <w:rPr>
          <w:color w:val="333333"/>
          <w:lang w:val="uk-UA"/>
        </w:rPr>
        <w:t xml:space="preserve">відокремленого </w:t>
      </w:r>
      <w:r>
        <w:rPr>
          <w:color w:val="333333"/>
        </w:rPr>
        <w:t xml:space="preserve">структурного підрозділу </w:t>
      </w:r>
      <w:r w:rsidR="00723F4B">
        <w:rPr>
          <w:color w:val="333333"/>
          <w:lang w:val="uk-UA"/>
        </w:rPr>
        <w:t xml:space="preserve">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 w:rsidR="00723F4B">
        <w:rPr>
          <w:color w:val="333333"/>
        </w:rPr>
        <w:t>ЦПМСД</w:t>
      </w:r>
      <w:r w:rsidR="00723F4B">
        <w:rPr>
          <w:color w:val="333333"/>
          <w:lang w:val="uk-UA"/>
        </w:rPr>
        <w:t>»</w:t>
      </w:r>
      <w:r w:rsidR="003D2F73">
        <w:rPr>
          <w:color w:val="333333"/>
          <w:lang w:val="uk-UA"/>
        </w:rPr>
        <w:t xml:space="preserve"> та знаходиться </w:t>
      </w:r>
      <w:r w:rsidR="00573970">
        <w:rPr>
          <w:color w:val="333333"/>
          <w:lang w:val="uk-UA"/>
        </w:rPr>
        <w:t xml:space="preserve">у </w:t>
      </w:r>
      <w:r w:rsidR="001A0ADC">
        <w:rPr>
          <w:color w:val="333333"/>
          <w:lang w:val="uk-UA"/>
        </w:rPr>
        <w:t>с</w:t>
      </w:r>
      <w:r w:rsidR="00573970">
        <w:rPr>
          <w:color w:val="333333"/>
          <w:lang w:val="uk-UA"/>
        </w:rPr>
        <w:t xml:space="preserve">. </w:t>
      </w:r>
      <w:r w:rsidR="001A0ADC">
        <w:rPr>
          <w:color w:val="333333"/>
          <w:lang w:val="uk-UA"/>
        </w:rPr>
        <w:t>Пултівці Вінницького району</w:t>
      </w:r>
      <w:r w:rsidR="00573970">
        <w:rPr>
          <w:color w:val="333333"/>
          <w:lang w:val="uk-UA"/>
        </w:rPr>
        <w:t xml:space="preserve">. </w:t>
      </w:r>
      <w:r w:rsidR="003D2F73">
        <w:rPr>
          <w:color w:val="333333"/>
          <w:lang w:val="uk-UA"/>
        </w:rPr>
        <w:t xml:space="preserve"> </w:t>
      </w:r>
    </w:p>
    <w:p w14:paraId="2B371ADF" w14:textId="223D3B7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9"/>
      <w:bookmarkEnd w:id="4"/>
      <w:r>
        <w:rPr>
          <w:color w:val="333333"/>
        </w:rPr>
        <w:t>4. Амбулаторія,</w:t>
      </w:r>
      <w:r>
        <w:rPr>
          <w:color w:val="333333"/>
          <w:lang w:val="uk-UA"/>
        </w:rPr>
        <w:t xml:space="preserve"> </w:t>
      </w:r>
      <w:r w:rsidR="00573970">
        <w:rPr>
          <w:color w:val="333333"/>
          <w:lang w:val="uk-UA"/>
        </w:rPr>
        <w:t>може мати свої ш</w:t>
      </w:r>
      <w:r>
        <w:rPr>
          <w:color w:val="333333"/>
        </w:rPr>
        <w:t>тамп</w:t>
      </w:r>
      <w:r w:rsidR="00573970">
        <w:rPr>
          <w:color w:val="333333"/>
          <w:lang w:val="uk-UA"/>
        </w:rPr>
        <w:t>и</w:t>
      </w:r>
      <w:r>
        <w:rPr>
          <w:color w:val="333333"/>
        </w:rPr>
        <w:t xml:space="preserve"> і печатк</w:t>
      </w:r>
      <w:r>
        <w:rPr>
          <w:color w:val="333333"/>
          <w:lang w:val="uk-UA"/>
        </w:rPr>
        <w:t>и</w:t>
      </w:r>
      <w:r>
        <w:rPr>
          <w:color w:val="333333"/>
        </w:rPr>
        <w:t>.</w:t>
      </w:r>
    </w:p>
    <w:p w14:paraId="7C0EA8C3" w14:textId="2887EC80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10"/>
      <w:bookmarkEnd w:id="5"/>
      <w:r>
        <w:rPr>
          <w:color w:val="333333"/>
        </w:rPr>
        <w:t>5.</w:t>
      </w:r>
      <w:r w:rsidR="003D2F73">
        <w:rPr>
          <w:color w:val="333333"/>
          <w:lang w:val="uk-UA"/>
        </w:rPr>
        <w:t xml:space="preserve"> </w:t>
      </w:r>
      <w:r>
        <w:rPr>
          <w:color w:val="333333"/>
        </w:rPr>
        <w:t>Амбулаторія у своїй діяльності керується</w:t>
      </w:r>
      <w:r>
        <w:rPr>
          <w:rStyle w:val="apple-converted-space"/>
          <w:rFonts w:eastAsiaTheme="majorEastAsia"/>
          <w:color w:val="333333"/>
        </w:rPr>
        <w:t> </w:t>
      </w:r>
      <w:hyperlink r:id="rId4" w:tgtFrame="_blank" w:history="1">
        <w:r>
          <w:rPr>
            <w:rStyle w:val="ac"/>
            <w:rFonts w:eastAsiaTheme="majorEastAsia"/>
            <w:color w:val="000099"/>
          </w:rPr>
          <w:t>Конституцією України</w:t>
        </w:r>
      </w:hyperlink>
      <w:r>
        <w:rPr>
          <w:color w:val="333333"/>
        </w:rPr>
        <w:t>,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</w:t>
      </w:r>
      <w:r>
        <w:rPr>
          <w:color w:val="333333"/>
          <w:lang w:val="uk-UA"/>
        </w:rPr>
        <w:t xml:space="preserve"> наказами Міністерства охорони здоров’я України, Статутом КНП «</w:t>
      </w:r>
      <w:r w:rsidRPr="004149CE">
        <w:rPr>
          <w:color w:val="333333"/>
          <w:lang w:val="uk-UA"/>
        </w:rPr>
        <w:t>Якушинецький центр первинної медико-санітарної допомоги» Якушинецької сільської ради</w:t>
      </w:r>
      <w:r>
        <w:rPr>
          <w:color w:val="333333"/>
          <w:lang w:val="uk-UA"/>
        </w:rPr>
        <w:t>»</w:t>
      </w:r>
      <w:r w:rsidR="00114D70">
        <w:rPr>
          <w:color w:val="333333"/>
          <w:lang w:val="uk-UA"/>
        </w:rPr>
        <w:t>,</w:t>
      </w:r>
      <w:r>
        <w:rPr>
          <w:color w:val="333333"/>
          <w:lang w:val="uk-UA"/>
        </w:rPr>
        <w:t xml:space="preserve"> </w:t>
      </w:r>
      <w:r>
        <w:rPr>
          <w:color w:val="333333"/>
        </w:rPr>
        <w:t>цим Положенням</w:t>
      </w:r>
      <w:r>
        <w:rPr>
          <w:color w:val="333333"/>
          <w:lang w:val="uk-UA"/>
        </w:rPr>
        <w:t xml:space="preserve"> та і</w:t>
      </w:r>
      <w:r>
        <w:rPr>
          <w:color w:val="333333"/>
        </w:rPr>
        <w:t xml:space="preserve">ншими </w:t>
      </w:r>
      <w:r>
        <w:rPr>
          <w:color w:val="333333"/>
          <w:lang w:val="uk-UA"/>
        </w:rPr>
        <w:t xml:space="preserve">нормативно-правовими </w:t>
      </w:r>
      <w:r>
        <w:rPr>
          <w:color w:val="333333"/>
        </w:rPr>
        <w:t>актами.</w:t>
      </w:r>
    </w:p>
    <w:p w14:paraId="2BA8EA52" w14:textId="22BB3CDE" w:rsidR="000A24A7" w:rsidRPr="00723F4B" w:rsidRDefault="004149CE" w:rsidP="000A24A7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6" w:name="n11"/>
      <w:bookmarkEnd w:id="6"/>
      <w:r>
        <w:rPr>
          <w:color w:val="333333"/>
        </w:rPr>
        <w:t xml:space="preserve">6. </w:t>
      </w:r>
      <w:bookmarkStart w:id="7" w:name="n12"/>
      <w:bookmarkStart w:id="8" w:name="n13"/>
      <w:bookmarkEnd w:id="7"/>
      <w:bookmarkEnd w:id="8"/>
      <w:r w:rsidR="000A24A7">
        <w:rPr>
          <w:color w:val="333333"/>
        </w:rPr>
        <w:t xml:space="preserve">Амбулаторія створюється для надання ПМД </w:t>
      </w:r>
      <w:r w:rsidR="000A24A7">
        <w:rPr>
          <w:color w:val="333333"/>
          <w:lang w:val="uk-UA"/>
        </w:rPr>
        <w:t xml:space="preserve">у с. </w:t>
      </w:r>
      <w:r w:rsidR="001A0ADC">
        <w:rPr>
          <w:color w:val="333333"/>
          <w:lang w:val="uk-UA"/>
        </w:rPr>
        <w:t xml:space="preserve">Пултівці, </w:t>
      </w:r>
      <w:r w:rsidR="000A24A7">
        <w:rPr>
          <w:color w:val="333333"/>
          <w:lang w:val="uk-UA"/>
        </w:rPr>
        <w:t xml:space="preserve">с. </w:t>
      </w:r>
      <w:r w:rsidR="006B2848">
        <w:rPr>
          <w:color w:val="333333"/>
          <w:lang w:val="uk-UA"/>
        </w:rPr>
        <w:t>Некрасове та с. Широка Гребля</w:t>
      </w:r>
      <w:r w:rsidR="000A24A7">
        <w:rPr>
          <w:color w:val="333333"/>
          <w:lang w:val="uk-UA"/>
        </w:rPr>
        <w:t xml:space="preserve"> Якушинецької сільської територіальної громади</w:t>
      </w:r>
      <w:r w:rsidR="000A24A7">
        <w:rPr>
          <w:color w:val="333333"/>
        </w:rPr>
        <w:t>.</w:t>
      </w:r>
      <w:r w:rsidR="000A24A7">
        <w:rPr>
          <w:color w:val="333333"/>
          <w:lang w:val="uk-UA"/>
        </w:rPr>
        <w:t xml:space="preserve"> В структурі амбулаторії перебуває відокремлен</w:t>
      </w:r>
      <w:r w:rsidR="00DB1BB3">
        <w:rPr>
          <w:color w:val="333333"/>
          <w:lang w:val="uk-UA"/>
        </w:rPr>
        <w:t>і</w:t>
      </w:r>
      <w:r w:rsidR="000A24A7">
        <w:rPr>
          <w:color w:val="333333"/>
          <w:lang w:val="uk-UA"/>
        </w:rPr>
        <w:t xml:space="preserve"> структурн</w:t>
      </w:r>
      <w:r w:rsidR="00DB1BB3">
        <w:rPr>
          <w:color w:val="333333"/>
          <w:lang w:val="uk-UA"/>
        </w:rPr>
        <w:t>і</w:t>
      </w:r>
      <w:r w:rsidR="000A24A7">
        <w:rPr>
          <w:color w:val="333333"/>
          <w:lang w:val="uk-UA"/>
        </w:rPr>
        <w:t xml:space="preserve"> підрозділ</w:t>
      </w:r>
      <w:r w:rsidR="00DB1BB3">
        <w:rPr>
          <w:color w:val="333333"/>
          <w:lang w:val="uk-UA"/>
        </w:rPr>
        <w:t>и</w:t>
      </w:r>
      <w:r w:rsidR="000A24A7">
        <w:rPr>
          <w:color w:val="333333"/>
          <w:lang w:val="uk-UA"/>
        </w:rPr>
        <w:t xml:space="preserve"> - фельдшерський пункт в с. </w:t>
      </w:r>
      <w:r w:rsidR="00DB1BB3">
        <w:rPr>
          <w:color w:val="333333"/>
          <w:lang w:val="uk-UA"/>
        </w:rPr>
        <w:t>Некрасове та фельдшерський пункт в с. Широка Гребля</w:t>
      </w:r>
      <w:r w:rsidR="000A24A7">
        <w:rPr>
          <w:color w:val="333333"/>
          <w:lang w:val="uk-UA"/>
        </w:rPr>
        <w:t>.</w:t>
      </w:r>
    </w:p>
    <w:p w14:paraId="42F9F77B" w14:textId="0A32240F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7. В амбулаторії працюють лікарі загальної практики - сімейн</w:t>
      </w:r>
      <w:r w:rsidR="00BE3C93">
        <w:rPr>
          <w:color w:val="333333"/>
          <w:lang w:val="uk-UA"/>
        </w:rPr>
        <w:t>і</w:t>
      </w:r>
      <w:r>
        <w:rPr>
          <w:color w:val="333333"/>
        </w:rPr>
        <w:t xml:space="preserve"> лікарі (далі - лікар ЗП-СЛ) </w:t>
      </w:r>
      <w:r w:rsidR="00723F4B">
        <w:rPr>
          <w:color w:val="333333"/>
          <w:lang w:val="uk-UA"/>
        </w:rPr>
        <w:t xml:space="preserve">та інші працівники (професіонали та фахівці) </w:t>
      </w:r>
      <w:r>
        <w:rPr>
          <w:color w:val="333333"/>
        </w:rPr>
        <w:t>з урахуванням кількості прикріпленого до амбулаторії населення.</w:t>
      </w:r>
    </w:p>
    <w:p w14:paraId="0A97F71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9" w:name="n14"/>
      <w:bookmarkEnd w:id="9"/>
      <w:r>
        <w:rPr>
          <w:color w:val="333333"/>
        </w:rPr>
        <w:t>У разі відсутності достатньої кількості підготовлених лікарів ЗП-СЛ лікарські посади в амбулаторії можуть обіймати лікарі-терапевти дільничні та лікарі-педіатри дільничні.</w:t>
      </w:r>
    </w:p>
    <w:p w14:paraId="1B5A5058" w14:textId="74D306F1" w:rsidR="00723F4B" w:rsidRPr="00723F4B" w:rsidRDefault="00114D70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r>
        <w:rPr>
          <w:color w:val="333333"/>
          <w:lang w:val="uk-UA"/>
        </w:rPr>
        <w:t>К</w:t>
      </w:r>
      <w:r w:rsidR="00723F4B">
        <w:rPr>
          <w:color w:val="333333"/>
          <w:lang w:val="uk-UA"/>
        </w:rPr>
        <w:t xml:space="preserve">ількість працівників Амбулаторії визначається штатним розписом 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 w:rsidR="00723F4B" w:rsidRPr="004149CE">
        <w:rPr>
          <w:color w:val="333333"/>
          <w:lang w:val="uk-UA"/>
        </w:rPr>
        <w:t>центр первинної медико-санітарної допомоги» Якушинецької сільської ради</w:t>
      </w:r>
      <w:r w:rsidR="00723F4B">
        <w:rPr>
          <w:color w:val="333333"/>
          <w:lang w:val="uk-UA"/>
        </w:rPr>
        <w:t>.</w:t>
      </w:r>
    </w:p>
    <w:p w14:paraId="1F1A953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0" w:name="n15"/>
      <w:bookmarkStart w:id="11" w:name="n16"/>
      <w:bookmarkEnd w:id="10"/>
      <w:bookmarkEnd w:id="11"/>
      <w:r>
        <w:rPr>
          <w:color w:val="333333"/>
        </w:rPr>
        <w:t>8. Надання ПМД населенню здійснюється безпосередньо в амбулаторії, у тому числі шляхом лікування в умовах амбулаторії, та вдома за викликами пацієнтів або з ініціативи медичних працівників амбулаторії з профілактичною метою.</w:t>
      </w:r>
    </w:p>
    <w:p w14:paraId="14A1A7A0" w14:textId="2FD44AA7" w:rsidR="00E16482" w:rsidRPr="00E16482" w:rsidRDefault="00E16482" w:rsidP="00E16482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Також надання ПМД населенню може відбуватись в приміщенні фельдшерського пункту відповідно до встановленого наказом 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ий </w:t>
      </w:r>
      <w:r>
        <w:rPr>
          <w:color w:val="333333"/>
        </w:rPr>
        <w:t>ЦПМСД</w:t>
      </w:r>
      <w:r>
        <w:rPr>
          <w:color w:val="333333"/>
          <w:lang w:val="uk-UA"/>
        </w:rPr>
        <w:t xml:space="preserve">» порядку. </w:t>
      </w:r>
    </w:p>
    <w:p w14:paraId="59DBFB8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17"/>
      <w:bookmarkEnd w:id="12"/>
      <w:r>
        <w:rPr>
          <w:color w:val="333333"/>
        </w:rPr>
        <w:lastRenderedPageBreak/>
        <w:t>9. Оснащення амбулаторії медичним обладнанням та інвентарем, засобами зв’язку, комп'ютерною технікою, транспортними засобами здійснюється відповідно до табеля матеріально-технічного оснащення та інших нормативів, затверджених Міністерством охорони здоров'я України.</w:t>
      </w:r>
    </w:p>
    <w:p w14:paraId="74001C80" w14:textId="77777777" w:rsidR="00A21E15" w:rsidRDefault="00A21E15" w:rsidP="004149CE">
      <w:pPr>
        <w:pStyle w:val="rvps7"/>
        <w:spacing w:before="150" w:beforeAutospacing="0" w:after="150" w:afterAutospacing="0"/>
        <w:ind w:left="450" w:right="450"/>
        <w:jc w:val="center"/>
        <w:rPr>
          <w:rStyle w:val="rvts15"/>
          <w:rFonts w:eastAsiaTheme="majorEastAsia"/>
          <w:b/>
          <w:bCs/>
          <w:color w:val="333333"/>
          <w:sz w:val="28"/>
          <w:szCs w:val="28"/>
          <w:lang w:val="uk-UA"/>
        </w:rPr>
      </w:pPr>
      <w:bookmarkStart w:id="13" w:name="n18"/>
      <w:bookmarkStart w:id="14" w:name="n19"/>
      <w:bookmarkEnd w:id="13"/>
      <w:bookmarkEnd w:id="14"/>
    </w:p>
    <w:p w14:paraId="4AE4B5E3" w14:textId="133F071A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II. Завдання та основні напрями діяльності</w:t>
      </w:r>
    </w:p>
    <w:p w14:paraId="4322A32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20"/>
      <w:bookmarkEnd w:id="15"/>
      <w:r>
        <w:rPr>
          <w:color w:val="333333"/>
        </w:rPr>
        <w:t>1. Основними завданнями амбулаторії є:</w:t>
      </w:r>
    </w:p>
    <w:p w14:paraId="22D8DE6A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21"/>
      <w:bookmarkEnd w:id="16"/>
      <w:r>
        <w:rPr>
          <w:color w:val="333333"/>
        </w:rPr>
        <w:t>1) забезпечення реалізації права пацієнтів вибрати лікаря, що надає ПМД;</w:t>
      </w:r>
    </w:p>
    <w:p w14:paraId="74D94F8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22"/>
      <w:bookmarkEnd w:id="17"/>
      <w:r>
        <w:rPr>
          <w:color w:val="333333"/>
        </w:rPr>
        <w:t>2) надання прикріпленому населенню безоплатної ПМД, у тому числі невідкладної медичної допомоги;</w:t>
      </w:r>
    </w:p>
    <w:p w14:paraId="4FCD4277" w14:textId="51667F1C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23"/>
      <w:bookmarkEnd w:id="18"/>
      <w:r>
        <w:rPr>
          <w:color w:val="333333"/>
        </w:rPr>
        <w:t>3) організація надання населенню долікарської медичної допомоги, у тому числі у підпорядкованих фельдшерських пунктах (далі ФП);</w:t>
      </w:r>
    </w:p>
    <w:p w14:paraId="107BA74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24"/>
      <w:bookmarkEnd w:id="19"/>
      <w:r>
        <w:rPr>
          <w:color w:val="333333"/>
        </w:rPr>
        <w:t>4) взаємодія з дошкільними навчальними закладами та навчальними закладами на прикріпленій території з питань проведення профілактичних медичних оглядів, щеплень та виконання лікувально-оздоровчих заходів;</w:t>
      </w:r>
    </w:p>
    <w:p w14:paraId="72CCEC5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25"/>
      <w:bookmarkEnd w:id="20"/>
      <w:r>
        <w:rPr>
          <w:color w:val="333333"/>
        </w:rPr>
        <w:t>5) організація проведення обов'язкових медичних профілактичних оглядів;</w:t>
      </w:r>
    </w:p>
    <w:p w14:paraId="3A92A8A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1" w:name="n26"/>
      <w:bookmarkEnd w:id="21"/>
      <w:r>
        <w:rPr>
          <w:color w:val="333333"/>
        </w:rPr>
        <w:t>6) дотримання обсягу та якості ПМД відповідно до медичних стандартів, клінічних протоколів та інших нормативних актів з медичної практики;</w:t>
      </w:r>
    </w:p>
    <w:p w14:paraId="275C1429" w14:textId="6B6E87C8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2" w:name="n27"/>
      <w:bookmarkEnd w:id="22"/>
      <w:r>
        <w:rPr>
          <w:color w:val="333333"/>
        </w:rPr>
        <w:t>7) проведення санітарно-просвітницької роботи серед населення з питань профілактики та раннього виявлення інфекційних та неінфекційних захворювань, організація такої роботи у підпорядкованих</w:t>
      </w:r>
      <w:r w:rsidR="00BE3C93">
        <w:rPr>
          <w:color w:val="333333"/>
          <w:lang w:val="uk-UA"/>
        </w:rPr>
        <w:t xml:space="preserve"> </w:t>
      </w:r>
      <w:r>
        <w:rPr>
          <w:color w:val="333333"/>
        </w:rPr>
        <w:t>ФП та медичних пунктах тимчасового базування (далі - МПТБ);</w:t>
      </w:r>
    </w:p>
    <w:p w14:paraId="127E4369" w14:textId="0A5BFAF2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3" w:name="n28"/>
      <w:bookmarkEnd w:id="23"/>
      <w:r>
        <w:rPr>
          <w:color w:val="333333"/>
        </w:rPr>
        <w:t>8) забезпечення ефективного використання наявних ресурсів амбулаторії та підпорядкованих ФП;</w:t>
      </w:r>
    </w:p>
    <w:p w14:paraId="10ECD6CF" w14:textId="05B6CFFD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4" w:name="n29"/>
      <w:bookmarkEnd w:id="24"/>
      <w:r>
        <w:rPr>
          <w:color w:val="333333"/>
        </w:rPr>
        <w:t>9) забезпечення безпеки пацієнтів в амбулаторії та у підпорядкованих ФП;</w:t>
      </w:r>
    </w:p>
    <w:p w14:paraId="68F9777F" w14:textId="5155C79E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5" w:name="n30"/>
      <w:bookmarkEnd w:id="25"/>
      <w:r>
        <w:rPr>
          <w:color w:val="333333"/>
        </w:rPr>
        <w:t>10) створення безпечних умов праці персоналу амбулаторії та підпорядкованих ФП.</w:t>
      </w:r>
    </w:p>
    <w:p w14:paraId="456A3B1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6" w:name="n31"/>
      <w:bookmarkEnd w:id="26"/>
      <w:r>
        <w:rPr>
          <w:color w:val="333333"/>
        </w:rPr>
        <w:t>2. Відповідно до покладених завдань амбулаторія:</w:t>
      </w:r>
    </w:p>
    <w:p w14:paraId="176A008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7" w:name="n32"/>
      <w:bookmarkEnd w:id="27"/>
      <w:r>
        <w:rPr>
          <w:color w:val="333333"/>
        </w:rPr>
        <w:t>1) забезпечує у встановленому порядку реєстрацію прикріплення пацієнтів до лікарів, що надають ПМД;</w:t>
      </w:r>
    </w:p>
    <w:p w14:paraId="58A2273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8" w:name="n33"/>
      <w:bookmarkEnd w:id="28"/>
      <w:r>
        <w:rPr>
          <w:color w:val="333333"/>
        </w:rPr>
        <w:t>2) надає ПМД прикріпленому населенню в умовах амбулаторії та вдома за викликом або з ініціативи медичного персоналу амбулаторії з профілактичною метою;</w:t>
      </w:r>
    </w:p>
    <w:p w14:paraId="5FC70DF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9" w:name="n34"/>
      <w:bookmarkEnd w:id="29"/>
      <w:r>
        <w:rPr>
          <w:color w:val="333333"/>
        </w:rPr>
        <w:t>3) організовує проведення обов'язкових медичних профілактичних оглядів;</w:t>
      </w:r>
    </w:p>
    <w:p w14:paraId="7270BF2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0" w:name="n35"/>
      <w:bookmarkEnd w:id="30"/>
      <w:r>
        <w:rPr>
          <w:color w:val="333333"/>
        </w:rPr>
        <w:t>4) надає паліативну допомогу пацієнтам на останніх стадіях перебігу невиліковних захворювань, у тому числі забезпечує виконання знеболювальних заходів з використанням наркотичних речовин;</w:t>
      </w:r>
    </w:p>
    <w:p w14:paraId="6A6170D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1" w:name="n36"/>
      <w:bookmarkEnd w:id="31"/>
      <w:r>
        <w:rPr>
          <w:color w:val="333333"/>
        </w:rPr>
        <w:t>5) надає невідкладну медичну допомогу в межах робочого часу амбулаторії;</w:t>
      </w:r>
    </w:p>
    <w:p w14:paraId="3732BAC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2" w:name="n37"/>
      <w:bookmarkEnd w:id="32"/>
      <w:r>
        <w:rPr>
          <w:color w:val="333333"/>
        </w:rPr>
        <w:t>6) забезпечує активний нагляд за здоровими вагітними, породіллями, дітьми раннього віку;</w:t>
      </w:r>
    </w:p>
    <w:p w14:paraId="30333F0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3" w:name="n38"/>
      <w:bookmarkEnd w:id="33"/>
      <w:r>
        <w:rPr>
          <w:color w:val="333333"/>
        </w:rPr>
        <w:t>7) бере участь у проведенні профілактичних заходів в дошкільних навчальних закладах і навчальних закладах, що розташовані на прикріпленій території, на підприємствах, в установах та організаціях, де створені МПТБ;</w:t>
      </w:r>
    </w:p>
    <w:p w14:paraId="3904C86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4" w:name="n39"/>
      <w:bookmarkEnd w:id="34"/>
      <w:r>
        <w:rPr>
          <w:color w:val="333333"/>
        </w:rPr>
        <w:lastRenderedPageBreak/>
        <w:t>8) здійснює направлення хворих для отримання медичної допомоги до закладів охорони здоров'я, що надають вторинну (спеціалізовану) медичну допомогу (далі - ЗОЗ ВМД), екстрену медичну допомогу (далі - ЕМД), паліативну медичну допомогу та медичну реабілітацію;</w:t>
      </w:r>
    </w:p>
    <w:p w14:paraId="078801D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5" w:name="n40"/>
      <w:bookmarkEnd w:id="35"/>
      <w:r>
        <w:rPr>
          <w:color w:val="333333"/>
        </w:rPr>
        <w:t>9) забезпечує наступність та послідовність в обслуговуванні пацієнтів у ЗОЗ ВМД та ТМД, у сфері громадського здоров’я;</w:t>
      </w:r>
    </w:p>
    <w:p w14:paraId="07BC3FD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6" w:name="n41"/>
      <w:bookmarkEnd w:id="36"/>
      <w:r>
        <w:rPr>
          <w:color w:val="333333"/>
        </w:rPr>
        <w:t>10) здійснює профілактику та раннє виявлення неінфекційних захворювань засобами ПМД, визначає та забезпечує облік осіб груп підвищеного ризику;</w:t>
      </w:r>
    </w:p>
    <w:p w14:paraId="5BEA2306" w14:textId="62D7E6C4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7" w:name="n42"/>
      <w:bookmarkEnd w:id="37"/>
      <w:r>
        <w:rPr>
          <w:color w:val="333333"/>
        </w:rPr>
        <w:t>11) здійснює профілактику та раннє виявлення соціально небезпечних захворювань засобами ПМД в амбулаторії та у ФП та/або МПТБ;</w:t>
      </w:r>
    </w:p>
    <w:p w14:paraId="404E8A0D" w14:textId="0FBCDC6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8" w:name="n43"/>
      <w:bookmarkEnd w:id="38"/>
      <w:r>
        <w:rPr>
          <w:color w:val="333333"/>
        </w:rPr>
        <w:t>12) здійснює заходи масової та індивідуальної профілактики та раннього виявлення інфекційних та паразитарних хвороб, забезпечення їх обліку та організовує проведення таких заходів у ФП та/або МПТБ;</w:t>
      </w:r>
    </w:p>
    <w:p w14:paraId="2012EBA4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9" w:name="n44"/>
      <w:bookmarkEnd w:id="39"/>
      <w:r>
        <w:rPr>
          <w:color w:val="333333"/>
        </w:rPr>
        <w:t>13) проводить скринінг захворювань, раннє виявлення яких веде до зменшення інвалідизації та смертності населення;</w:t>
      </w:r>
      <w:r>
        <w:rPr>
          <w:rStyle w:val="apple-converted-space"/>
          <w:rFonts w:eastAsiaTheme="majorEastAsia"/>
          <w:color w:val="333333"/>
        </w:rPr>
        <w:t> </w:t>
      </w:r>
    </w:p>
    <w:p w14:paraId="10E6C10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0" w:name="n45"/>
      <w:bookmarkEnd w:id="40"/>
      <w:r>
        <w:rPr>
          <w:color w:val="333333"/>
        </w:rPr>
        <w:t>14) здійснює диспансерний нагляд за пацієнтами з хронічними захворюваннями, у тому числі за інвалідами та дітьми-інвалідами, відповідно до медико-технологічних документів зі стандартизації медичної допомоги;</w:t>
      </w:r>
    </w:p>
    <w:p w14:paraId="7F880A3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1" w:name="n46"/>
      <w:bookmarkEnd w:id="41"/>
      <w:r>
        <w:rPr>
          <w:color w:val="333333"/>
        </w:rPr>
        <w:t>15) забезпечує здійснення постійного активного сестринського нагляду за хворими з хронічною патологією, у тому числі за інвалідами та дітьми-інвалідами, що потребують постійного медичного патронажу;</w:t>
      </w:r>
    </w:p>
    <w:p w14:paraId="20FC2C8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2" w:name="n47"/>
      <w:bookmarkEnd w:id="42"/>
      <w:r>
        <w:rPr>
          <w:color w:val="333333"/>
        </w:rPr>
        <w:t>16) проводить експертизу тимчасової втрати працездатності;</w:t>
      </w:r>
    </w:p>
    <w:p w14:paraId="054432F3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3" w:name="n48"/>
      <w:bookmarkEnd w:id="43"/>
      <w:r>
        <w:rPr>
          <w:color w:val="333333"/>
        </w:rPr>
        <w:t>17) оформлює документацію для направлення осіб з ознаками стійкої втрати працездатності на медико-соціальну експертизу та на медико-соціальну реабілітацію;</w:t>
      </w:r>
    </w:p>
    <w:p w14:paraId="24633ED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4" w:name="n49"/>
      <w:bookmarkEnd w:id="44"/>
      <w:r>
        <w:rPr>
          <w:color w:val="333333"/>
        </w:rPr>
        <w:t>18) проводить виписку рецептів для пільгового забезпечення лікарськими засобами окремих груп населення та за певними категоріями захворювань відповідно до чинного законодавства;</w:t>
      </w:r>
    </w:p>
    <w:p w14:paraId="0E6E782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5" w:name="n50"/>
      <w:bookmarkEnd w:id="45"/>
      <w:r>
        <w:rPr>
          <w:color w:val="333333"/>
        </w:rPr>
        <w:t>19) констатує факт смерті та видає лікарське свідоцтво про смерть за</w:t>
      </w:r>
      <w:r>
        <w:rPr>
          <w:rStyle w:val="apple-converted-space"/>
          <w:rFonts w:eastAsiaTheme="majorEastAsia"/>
          <w:color w:val="333333"/>
        </w:rPr>
        <w:t> </w:t>
      </w:r>
      <w:hyperlink r:id="rId5" w:tgtFrame="_blank" w:history="1">
        <w:r>
          <w:rPr>
            <w:rStyle w:val="ac"/>
            <w:rFonts w:eastAsiaTheme="majorEastAsia"/>
            <w:color w:val="000099"/>
          </w:rPr>
          <w:t>формою № 106/о</w:t>
        </w:r>
      </w:hyperlink>
      <w:r>
        <w:rPr>
          <w:color w:val="333333"/>
        </w:rPr>
        <w:t>, затвердженою наказом МОЗ України від 08 серпня 2006 року</w:t>
      </w:r>
      <w:r>
        <w:rPr>
          <w:rStyle w:val="apple-converted-space"/>
          <w:rFonts w:eastAsiaTheme="majorEastAsia"/>
          <w:color w:val="333333"/>
        </w:rPr>
        <w:t> </w:t>
      </w:r>
      <w:hyperlink r:id="rId6" w:tgtFrame="_blank" w:history="1">
        <w:r>
          <w:rPr>
            <w:rStyle w:val="ac"/>
            <w:rFonts w:eastAsiaTheme="majorEastAsia"/>
            <w:color w:val="000099"/>
          </w:rPr>
          <w:t>№ 545</w:t>
        </w:r>
      </w:hyperlink>
      <w:r>
        <w:rPr>
          <w:color w:val="333333"/>
        </w:rPr>
        <w:t>, зареєстрованим в Міністерстві юстиції України 25 жовтня 2006 року за № 1150/13024;</w:t>
      </w:r>
    </w:p>
    <w:p w14:paraId="3F05276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6" w:name="n51"/>
      <w:bookmarkEnd w:id="46"/>
      <w:r>
        <w:rPr>
          <w:color w:val="333333"/>
        </w:rPr>
        <w:t>20) взаємодіє з дошкільними навчальними закладами, навчальними закладами, соціальними службами, правоохоронними органами, підприємствами, установами та організаціями, засобами масової інформації, громадськими організаціями, органами місцевого самоврядування на території обслуговування в інтересах збереження та зміцнення здоров'я населення;</w:t>
      </w:r>
    </w:p>
    <w:p w14:paraId="43C6223E" w14:textId="5B5FFDCF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7" w:name="n52"/>
      <w:bookmarkEnd w:id="47"/>
      <w:r>
        <w:rPr>
          <w:color w:val="333333"/>
        </w:rPr>
        <w:t>21) проводить в амбулаторії санітарно-просвітницьку роботу та роботу з формування здорового способу життя, відповідального батьківства серед прикріпленого населення та організовує її проведення у ФП та МПТБ;</w:t>
      </w:r>
    </w:p>
    <w:p w14:paraId="231C6D5B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8" w:name="n53"/>
      <w:bookmarkEnd w:id="48"/>
      <w:r>
        <w:rPr>
          <w:color w:val="333333"/>
        </w:rPr>
        <w:t>22) аналізує стан здоров'я прикріпленого населення та розробляє плани лікувально-профілактичних заходів;</w:t>
      </w:r>
    </w:p>
    <w:p w14:paraId="149C04D1" w14:textId="0C98D65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9" w:name="n54"/>
      <w:bookmarkEnd w:id="49"/>
      <w:r>
        <w:rPr>
          <w:color w:val="333333"/>
        </w:rPr>
        <w:t>23) здійснює облік матеріальних цінностей, формує замовлення на здійснення ремонтно-будівельних робіт, оснащення медичним обладнанням і інвентарем, забезпечення твердим та м'яким інвентарем, іншими засобами, необхідними для функціонування амбулаторії та ФП;</w:t>
      </w:r>
    </w:p>
    <w:p w14:paraId="407187B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0" w:name="n55"/>
      <w:bookmarkEnd w:id="50"/>
      <w:r>
        <w:rPr>
          <w:color w:val="333333"/>
        </w:rPr>
        <w:t>24) створює умови для здійснення функцій аптечного пункту з продажу лікарських засобів на договірних основах відповідно до вимог законодавства.</w:t>
      </w:r>
    </w:p>
    <w:p w14:paraId="5E703D63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51" w:name="n56"/>
      <w:bookmarkEnd w:id="51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lastRenderedPageBreak/>
        <w:t>III. Права та обов'язки</w:t>
      </w:r>
    </w:p>
    <w:p w14:paraId="12EFEAD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2" w:name="n57"/>
      <w:bookmarkEnd w:id="52"/>
      <w:r>
        <w:rPr>
          <w:color w:val="333333"/>
        </w:rPr>
        <w:t>1. Амбулаторія має право самостійно:</w:t>
      </w:r>
    </w:p>
    <w:p w14:paraId="1911E95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3" w:name="n58"/>
      <w:bookmarkEnd w:id="53"/>
      <w:r>
        <w:rPr>
          <w:color w:val="333333"/>
        </w:rPr>
        <w:t>1) проводити експертизу тимчасової непрацездатності;</w:t>
      </w:r>
    </w:p>
    <w:p w14:paraId="5F318C44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4" w:name="n59"/>
      <w:bookmarkEnd w:id="54"/>
      <w:r>
        <w:rPr>
          <w:color w:val="333333"/>
        </w:rPr>
        <w:t>2) встановлювати показання та проводити відбір хворих для отримання санаторно-курортного лікування;</w:t>
      </w:r>
    </w:p>
    <w:p w14:paraId="0ADEE87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5" w:name="n60"/>
      <w:bookmarkEnd w:id="55"/>
      <w:r>
        <w:rPr>
          <w:color w:val="333333"/>
        </w:rPr>
        <w:t>3) виписувати пацієнтам лікарські засоби на спеціальних рецептурних бланках відповідно до</w:t>
      </w:r>
      <w:r>
        <w:rPr>
          <w:rStyle w:val="apple-converted-space"/>
          <w:rFonts w:eastAsiaTheme="majorEastAsia"/>
          <w:color w:val="333333"/>
        </w:rPr>
        <w:t> </w:t>
      </w:r>
      <w:hyperlink r:id="rId7" w:anchor="n4" w:tgtFrame="_blank" w:history="1">
        <w:r>
          <w:rPr>
            <w:rStyle w:val="ac"/>
            <w:rFonts w:eastAsiaTheme="majorEastAsia"/>
            <w:color w:val="000099"/>
          </w:rPr>
          <w:t>Інструкції про порядок зберігання, обліку та знищення рецептурних бланків</w:t>
        </w:r>
      </w:hyperlink>
      <w:r>
        <w:rPr>
          <w:color w:val="333333"/>
        </w:rPr>
        <w:t>, затвердженої наказом Міністерства охорони здоров’я України від 19 липня 2005 року</w:t>
      </w:r>
      <w:r>
        <w:rPr>
          <w:rStyle w:val="apple-converted-space"/>
          <w:rFonts w:eastAsiaTheme="majorEastAsia"/>
          <w:color w:val="333333"/>
        </w:rPr>
        <w:t> </w:t>
      </w:r>
      <w:hyperlink r:id="rId8" w:tgtFrame="_blank" w:history="1">
        <w:r>
          <w:rPr>
            <w:rStyle w:val="ac"/>
            <w:rFonts w:eastAsiaTheme="majorEastAsia"/>
            <w:color w:val="000099"/>
          </w:rPr>
          <w:t>№ 360</w:t>
        </w:r>
      </w:hyperlink>
      <w:r>
        <w:rPr>
          <w:color w:val="333333"/>
        </w:rPr>
        <w:t>, зареєстрованої в Міністерстві юстиції України 20 липня 2005 року за № 784/11064;</w:t>
      </w:r>
    </w:p>
    <w:p w14:paraId="2489F0C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6" w:name="n61"/>
      <w:bookmarkEnd w:id="56"/>
      <w:r>
        <w:rPr>
          <w:color w:val="333333"/>
        </w:rPr>
        <w:t>4) здійснювати відповідно до договорів планування роботи та забезпечення надання ПМД;</w:t>
      </w:r>
    </w:p>
    <w:p w14:paraId="5AE7F02B" w14:textId="5E64009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7" w:name="n62"/>
      <w:bookmarkEnd w:id="57"/>
      <w:r>
        <w:rPr>
          <w:color w:val="333333"/>
        </w:rPr>
        <w:t>5) організовувати свою діяльність і діяльність ФП та надання медичної допомоги у МПТБ щодо забезпечення виконання у межах компетенції договору про медичне обслуговування населення.</w:t>
      </w:r>
    </w:p>
    <w:p w14:paraId="0EF5799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8" w:name="n63"/>
      <w:bookmarkEnd w:id="58"/>
      <w:r>
        <w:rPr>
          <w:color w:val="333333"/>
        </w:rPr>
        <w:t>2. Амбулаторія забезпечує:</w:t>
      </w:r>
    </w:p>
    <w:p w14:paraId="7A4652C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9" w:name="n64"/>
      <w:bookmarkEnd w:id="59"/>
      <w:r>
        <w:rPr>
          <w:color w:val="333333"/>
        </w:rPr>
        <w:t>1) дотримання встановленого порядку ведення обліку матеріально-технічних засобів та ведення і надання встановленої звітності;</w:t>
      </w:r>
    </w:p>
    <w:p w14:paraId="76E2434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0" w:name="n65"/>
      <w:bookmarkEnd w:id="60"/>
      <w:r>
        <w:rPr>
          <w:color w:val="333333"/>
        </w:rPr>
        <w:t>2) надання оперативної інформації за запитом керівництва ЦПМСД;</w:t>
      </w:r>
    </w:p>
    <w:p w14:paraId="613AFFD5" w14:textId="3D77FFD8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1" w:name="n66"/>
      <w:bookmarkEnd w:id="61"/>
      <w:r>
        <w:rPr>
          <w:color w:val="333333"/>
        </w:rPr>
        <w:t>3) здійснення координації взаємодії амбулаторії, ФП і МПТБ та підприємств, установ або організацій, де є організовані контингенти населення, щодо надання невідкладної медичної допомоги, проведення заходів диспансеризації та масової профілактики інфекційних захворювань на закріпленій території;</w:t>
      </w:r>
    </w:p>
    <w:p w14:paraId="2F758BE3" w14:textId="3F9ECA8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2" w:name="n67"/>
      <w:bookmarkEnd w:id="62"/>
      <w:r>
        <w:rPr>
          <w:color w:val="333333"/>
        </w:rPr>
        <w:t>4) цільове та дбайливе використання закріпленого за амбулаторією, ФП майна;</w:t>
      </w:r>
    </w:p>
    <w:p w14:paraId="4B84407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3" w:name="n68"/>
      <w:bookmarkEnd w:id="63"/>
      <w:r>
        <w:rPr>
          <w:color w:val="333333"/>
        </w:rPr>
        <w:t>5) створення належних виробничих умов, додержання працівниками правил внутрішнього трудового розпорядку, охорони праці та протипожежної безпеки.</w:t>
      </w:r>
    </w:p>
    <w:p w14:paraId="2BA99CCD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64" w:name="n69"/>
      <w:bookmarkEnd w:id="64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IV. Управління</w:t>
      </w:r>
    </w:p>
    <w:p w14:paraId="24F12536" w14:textId="5A42FFEA" w:rsidR="004149CE" w:rsidRPr="00BE3C93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65" w:name="n70"/>
      <w:bookmarkEnd w:id="65"/>
      <w:r>
        <w:rPr>
          <w:color w:val="333333"/>
        </w:rPr>
        <w:t xml:space="preserve">1. Амбулаторію очолює завідувач, який призначається на посаду та звільняється з посади </w:t>
      </w:r>
      <w:r w:rsidR="00A45CB6">
        <w:rPr>
          <w:color w:val="333333"/>
          <w:lang w:val="uk-UA"/>
        </w:rPr>
        <w:t>директором</w:t>
      </w:r>
      <w:r>
        <w:rPr>
          <w:color w:val="333333"/>
        </w:rPr>
        <w:t xml:space="preserve"> ЦПМСД відповідно до чинного законодавства</w:t>
      </w:r>
      <w:r w:rsidR="00BE3C93">
        <w:rPr>
          <w:color w:val="333333"/>
          <w:lang w:val="uk-UA"/>
        </w:rPr>
        <w:t xml:space="preserve"> з числа лікарів ЗП-СЛ амбулаторії.</w:t>
      </w:r>
    </w:p>
    <w:p w14:paraId="522D600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6" w:name="n71"/>
      <w:bookmarkEnd w:id="66"/>
      <w:r>
        <w:rPr>
          <w:color w:val="333333"/>
        </w:rPr>
        <w:t>2. Завідувач амбулаторії:</w:t>
      </w:r>
    </w:p>
    <w:p w14:paraId="31CAF85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7" w:name="n72"/>
      <w:bookmarkEnd w:id="67"/>
      <w:r>
        <w:rPr>
          <w:color w:val="333333"/>
        </w:rPr>
        <w:t>1) здійснює керівництво амбулаторією;</w:t>
      </w:r>
    </w:p>
    <w:p w14:paraId="52A4FF3C" w14:textId="4123BBB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8" w:name="n73"/>
      <w:bookmarkEnd w:id="68"/>
      <w:r>
        <w:rPr>
          <w:color w:val="333333"/>
        </w:rPr>
        <w:t xml:space="preserve">2) надає пропозиції </w:t>
      </w:r>
      <w:r w:rsidR="00BE3C93">
        <w:rPr>
          <w:color w:val="333333"/>
          <w:lang w:val="uk-UA"/>
        </w:rPr>
        <w:t>керівництву</w:t>
      </w:r>
      <w:r>
        <w:rPr>
          <w:color w:val="333333"/>
        </w:rPr>
        <w:t xml:space="preserve">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 xml:space="preserve"> щодо прийняття та переведення на інші посади працівників амбулаторії та ФП;</w:t>
      </w:r>
    </w:p>
    <w:p w14:paraId="1EE08966" w14:textId="10498C82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9" w:name="n74"/>
      <w:bookmarkEnd w:id="69"/>
      <w:r>
        <w:rPr>
          <w:color w:val="333333"/>
        </w:rPr>
        <w:t xml:space="preserve">3) організовує лікувально-профілактичну та адміністративно-господарську діяльність амбулаторії, співпрацює з іншими структурними підрозділами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>;</w:t>
      </w:r>
    </w:p>
    <w:p w14:paraId="2703D76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0" w:name="n75"/>
      <w:bookmarkEnd w:id="70"/>
      <w:r>
        <w:rPr>
          <w:color w:val="333333"/>
        </w:rPr>
        <w:t>4) організовує надання якісної та безпечної медичної допомоги прикріпленому населенню;</w:t>
      </w:r>
    </w:p>
    <w:p w14:paraId="596BAA5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1" w:name="n76"/>
      <w:bookmarkEnd w:id="71"/>
      <w:r>
        <w:rPr>
          <w:color w:val="333333"/>
        </w:rPr>
        <w:t>5) організовує надання невідкладної медичної допомоги населенню в межах робочого часу амбулаторії;</w:t>
      </w:r>
    </w:p>
    <w:p w14:paraId="1271B0BB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2" w:name="n77"/>
      <w:bookmarkEnd w:id="72"/>
      <w:r>
        <w:rPr>
          <w:color w:val="333333"/>
        </w:rPr>
        <w:t>6) організовує впровадження сучасних методів діагностики та лікування;</w:t>
      </w:r>
    </w:p>
    <w:p w14:paraId="2E95BE7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3" w:name="n78"/>
      <w:bookmarkEnd w:id="73"/>
      <w:r>
        <w:rPr>
          <w:color w:val="333333"/>
        </w:rPr>
        <w:lastRenderedPageBreak/>
        <w:t>7) забезпечує своєчасне отримання, належне зберігання та використання лікарських засобів, медичного оснащення, засобів догляду за хворими;</w:t>
      </w:r>
    </w:p>
    <w:p w14:paraId="41B8AE7A" w14:textId="10C0C72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4" w:name="n79"/>
      <w:bookmarkEnd w:id="74"/>
      <w:r>
        <w:rPr>
          <w:color w:val="333333"/>
        </w:rPr>
        <w:t>8) контролює раціональне використання медичної техніки і оснащення в амбулаторії</w:t>
      </w:r>
      <w:r w:rsidR="00BE3C93">
        <w:rPr>
          <w:color w:val="333333"/>
          <w:lang w:val="uk-UA"/>
        </w:rPr>
        <w:t xml:space="preserve"> та </w:t>
      </w:r>
      <w:r>
        <w:rPr>
          <w:color w:val="333333"/>
        </w:rPr>
        <w:t>ФП;</w:t>
      </w:r>
    </w:p>
    <w:p w14:paraId="650A509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5" w:name="n80"/>
      <w:bookmarkEnd w:id="75"/>
      <w:r>
        <w:rPr>
          <w:color w:val="333333"/>
        </w:rPr>
        <w:t>9) організовує дотримання належних санітарно-гігієнічних умов функціонування амбулаторії;</w:t>
      </w:r>
    </w:p>
    <w:p w14:paraId="57C29BA1" w14:textId="24D1095B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6" w:name="n81"/>
      <w:bookmarkEnd w:id="76"/>
      <w:r>
        <w:rPr>
          <w:color w:val="333333"/>
        </w:rPr>
        <w:t xml:space="preserve">10) контролює дотримання вимог ведення медичної документації, здійснює контроль достовірності даних, організовує підготовку статистичних звітів та подає їх керівництву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>;</w:t>
      </w:r>
    </w:p>
    <w:p w14:paraId="5FD9431B" w14:textId="1C295A41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7" w:name="n82"/>
      <w:bookmarkEnd w:id="77"/>
      <w:r>
        <w:rPr>
          <w:color w:val="333333"/>
        </w:rPr>
        <w:t xml:space="preserve">11) створює умови для безперервного підвищення кваліфікації працівниками амбулаторії, ФП та спільно з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 xml:space="preserve">» </w:t>
      </w:r>
      <w:r>
        <w:rPr>
          <w:color w:val="333333"/>
        </w:rPr>
        <w:t>контролює його своєчасність;</w:t>
      </w:r>
    </w:p>
    <w:p w14:paraId="2CF057E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8" w:name="n83"/>
      <w:bookmarkEnd w:id="78"/>
      <w:r>
        <w:rPr>
          <w:color w:val="333333"/>
        </w:rPr>
        <w:t>12) створює належні виробничі умови, забезпечує додержання працівниками правил внутрішнього трудового розпорядку, охорони праці та протипожежної безпеки;</w:t>
      </w:r>
    </w:p>
    <w:p w14:paraId="1B69CEE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9" w:name="n84"/>
      <w:bookmarkEnd w:id="79"/>
      <w:r>
        <w:rPr>
          <w:color w:val="333333"/>
        </w:rPr>
        <w:t>13) аналізує показники роботи амбулаторії, вживає заходів щодо їх покращення, здійснює контроль за якістю надання медичної допомоги;</w:t>
      </w:r>
    </w:p>
    <w:p w14:paraId="4533496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0" w:name="n85"/>
      <w:bookmarkEnd w:id="80"/>
      <w:r>
        <w:rPr>
          <w:color w:val="333333"/>
        </w:rPr>
        <w:t>14) є відповідальним за стан роботи підрозділу та якість надання медичної допомоги;</w:t>
      </w:r>
    </w:p>
    <w:p w14:paraId="5B9424A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1" w:name="n86"/>
      <w:bookmarkEnd w:id="81"/>
      <w:r>
        <w:rPr>
          <w:color w:val="333333"/>
        </w:rPr>
        <w:t>15) забезпечує дотримання антикорупційного законодавства працівниками амбулаторії.</w:t>
      </w:r>
    </w:p>
    <w:p w14:paraId="5D4ED689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82" w:name="n87"/>
      <w:bookmarkEnd w:id="82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V. Організаційна структура</w:t>
      </w:r>
    </w:p>
    <w:p w14:paraId="348924A1" w14:textId="118450C9" w:rsidR="004149CE" w:rsidRPr="00506C07" w:rsidRDefault="004149CE" w:rsidP="00506C07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83" w:name="n88"/>
      <w:bookmarkEnd w:id="83"/>
      <w:r>
        <w:rPr>
          <w:color w:val="333333"/>
        </w:rPr>
        <w:t xml:space="preserve">1. </w:t>
      </w:r>
      <w:r w:rsidR="00506C07">
        <w:rPr>
          <w:color w:val="333333"/>
        </w:rPr>
        <w:t>До складу амбулаторії як відокремлені структурні підрозділ вход</w:t>
      </w:r>
      <w:r w:rsidR="00C641C1">
        <w:rPr>
          <w:color w:val="333333"/>
          <w:lang w:val="uk-UA"/>
        </w:rPr>
        <w:t>я</w:t>
      </w:r>
      <w:r w:rsidR="00506C07">
        <w:rPr>
          <w:color w:val="333333"/>
        </w:rPr>
        <w:t>т</w:t>
      </w:r>
      <w:r w:rsidR="00C641C1">
        <w:rPr>
          <w:color w:val="333333"/>
          <w:lang w:val="uk-UA"/>
        </w:rPr>
        <w:t>ь</w:t>
      </w:r>
      <w:r w:rsidR="00506C07">
        <w:rPr>
          <w:color w:val="333333"/>
        </w:rPr>
        <w:t xml:space="preserve"> ФП</w:t>
      </w:r>
      <w:r w:rsidR="00506C07">
        <w:rPr>
          <w:color w:val="333333"/>
          <w:lang w:val="uk-UA"/>
        </w:rPr>
        <w:t xml:space="preserve"> </w:t>
      </w:r>
      <w:r w:rsidR="00C641C1">
        <w:rPr>
          <w:color w:val="333333"/>
          <w:lang w:val="uk-UA"/>
        </w:rPr>
        <w:t>с. Некрасове та ФП в с. Широка Гребля.</w:t>
      </w:r>
    </w:p>
    <w:p w14:paraId="0C4F0CAF" w14:textId="3BB468F9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4" w:name="n89"/>
      <w:bookmarkEnd w:id="84"/>
      <w:r>
        <w:rPr>
          <w:color w:val="333333"/>
        </w:rPr>
        <w:t>2. ФП перебуває у віданні лікаря, до якого прикріплені жителі населеного пункту, де розташований ФП.</w:t>
      </w:r>
    </w:p>
    <w:p w14:paraId="4FA64108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85" w:name="n90"/>
      <w:bookmarkEnd w:id="85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VI. Взаємодія та контроль діяльності</w:t>
      </w:r>
    </w:p>
    <w:p w14:paraId="3819B73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6" w:name="n91"/>
      <w:bookmarkEnd w:id="86"/>
      <w:r>
        <w:rPr>
          <w:color w:val="333333"/>
        </w:rPr>
        <w:t>1. Амбулаторія взаємодіє із ЗОЗ, органами місцевого самоврядування, у тому числі об’єднаними територіальними громадами, підприємствами та установами, громадськими організаціями для вирішення питань організації і надання медичної допомоги, у тому числі шляхом участі в організації роботи МПТБ.</w:t>
      </w:r>
    </w:p>
    <w:p w14:paraId="766187EE" w14:textId="090FEED4" w:rsidR="004149CE" w:rsidRDefault="004149CE" w:rsidP="00C313AF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87" w:name="n92"/>
      <w:bookmarkEnd w:id="87"/>
      <w:r>
        <w:rPr>
          <w:color w:val="333333"/>
        </w:rPr>
        <w:t>2. В амбулаторії проводиться експертна оцінка документації в порядку самоконтролю та взаємоконтролю.</w:t>
      </w:r>
    </w:p>
    <w:p w14:paraId="069FA5D4" w14:textId="77777777" w:rsidR="00C313AF" w:rsidRDefault="00C313AF" w:rsidP="00C313AF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</w:p>
    <w:p w14:paraId="3F2419BD" w14:textId="77777777" w:rsidR="00C313AF" w:rsidRPr="00C313AF" w:rsidRDefault="00C313AF" w:rsidP="00C313AF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</w:p>
    <w:p w14:paraId="71099891" w14:textId="77777777" w:rsidR="00C313AF" w:rsidRDefault="00C313AF" w:rsidP="00C313AF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Директор 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ий </w:t>
      </w:r>
      <w:r w:rsidRPr="004149CE">
        <w:rPr>
          <w:color w:val="333333"/>
          <w:lang w:val="uk-UA"/>
        </w:rPr>
        <w:t>центр первинної</w:t>
      </w:r>
      <w:r>
        <w:rPr>
          <w:color w:val="333333"/>
          <w:lang w:val="uk-UA"/>
        </w:rPr>
        <w:t xml:space="preserve"> </w:t>
      </w:r>
    </w:p>
    <w:p w14:paraId="182EF91A" w14:textId="77777777" w:rsidR="00C313AF" w:rsidRDefault="00C313AF" w:rsidP="00C313AF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 w:rsidRPr="004149CE">
        <w:rPr>
          <w:color w:val="333333"/>
          <w:lang w:val="uk-UA"/>
        </w:rPr>
        <w:t xml:space="preserve">медико-санітарної допомоги» </w:t>
      </w:r>
    </w:p>
    <w:p w14:paraId="5D1708D3" w14:textId="77777777" w:rsidR="00C313AF" w:rsidRPr="008D0F07" w:rsidRDefault="00C313AF" w:rsidP="00C313AF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 w:rsidRPr="004149CE">
        <w:rPr>
          <w:color w:val="333333"/>
          <w:lang w:val="uk-UA"/>
        </w:rPr>
        <w:t>Якушинецької сільської ради</w:t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  <w:t>В. Пасічник</w:t>
      </w:r>
    </w:p>
    <w:p w14:paraId="1E59AB33" w14:textId="77777777" w:rsidR="00C313AF" w:rsidRPr="00557146" w:rsidRDefault="00C313AF"/>
    <w:sectPr w:rsidR="00C313AF" w:rsidRPr="00557146" w:rsidSect="008C46FA">
      <w:pgSz w:w="11906" w:h="16838"/>
      <w:pgMar w:top="782" w:right="1440" w:bottom="9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CE"/>
    <w:rsid w:val="000A24A7"/>
    <w:rsid w:val="000E6724"/>
    <w:rsid w:val="00114D70"/>
    <w:rsid w:val="00134358"/>
    <w:rsid w:val="00161CD1"/>
    <w:rsid w:val="00166111"/>
    <w:rsid w:val="001A0ADC"/>
    <w:rsid w:val="002B1052"/>
    <w:rsid w:val="002C3ACF"/>
    <w:rsid w:val="003D2F73"/>
    <w:rsid w:val="004149CE"/>
    <w:rsid w:val="0041635C"/>
    <w:rsid w:val="00506C07"/>
    <w:rsid w:val="00557146"/>
    <w:rsid w:val="00573970"/>
    <w:rsid w:val="005F0B16"/>
    <w:rsid w:val="00606309"/>
    <w:rsid w:val="006B2848"/>
    <w:rsid w:val="00723F4B"/>
    <w:rsid w:val="007A34BF"/>
    <w:rsid w:val="008C46FA"/>
    <w:rsid w:val="0092109D"/>
    <w:rsid w:val="00954788"/>
    <w:rsid w:val="00A21E15"/>
    <w:rsid w:val="00A45CB6"/>
    <w:rsid w:val="00AF5F92"/>
    <w:rsid w:val="00B436D1"/>
    <w:rsid w:val="00BE3C93"/>
    <w:rsid w:val="00BF4FED"/>
    <w:rsid w:val="00C313AF"/>
    <w:rsid w:val="00C641C1"/>
    <w:rsid w:val="00D655BE"/>
    <w:rsid w:val="00DA4CA1"/>
    <w:rsid w:val="00DB1BB3"/>
    <w:rsid w:val="00E06897"/>
    <w:rsid w:val="00E1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1E580"/>
  <w15:chartTrackingRefBased/>
  <w15:docId w15:val="{E0FC4F6A-4B29-2346-9030-2435A50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CE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49C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C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C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C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C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C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C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C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C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9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149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149C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149C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149CE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149C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149C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149C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149C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414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149C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149C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149C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4149C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149C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4149C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149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149CE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4149CE"/>
    <w:rPr>
      <w:b/>
      <w:bCs/>
      <w:smallCaps/>
      <w:color w:val="0F4761" w:themeColor="accent1" w:themeShade="BF"/>
      <w:spacing w:val="5"/>
    </w:rPr>
  </w:style>
  <w:style w:type="paragraph" w:customStyle="1" w:styleId="rvps6">
    <w:name w:val="rvps6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rvts23">
    <w:name w:val="rvts23"/>
    <w:basedOn w:val="a0"/>
    <w:rsid w:val="004149CE"/>
  </w:style>
  <w:style w:type="character" w:customStyle="1" w:styleId="apple-converted-space">
    <w:name w:val="apple-converted-space"/>
    <w:basedOn w:val="a0"/>
    <w:rsid w:val="004149CE"/>
  </w:style>
  <w:style w:type="paragraph" w:customStyle="1" w:styleId="rvps7">
    <w:name w:val="rvps7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rvts15">
    <w:name w:val="rvts15"/>
    <w:basedOn w:val="a0"/>
    <w:rsid w:val="004149CE"/>
  </w:style>
  <w:style w:type="paragraph" w:customStyle="1" w:styleId="rvps2">
    <w:name w:val="rvps2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styleId="ac">
    <w:name w:val="Hyperlink"/>
    <w:basedOn w:val="a0"/>
    <w:uiPriority w:val="99"/>
    <w:semiHidden/>
    <w:unhideWhenUsed/>
    <w:rsid w:val="00414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82-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784-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50-06" TargetMode="External"/><Relationship Id="rId5" Type="http://schemas.openxmlformats.org/officeDocument/2006/relationships/hyperlink" Target="https://zakon.rada.gov.ua/laws/show/z1150-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254%D0%BA/96-%D0%B2%D1%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Олег</dc:creator>
  <cp:keywords/>
  <dc:description/>
  <cp:lastModifiedBy>Руденко Олег</cp:lastModifiedBy>
  <cp:revision>17</cp:revision>
  <cp:lastPrinted>2024-03-21T08:47:00Z</cp:lastPrinted>
  <dcterms:created xsi:type="dcterms:W3CDTF">2024-03-21T08:30:00Z</dcterms:created>
  <dcterms:modified xsi:type="dcterms:W3CDTF">2024-03-25T13:58:00Z</dcterms:modified>
</cp:coreProperties>
</file>