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40" w:rsidRDefault="00B37E40" w:rsidP="00B37E40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1955" cy="598170"/>
            <wp:effectExtent l="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0" w:rsidRDefault="00B37E40" w:rsidP="00B3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                                                                       Вінницького району Вінницької області </w:t>
      </w:r>
    </w:p>
    <w:p w:rsidR="00B37E40" w:rsidRDefault="00B37E40" w:rsidP="00B37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E2C862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37E40" w:rsidRDefault="00B37E40" w:rsidP="00B37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Новоселів,1 тел.</w:t>
      </w:r>
      <w:r w:rsidR="00B25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56-75-19, 56-75-14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31 січня 2019 року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26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сесія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7-го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>Про створення Служби у справах дітей, сім</w:t>
      </w:r>
      <w:r>
        <w:rPr>
          <w:i/>
          <w:color w:val="000000"/>
          <w:sz w:val="26"/>
          <w:szCs w:val="26"/>
        </w:rPr>
        <w:t>’</w:t>
      </w:r>
      <w:r>
        <w:rPr>
          <w:i/>
          <w:color w:val="000000"/>
          <w:sz w:val="26"/>
          <w:szCs w:val="26"/>
          <w:lang w:val="uk-UA"/>
        </w:rPr>
        <w:t>ї, молоді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та  соціального захисту населення </w:t>
      </w:r>
      <w:proofErr w:type="spellStart"/>
      <w:r>
        <w:rPr>
          <w:i/>
          <w:color w:val="000000"/>
          <w:sz w:val="26"/>
          <w:szCs w:val="26"/>
          <w:lang w:val="uk-UA"/>
        </w:rPr>
        <w:t>Якушинецької</w:t>
      </w:r>
      <w:proofErr w:type="spellEnd"/>
      <w:r>
        <w:rPr>
          <w:i/>
          <w:color w:val="000000"/>
          <w:sz w:val="26"/>
          <w:szCs w:val="26"/>
          <w:lang w:val="uk-UA"/>
        </w:rPr>
        <w:t xml:space="preserve">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сільської  ради, затвердження структури та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6"/>
          <w:szCs w:val="26"/>
          <w:lang w:val="uk-UA"/>
        </w:rPr>
        <w:t>загальної чисельності працівників</w:t>
      </w:r>
      <w:r>
        <w:rPr>
          <w:i/>
          <w:color w:val="000000"/>
          <w:sz w:val="28"/>
          <w:szCs w:val="28"/>
          <w:lang w:val="uk-UA"/>
        </w:rPr>
        <w:t xml:space="preserve">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lang w:val="uk-UA"/>
        </w:rPr>
        <w:t>З метою належної організації роботи сільської ради з дітьми,</w:t>
      </w:r>
      <w:r>
        <w:rPr>
          <w:color w:val="000000"/>
          <w:sz w:val="28"/>
          <w:szCs w:val="28"/>
          <w:lang w:val="uk-UA"/>
        </w:rPr>
        <w:t xml:space="preserve"> забезпечення виконання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комплексу заходів по роботі з </w:t>
      </w:r>
      <w:r>
        <w:rPr>
          <w:color w:val="000000"/>
          <w:sz w:val="28"/>
          <w:szCs w:val="28"/>
          <w:lang w:val="uk-UA"/>
        </w:rPr>
        <w:t xml:space="preserve">сім’ями та сільською  молоддю,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допомоги особам чи окремим соціальним групам, які перебувають у складних життєвих обставинах і не можуть самостійно їх подолати, створення </w:t>
      </w:r>
      <w:r>
        <w:rPr>
          <w:color w:val="000000"/>
          <w:sz w:val="28"/>
          <w:szCs w:val="28"/>
          <w:lang w:val="uk-UA"/>
        </w:rPr>
        <w:t>належних умов соціального захисту населення,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lang w:val="uk-UA"/>
        </w:rPr>
        <w:t xml:space="preserve">раховуючи  положення резолюції Генеральної Асамблеї ООН від 20.11.89 р. № 44/25 якою проголошено Конвенцію про права дитини, Законів України від 21.06.2001 р. № 2558-ІІІ «Про соціальну роботу з сім’ями, дітьми та молоддю.», від 26.04.2001 р. № 2402-ІІІ «Про охорону дитинства», </w:t>
      </w:r>
      <w:r>
        <w:rPr>
          <w:sz w:val="28"/>
          <w:szCs w:val="28"/>
          <w:lang w:val="uk-UA"/>
        </w:rPr>
        <w:t>від 13.01.2005 р. № 2342-І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«Про забезпечення організаційно-правових умов  соціального захисту дітей-сиріт та дітей, позбавлених батьківського піклування.», від 19.06.2003 р. № 966 «Про соціальні послуги», відповідно  ст. ст. 3, 12-13, 17, 19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>
        <w:rPr>
          <w:bCs/>
          <w:color w:val="000000"/>
          <w:sz w:val="28"/>
          <w:szCs w:val="28"/>
          <w:lang w:val="uk-UA"/>
        </w:rPr>
        <w:t>Про соціальну роботу з сім’ями, дітьми та молоддю.</w:t>
      </w:r>
      <w:r>
        <w:rPr>
          <w:sz w:val="28"/>
          <w:szCs w:val="28"/>
          <w:lang w:val="uk-UA"/>
        </w:rPr>
        <w:t xml:space="preserve">», керуючись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 26 Закону України «Про місцеве самоврядування в Україні», сільська рада, -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Створити  Службу у справах дітей, сім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(</w:t>
      </w:r>
      <w:r>
        <w:rPr>
          <w:i/>
          <w:color w:val="000000"/>
          <w:sz w:val="28"/>
          <w:szCs w:val="28"/>
          <w:lang w:val="uk-UA"/>
        </w:rPr>
        <w:t>на правах Сектору</w:t>
      </w:r>
      <w:r>
        <w:rPr>
          <w:color w:val="000000"/>
          <w:sz w:val="28"/>
          <w:szCs w:val="28"/>
          <w:lang w:val="uk-UA"/>
        </w:rPr>
        <w:t>).</w:t>
      </w:r>
    </w:p>
    <w:p w:rsidR="00B37E40" w:rsidRDefault="00B37E40" w:rsidP="00B37E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 Положення  ( </w:t>
      </w:r>
      <w:r>
        <w:rPr>
          <w:i/>
          <w:color w:val="000000"/>
          <w:sz w:val="28"/>
          <w:szCs w:val="28"/>
          <w:lang w:val="uk-UA"/>
        </w:rPr>
        <w:t xml:space="preserve">додаток 1 </w:t>
      </w:r>
      <w:r>
        <w:rPr>
          <w:color w:val="000000"/>
          <w:sz w:val="28"/>
          <w:szCs w:val="28"/>
          <w:lang w:val="uk-UA"/>
        </w:rPr>
        <w:t xml:space="preserve">)  про Службу  у справах дітей,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ради.     </w:t>
      </w:r>
    </w:p>
    <w:p w:rsidR="00B37E40" w:rsidRDefault="00B37E40" w:rsidP="00CC32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3.  Затвердити  структуру   та   загальну  чисельність працівників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Служби у справах дітей, сім’ї,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на 2019 рік згідно додатк</w:t>
      </w:r>
      <w:r w:rsidR="005D04EE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2.</w:t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CC323D"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  <w:lang w:val="uk-UA"/>
        </w:rPr>
        <w:t>4. Призначити на посаду начальника Служби у справах дітей, сім</w:t>
      </w:r>
      <w:r w:rsidRPr="005D04E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Кучер Юлію Вікторівну</w:t>
      </w:r>
      <w:r w:rsidR="00CC323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попередньо звільнивши її з посади  начальника сектору у справах дітей, молоді та спорту Відділу освіти, культури, молоді, спорту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</w:t>
      </w:r>
    </w:p>
    <w:p w:rsidR="00B37E40" w:rsidRDefault="00CC323D" w:rsidP="00B37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</w:t>
      </w:r>
      <w:r w:rsidR="00B37E40">
        <w:rPr>
          <w:color w:val="000000"/>
          <w:sz w:val="28"/>
          <w:szCs w:val="28"/>
          <w:lang w:val="uk-UA"/>
        </w:rPr>
        <w:t>.</w:t>
      </w:r>
      <w:r w:rsidRPr="00CC32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 Служби у справах дітей, сім</w:t>
      </w:r>
      <w:r w:rsidRPr="005D04E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(</w:t>
      </w:r>
      <w:r w:rsidRPr="00CC323D">
        <w:rPr>
          <w:i/>
          <w:color w:val="000000"/>
          <w:sz w:val="28"/>
          <w:szCs w:val="28"/>
          <w:lang w:val="uk-UA"/>
        </w:rPr>
        <w:t>Кучер Ю.В.</w:t>
      </w:r>
      <w:r>
        <w:rPr>
          <w:color w:val="000000"/>
          <w:sz w:val="28"/>
          <w:szCs w:val="28"/>
          <w:lang w:val="uk-UA"/>
        </w:rPr>
        <w:t>):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5.1</w:t>
      </w:r>
      <w:r w:rsidR="00B37E40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="00B37E40">
        <w:rPr>
          <w:color w:val="000000"/>
          <w:sz w:val="28"/>
          <w:szCs w:val="28"/>
          <w:lang w:val="uk-UA"/>
        </w:rPr>
        <w:t xml:space="preserve">державну реєстрацію Служби у справах дітей, сім’ї, молоді та соціального захисту населення </w:t>
      </w:r>
      <w:proofErr w:type="spellStart"/>
      <w:r w:rsidR="00B37E4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B37E40">
        <w:rPr>
          <w:color w:val="000000"/>
          <w:sz w:val="28"/>
          <w:szCs w:val="28"/>
          <w:lang w:val="uk-UA"/>
        </w:rPr>
        <w:t xml:space="preserve">  сільської  ради  як юридичної особи.</w:t>
      </w:r>
    </w:p>
    <w:p w:rsidR="00B37E40" w:rsidRDefault="00CC323D" w:rsidP="00B37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5.2</w:t>
      </w:r>
      <w:r w:rsidR="00B37E40">
        <w:rPr>
          <w:color w:val="000000"/>
          <w:sz w:val="28"/>
          <w:szCs w:val="28"/>
          <w:lang w:val="uk-UA"/>
        </w:rPr>
        <w:t>. Виготов</w:t>
      </w:r>
      <w:r>
        <w:rPr>
          <w:color w:val="000000"/>
          <w:sz w:val="28"/>
          <w:szCs w:val="28"/>
          <w:lang w:val="uk-UA"/>
        </w:rPr>
        <w:t>ити</w:t>
      </w:r>
      <w:r w:rsidR="00B37E40">
        <w:rPr>
          <w:color w:val="000000"/>
          <w:sz w:val="28"/>
          <w:szCs w:val="28"/>
          <w:lang w:val="uk-UA"/>
        </w:rPr>
        <w:t xml:space="preserve"> печатк</w:t>
      </w:r>
      <w:r>
        <w:rPr>
          <w:color w:val="000000"/>
          <w:sz w:val="28"/>
          <w:szCs w:val="28"/>
          <w:lang w:val="uk-UA"/>
        </w:rPr>
        <w:t>у</w:t>
      </w:r>
      <w:r w:rsidR="00B37E40">
        <w:rPr>
          <w:color w:val="000000"/>
          <w:sz w:val="28"/>
          <w:szCs w:val="28"/>
          <w:lang w:val="uk-UA"/>
        </w:rPr>
        <w:t xml:space="preserve">  та  необхідн</w:t>
      </w:r>
      <w:r>
        <w:rPr>
          <w:color w:val="000000"/>
          <w:sz w:val="28"/>
          <w:szCs w:val="28"/>
          <w:lang w:val="uk-UA"/>
        </w:rPr>
        <w:t>і</w:t>
      </w:r>
      <w:r w:rsidR="00B37E40">
        <w:rPr>
          <w:color w:val="000000"/>
          <w:sz w:val="28"/>
          <w:szCs w:val="28"/>
          <w:lang w:val="uk-UA"/>
        </w:rPr>
        <w:t xml:space="preserve"> штамп</w:t>
      </w:r>
      <w:r>
        <w:rPr>
          <w:color w:val="000000"/>
          <w:sz w:val="28"/>
          <w:szCs w:val="28"/>
          <w:lang w:val="uk-UA"/>
        </w:rPr>
        <w:t>и</w:t>
      </w:r>
      <w:r w:rsidR="00B37E40">
        <w:rPr>
          <w:color w:val="000000"/>
          <w:sz w:val="28"/>
          <w:szCs w:val="28"/>
          <w:lang w:val="uk-UA"/>
        </w:rPr>
        <w:t xml:space="preserve"> Служби у справах дітей, сім</w:t>
      </w:r>
      <w:r w:rsidR="00B37E40">
        <w:rPr>
          <w:color w:val="000000"/>
          <w:sz w:val="28"/>
          <w:szCs w:val="28"/>
        </w:rPr>
        <w:t>’</w:t>
      </w:r>
      <w:r w:rsidR="00B37E40"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 w:rsidR="00B37E4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B37E40">
        <w:rPr>
          <w:color w:val="000000"/>
          <w:sz w:val="28"/>
          <w:szCs w:val="28"/>
          <w:lang w:val="uk-UA"/>
        </w:rPr>
        <w:t xml:space="preserve">  сільської  ради.     </w:t>
      </w:r>
    </w:p>
    <w:p w:rsidR="00B37E40" w:rsidRDefault="00CC323D" w:rsidP="00CC32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6. </w:t>
      </w:r>
      <w:r w:rsidR="00B37E40">
        <w:rPr>
          <w:color w:val="000000"/>
          <w:sz w:val="28"/>
          <w:szCs w:val="28"/>
          <w:lang w:val="uk-UA"/>
        </w:rPr>
        <w:t xml:space="preserve">Контроль   за   виконанням  даного рішення  покласти   на   постійну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комісію  сільської  ради з питань освіти, культури, охорони здоров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я,  молоді,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фізкультури,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спорту   та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соціального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>захисту населення (</w:t>
      </w:r>
      <w:r>
        <w:rPr>
          <w:i/>
          <w:color w:val="000000"/>
          <w:sz w:val="28"/>
          <w:szCs w:val="28"/>
          <w:lang w:val="uk-UA"/>
        </w:rPr>
        <w:t>Бровченко Л.Д.</w:t>
      </w:r>
      <w:r>
        <w:rPr>
          <w:color w:val="000000"/>
          <w:sz w:val="28"/>
          <w:szCs w:val="28"/>
          <w:lang w:val="uk-UA"/>
        </w:rPr>
        <w:t xml:space="preserve">).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   В.С. Романюк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Вик. </w:t>
      </w:r>
      <w:proofErr w:type="spellStart"/>
      <w:r>
        <w:rPr>
          <w:color w:val="000000"/>
          <w:lang w:val="uk-UA"/>
        </w:rPr>
        <w:t>Цирканюк</w:t>
      </w:r>
      <w:proofErr w:type="spellEnd"/>
      <w:r>
        <w:rPr>
          <w:color w:val="000000"/>
          <w:lang w:val="uk-UA"/>
        </w:rPr>
        <w:t xml:space="preserve"> С.Г.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Тел. </w:t>
      </w:r>
      <w:proofErr w:type="spellStart"/>
      <w:r>
        <w:rPr>
          <w:color w:val="000000"/>
          <w:lang w:val="uk-UA"/>
        </w:rPr>
        <w:t>моб</w:t>
      </w:r>
      <w:proofErr w:type="spellEnd"/>
      <w:r>
        <w:rPr>
          <w:color w:val="000000"/>
          <w:lang w:val="uk-UA"/>
        </w:rPr>
        <w:t>. 067-9853716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Додаток 2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До рішення </w:t>
      </w:r>
      <w:r>
        <w:rPr>
          <w:b/>
          <w:color w:val="000000"/>
          <w:lang w:val="uk-UA"/>
        </w:rPr>
        <w:t>26</w:t>
      </w:r>
      <w:r>
        <w:rPr>
          <w:bCs/>
          <w:color w:val="000000"/>
          <w:bdr w:val="none" w:sz="0" w:space="0" w:color="auto" w:frame="1"/>
          <w:lang w:val="uk-UA"/>
        </w:rPr>
        <w:t xml:space="preserve"> сесії </w:t>
      </w:r>
      <w:r>
        <w:rPr>
          <w:b/>
          <w:bCs/>
          <w:color w:val="000000"/>
          <w:bdr w:val="none" w:sz="0" w:space="0" w:color="auto" w:frame="1"/>
          <w:lang w:val="uk-UA"/>
        </w:rPr>
        <w:t>7-го</w:t>
      </w:r>
      <w:r>
        <w:rPr>
          <w:bCs/>
          <w:color w:val="000000"/>
          <w:bdr w:val="none" w:sz="0" w:space="0" w:color="auto" w:frame="1"/>
          <w:lang w:val="uk-UA"/>
        </w:rPr>
        <w:t xml:space="preserve"> скликання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left="708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Якушинецької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  сільської   ради </w:t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  <w:t xml:space="preserve">            від  31 січня  2019 року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Структура та загальна чисельність штатних одиниць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>Служби у справах дітей, сім</w:t>
      </w:r>
      <w:r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сільської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ради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5557"/>
        <w:gridCol w:w="3119"/>
      </w:tblGrid>
      <w:tr w:rsidR="00B37E40" w:rsidTr="00B37E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 w:eastAsia="en-US"/>
              </w:rPr>
            </w:pPr>
          </w:p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Структура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 w:eastAsia="en-US"/>
              </w:rPr>
            </w:pPr>
          </w:p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Загальна чисельність     (к-сть штатних одиниць)</w:t>
            </w:r>
          </w:p>
        </w:tc>
      </w:tr>
      <w:tr w:rsidR="00B37E40" w:rsidTr="00B37E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40" w:rsidRDefault="00B37E40">
            <w:pPr>
              <w:pStyle w:val="a3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Служба у справах дітей, сім</w:t>
            </w:r>
            <w:r>
              <w:rPr>
                <w:color w:val="000000"/>
                <w:lang w:eastAsia="en-US"/>
              </w:rPr>
              <w:t>’</w:t>
            </w:r>
            <w:r>
              <w:rPr>
                <w:color w:val="000000"/>
                <w:lang w:val="uk-UA" w:eastAsia="en-US"/>
              </w:rPr>
              <w:t xml:space="preserve">ї, молоді та соціального захисту населення </w:t>
            </w:r>
            <w:proofErr w:type="spellStart"/>
            <w:r>
              <w:rPr>
                <w:color w:val="000000"/>
                <w:lang w:val="uk-UA" w:eastAsia="en-US"/>
              </w:rPr>
              <w:t>Якушинецької</w:t>
            </w:r>
            <w:proofErr w:type="spellEnd"/>
            <w:r>
              <w:rPr>
                <w:color w:val="000000"/>
                <w:lang w:val="uk-UA" w:eastAsia="en-US"/>
              </w:rPr>
              <w:t xml:space="preserve"> сільської ради (</w:t>
            </w:r>
            <w:r>
              <w:rPr>
                <w:i/>
                <w:color w:val="000000"/>
                <w:lang w:val="uk-UA" w:eastAsia="en-US"/>
              </w:rPr>
              <w:t>на правах Сектору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</w:p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</w:tr>
    </w:tbl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sectPr w:rsidR="00B37E40" w:rsidSect="00C403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2AB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D037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E7641C"/>
    <w:multiLevelType w:val="hybridMultilevel"/>
    <w:tmpl w:val="EB3E56B8"/>
    <w:lvl w:ilvl="0" w:tplc="408003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7B0BD1"/>
    <w:multiLevelType w:val="multilevel"/>
    <w:tmpl w:val="2542C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8C762F9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2C633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8C7B4D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BF"/>
    <w:rsid w:val="00003CFD"/>
    <w:rsid w:val="00024056"/>
    <w:rsid w:val="00031704"/>
    <w:rsid w:val="00066B24"/>
    <w:rsid w:val="001C2ADB"/>
    <w:rsid w:val="00203BBB"/>
    <w:rsid w:val="00230162"/>
    <w:rsid w:val="002D3A2F"/>
    <w:rsid w:val="003811AC"/>
    <w:rsid w:val="00434E5B"/>
    <w:rsid w:val="005024BF"/>
    <w:rsid w:val="0051198A"/>
    <w:rsid w:val="005D04EE"/>
    <w:rsid w:val="006169FD"/>
    <w:rsid w:val="006E642A"/>
    <w:rsid w:val="00896A38"/>
    <w:rsid w:val="00977995"/>
    <w:rsid w:val="00B255B0"/>
    <w:rsid w:val="00B37E40"/>
    <w:rsid w:val="00B74123"/>
    <w:rsid w:val="00C40343"/>
    <w:rsid w:val="00CB6A28"/>
    <w:rsid w:val="00CC323D"/>
    <w:rsid w:val="00D141C7"/>
    <w:rsid w:val="00D67C82"/>
    <w:rsid w:val="00D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7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7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Цирканюк</dc:creator>
  <cp:keywords/>
  <dc:description/>
  <cp:lastModifiedBy>comp</cp:lastModifiedBy>
  <cp:revision>15</cp:revision>
  <cp:lastPrinted>2019-01-15T15:24:00Z</cp:lastPrinted>
  <dcterms:created xsi:type="dcterms:W3CDTF">2019-01-15T07:20:00Z</dcterms:created>
  <dcterms:modified xsi:type="dcterms:W3CDTF">2019-01-16T11:58:00Z</dcterms:modified>
</cp:coreProperties>
</file>