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49" w:rsidRPr="00620CBB" w:rsidRDefault="00870549" w:rsidP="008705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107950</wp:posOffset>
            </wp:positionV>
            <wp:extent cx="861695" cy="853440"/>
            <wp:effectExtent l="0" t="0" r="0" b="3810"/>
            <wp:wrapTight wrapText="bothSides">
              <wp:wrapPolygon edited="0">
                <wp:start x="7163" y="0"/>
                <wp:lineTo x="4298" y="1929"/>
                <wp:lineTo x="0" y="6268"/>
                <wp:lineTo x="0" y="11089"/>
                <wp:lineTo x="478" y="15911"/>
                <wp:lineTo x="6685" y="21214"/>
                <wp:lineTo x="13848" y="21214"/>
                <wp:lineTo x="14803" y="20732"/>
                <wp:lineTo x="20056" y="16393"/>
                <wp:lineTo x="20534" y="15911"/>
                <wp:lineTo x="21011" y="10607"/>
                <wp:lineTo x="21011" y="6750"/>
                <wp:lineTo x="16713" y="1929"/>
                <wp:lineTo x="13371" y="0"/>
                <wp:lineTo x="716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549" w:rsidRPr="005F45CE" w:rsidRDefault="00870549" w:rsidP="00870549">
      <w:pPr>
        <w:tabs>
          <w:tab w:val="center" w:pos="5174"/>
          <w:tab w:val="left" w:pos="740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5F45CE">
        <w:rPr>
          <w:rFonts w:ascii="Times New Roman" w:hAnsi="Times New Roman"/>
          <w:b/>
          <w:noProof/>
          <w:color w:val="002060"/>
          <w:sz w:val="32"/>
          <w:szCs w:val="32"/>
          <w:lang w:eastAsia="ru-RU"/>
        </w:rPr>
        <w:t>Державний центр зайнятості</w:t>
      </w:r>
    </w:p>
    <w:p w:rsidR="00870549" w:rsidRPr="005F45CE" w:rsidRDefault="00870549" w:rsidP="008705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5F45CE">
        <w:rPr>
          <w:rFonts w:ascii="Times New Roman" w:hAnsi="Times New Roman"/>
          <w:b/>
          <w:color w:val="002060"/>
          <w:sz w:val="32"/>
          <w:szCs w:val="32"/>
        </w:rPr>
        <w:t>Вінницький</w:t>
      </w:r>
      <w:proofErr w:type="spellEnd"/>
      <w:r w:rsidRPr="005F45CE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5F45CE">
        <w:rPr>
          <w:rFonts w:ascii="Times New Roman" w:hAnsi="Times New Roman"/>
          <w:b/>
          <w:color w:val="002060"/>
          <w:sz w:val="32"/>
          <w:szCs w:val="32"/>
        </w:rPr>
        <w:t>обласний</w:t>
      </w:r>
      <w:proofErr w:type="spellEnd"/>
      <w:r w:rsidRPr="005F45CE">
        <w:rPr>
          <w:rFonts w:ascii="Times New Roman" w:hAnsi="Times New Roman"/>
          <w:b/>
          <w:color w:val="002060"/>
          <w:sz w:val="32"/>
          <w:szCs w:val="32"/>
        </w:rPr>
        <w:t xml:space="preserve"> центр </w:t>
      </w:r>
      <w:proofErr w:type="spellStart"/>
      <w:r w:rsidRPr="005F45CE">
        <w:rPr>
          <w:rFonts w:ascii="Times New Roman" w:hAnsi="Times New Roman"/>
          <w:b/>
          <w:color w:val="002060"/>
          <w:sz w:val="32"/>
          <w:szCs w:val="32"/>
        </w:rPr>
        <w:t>зайнятості</w:t>
      </w:r>
      <w:proofErr w:type="spellEnd"/>
      <w:r w:rsidRPr="005F45CE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:rsidR="00870549" w:rsidRDefault="00870549" w:rsidP="008705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0549" w:rsidRDefault="00870549" w:rsidP="008705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0549" w:rsidRPr="006B6474" w:rsidRDefault="00870549" w:rsidP="008705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B6474">
        <w:rPr>
          <w:rFonts w:ascii="Times New Roman" w:hAnsi="Times New Roman"/>
          <w:b/>
          <w:sz w:val="28"/>
          <w:szCs w:val="28"/>
        </w:rPr>
        <w:t>Прес-реліз</w:t>
      </w:r>
      <w:proofErr w:type="spellEnd"/>
    </w:p>
    <w:p w:rsidR="00870549" w:rsidRPr="006B6474" w:rsidRDefault="00870549" w:rsidP="00870549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894"/>
      </w:tblGrid>
      <w:tr w:rsidR="00870549" w:rsidRPr="006B6474" w:rsidTr="00BE1163">
        <w:tc>
          <w:tcPr>
            <w:tcW w:w="4903" w:type="dxa"/>
            <w:shd w:val="clear" w:color="auto" w:fill="auto"/>
          </w:tcPr>
          <w:p w:rsidR="00870549" w:rsidRPr="00DD1B57" w:rsidRDefault="00DD1B57" w:rsidP="00870549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</w:t>
            </w:r>
            <w:bookmarkStart w:id="0" w:name="_GoBack"/>
            <w:bookmarkEnd w:id="0"/>
            <w:r w:rsidR="00870549" w:rsidRPr="006B6474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 w:rsidR="008705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870549" w:rsidRPr="006B6474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87054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705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894" w:type="dxa"/>
            <w:shd w:val="clear" w:color="auto" w:fill="auto"/>
          </w:tcPr>
          <w:p w:rsidR="00870549" w:rsidRPr="006B6474" w:rsidRDefault="00870549" w:rsidP="00BE1163">
            <w:pPr>
              <w:tabs>
                <w:tab w:val="left" w:pos="679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B6474">
              <w:rPr>
                <w:rFonts w:ascii="Times New Roman" w:hAnsi="Times New Roman"/>
                <w:b/>
                <w:sz w:val="28"/>
                <w:szCs w:val="28"/>
              </w:rPr>
              <w:t xml:space="preserve">м. </w:t>
            </w:r>
            <w:proofErr w:type="spellStart"/>
            <w:r w:rsidRPr="006B6474">
              <w:rPr>
                <w:rFonts w:ascii="Times New Roman" w:hAnsi="Times New Roman"/>
                <w:b/>
                <w:sz w:val="28"/>
                <w:szCs w:val="28"/>
              </w:rPr>
              <w:t>Вінниця</w:t>
            </w:r>
            <w:proofErr w:type="spellEnd"/>
          </w:p>
        </w:tc>
      </w:tr>
    </w:tbl>
    <w:p w:rsidR="00870549" w:rsidRPr="006B6474" w:rsidRDefault="00870549" w:rsidP="008705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0549" w:rsidRPr="00870549" w:rsidRDefault="00870549" w:rsidP="00847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2E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початку року за сприяння Вінницької обласної служби зайнятості </w:t>
      </w:r>
      <w:r w:rsidR="008472F0" w:rsidRPr="000C2E03">
        <w:rPr>
          <w:rFonts w:ascii="Times New Roman" w:hAnsi="Times New Roman" w:cs="Times New Roman"/>
          <w:b/>
          <w:bCs/>
          <w:sz w:val="28"/>
          <w:szCs w:val="28"/>
          <w:lang w:val="uk-UA"/>
        </w:rPr>
        <w:t>339</w:t>
      </w:r>
      <w:r w:rsidRPr="000C2E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учасників АТО/ООС знайшли роботу</w:t>
      </w:r>
      <w:r w:rsidRPr="008705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C2E03" w:rsidRDefault="000C2E03" w:rsidP="00847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70549" w:rsidRPr="008C425B" w:rsidRDefault="00870549" w:rsidP="0084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2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демобілізованих учасників АТО/ООС, які повертаються до мирного життя, одним із найактуальніших питань є працевлаштування. </w:t>
      </w:r>
      <w:r w:rsidRPr="008C425B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зайнятість населення» учасники бойових дій віднесені до категорій громадян, які мають додаткові гарантії у сприянні працевлаштуванню. </w:t>
      </w:r>
    </w:p>
    <w:p w:rsidR="00CC4697" w:rsidRPr="008C425B" w:rsidRDefault="00CC4697" w:rsidP="00847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42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0C2E03" w:rsidRPr="008C42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кожного </w:t>
      </w:r>
      <w:r w:rsidRPr="008C42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демобілізованого учасника АТО/ООС</w:t>
      </w:r>
      <w:r w:rsidR="000C2E03" w:rsidRPr="008C42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хто звертається до </w:t>
      </w:r>
      <w:r w:rsidRPr="008C42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служби зайнятості</w:t>
      </w:r>
      <w:r w:rsidR="000C2E03" w:rsidRPr="008C42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наші кар’єрні радники намагаються знайти індивідуальний підхід, допомогти усвідомити людині сильні особистісні якості, самостійно визначати власні конкурентні переваги, зокрема здібності, навички</w:t>
      </w:r>
      <w:r w:rsidRPr="008C42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640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які сприятимуть в подальшому у пошуку роботи,</w:t>
      </w:r>
      <w:r w:rsidRPr="008C42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="008C425B" w:rsidRPr="008C42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C42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розповідає директорка Вінницького обласного центру зайнятості Галина </w:t>
      </w:r>
      <w:proofErr w:type="spellStart"/>
      <w:r w:rsidRPr="008C42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Скоковська</w:t>
      </w:r>
      <w:proofErr w:type="spellEnd"/>
      <w:r w:rsidR="000C2E03" w:rsidRPr="008C42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8C42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Загалом за 10 місяців 2021 року у Вінницькій обласній службі зайнятості </w:t>
      </w:r>
      <w:r w:rsidR="003640FD" w:rsidRPr="008C42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статус безробітного </w:t>
      </w:r>
      <w:r w:rsidRPr="008C42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мали 1488 </w:t>
      </w:r>
      <w:proofErr w:type="spellStart"/>
      <w:r w:rsidRPr="008C42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АТОвців</w:t>
      </w:r>
      <w:proofErr w:type="spellEnd"/>
      <w:r w:rsidRPr="008C42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 них 339 були працевлаштовані; 2 особи отримали допомогу по безробіттю одноразово для відкриття власної справи;</w:t>
      </w:r>
      <w:r w:rsidRPr="008C42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28 -</w:t>
      </w:r>
      <w:r w:rsidR="008C425B" w:rsidRPr="008C42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проходили професійне навчання;</w:t>
      </w:r>
      <w:r w:rsidRPr="008C42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13 – брали участь у громадських роботах та інших роботах тимчасо</w:t>
      </w:r>
      <w:r w:rsidR="008C425B" w:rsidRPr="008C425B">
        <w:rPr>
          <w:rFonts w:ascii="Times New Roman" w:hAnsi="Times New Roman" w:cs="Times New Roman"/>
          <w:bCs/>
          <w:sz w:val="28"/>
          <w:szCs w:val="28"/>
          <w:lang w:val="uk-UA"/>
        </w:rPr>
        <w:t>вого характеру. Двох демобілізованих учасників АТО працевлашт</w:t>
      </w:r>
      <w:r w:rsidR="003640FD">
        <w:rPr>
          <w:rFonts w:ascii="Times New Roman" w:hAnsi="Times New Roman" w:cs="Times New Roman"/>
          <w:bCs/>
          <w:sz w:val="28"/>
          <w:szCs w:val="28"/>
          <w:lang w:val="uk-UA"/>
        </w:rPr>
        <w:t>ували</w:t>
      </w:r>
      <w:r w:rsidR="008C425B" w:rsidRPr="008C42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роботодавців на нові</w:t>
      </w:r>
      <w:r w:rsidRPr="008C42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C425B" w:rsidRPr="008C42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робочі місця, по яких </w:t>
      </w:r>
      <w:r w:rsidRPr="008C425B">
        <w:rPr>
          <w:rFonts w:ascii="Times New Roman" w:hAnsi="Times New Roman" w:cs="Times New Roman"/>
          <w:bCs/>
          <w:sz w:val="28"/>
          <w:szCs w:val="28"/>
          <w:lang w:val="uk-UA"/>
        </w:rPr>
        <w:t>прийнято рішення щодо компенсації витрат робот</w:t>
      </w:r>
      <w:r w:rsidR="008C425B" w:rsidRPr="008C425B">
        <w:rPr>
          <w:rFonts w:ascii="Times New Roman" w:hAnsi="Times New Roman" w:cs="Times New Roman"/>
          <w:bCs/>
          <w:sz w:val="28"/>
          <w:szCs w:val="28"/>
          <w:lang w:val="uk-UA"/>
        </w:rPr>
        <w:t>одавця у розмірі єдиного соціального внеску».</w:t>
      </w:r>
    </w:p>
    <w:p w:rsidR="00870549" w:rsidRDefault="003640FD" w:rsidP="00847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Зауважимо, що у</w:t>
      </w:r>
      <w:r w:rsidR="00870549" w:rsidRPr="008C425B">
        <w:rPr>
          <w:rFonts w:ascii="Times New Roman" w:hAnsi="Times New Roman" w:cs="Times New Roman"/>
          <w:bCs/>
          <w:sz w:val="28"/>
          <w:szCs w:val="28"/>
          <w:lang w:val="uk-UA"/>
        </w:rPr>
        <w:t>часники АТО, зареєстровані в державній службі зайнятості, мають право на отримання всього спектру послуг, передбачених чинним законодавством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Крім пошуку роботи, інформаційних та консультаційних послуг, </w:t>
      </w:r>
      <w:proofErr w:type="spellStart"/>
      <w:r w:rsidR="00870549" w:rsidRPr="00870549">
        <w:rPr>
          <w:rFonts w:ascii="Times New Roman" w:hAnsi="Times New Roman" w:cs="Times New Roman"/>
          <w:bCs/>
          <w:sz w:val="28"/>
          <w:szCs w:val="28"/>
          <w:lang w:val="uk-UA"/>
        </w:rPr>
        <w:t>АТОвці</w:t>
      </w:r>
      <w:proofErr w:type="spellEnd"/>
      <w:r w:rsidR="00870549" w:rsidRPr="00870549">
        <w:rPr>
          <w:rFonts w:ascii="Times New Roman" w:hAnsi="Times New Roman" w:cs="Times New Roman"/>
          <w:bCs/>
          <w:sz w:val="28"/>
          <w:szCs w:val="28"/>
          <w:lang w:val="uk-UA"/>
        </w:rPr>
        <w:t>, за умови звернення протягом 3-х років з дня звільнення, мають право на отримання ваучера для підтримання конкурентоспроможності шляхом перепідготовки, спеціалізації, підвищення кваліфікації за професіями та спец</w:t>
      </w:r>
      <w:r w:rsidR="00052254">
        <w:rPr>
          <w:rFonts w:ascii="Times New Roman" w:hAnsi="Times New Roman" w:cs="Times New Roman"/>
          <w:bCs/>
          <w:sz w:val="28"/>
          <w:szCs w:val="28"/>
          <w:lang w:val="uk-UA"/>
        </w:rPr>
        <w:t>іальностями згідно з</w:t>
      </w:r>
      <w:r w:rsidR="00870549" w:rsidRPr="008705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пріоритетни</w:t>
      </w:r>
      <w:r w:rsidR="00052254">
        <w:rPr>
          <w:rFonts w:ascii="Times New Roman" w:hAnsi="Times New Roman" w:cs="Times New Roman"/>
          <w:bCs/>
          <w:sz w:val="28"/>
          <w:szCs w:val="28"/>
          <w:lang w:val="uk-UA"/>
        </w:rPr>
        <w:t>ми</w:t>
      </w:r>
      <w:r w:rsidR="00870549" w:rsidRPr="008705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вид</w:t>
      </w:r>
      <w:r w:rsidR="00052254"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r w:rsidR="00870549" w:rsidRPr="008705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економічної діяльності.</w:t>
      </w:r>
    </w:p>
    <w:p w:rsidR="003640FD" w:rsidRPr="00870549" w:rsidRDefault="003640FD" w:rsidP="00847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C8E" w:rsidRPr="00870549" w:rsidRDefault="00870549" w:rsidP="003640F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0FD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інформаційної роботи Вінницького ОЦЗ, 55-17-88</w:t>
      </w:r>
    </w:p>
    <w:sectPr w:rsidR="00842C8E" w:rsidRPr="00870549" w:rsidSect="005A12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698"/>
    <w:multiLevelType w:val="multilevel"/>
    <w:tmpl w:val="012C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C1666"/>
    <w:multiLevelType w:val="hybridMultilevel"/>
    <w:tmpl w:val="96C46FD6"/>
    <w:lvl w:ilvl="0" w:tplc="EDEE4A8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A2F66"/>
    <w:multiLevelType w:val="hybridMultilevel"/>
    <w:tmpl w:val="31CA7D56"/>
    <w:lvl w:ilvl="0" w:tplc="B1164A6C">
      <w:start w:val="1"/>
      <w:numFmt w:val="bullet"/>
      <w:lvlText w:val=""/>
      <w:lvlJc w:val="left"/>
      <w:pPr>
        <w:ind w:left="768" w:hanging="360"/>
      </w:pPr>
      <w:rPr>
        <w:rFonts w:ascii="Symbol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477511F3"/>
    <w:multiLevelType w:val="hybridMultilevel"/>
    <w:tmpl w:val="1DC67F6A"/>
    <w:lvl w:ilvl="0" w:tplc="165E9DAA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7B939EB"/>
    <w:multiLevelType w:val="hybridMultilevel"/>
    <w:tmpl w:val="8C422B2A"/>
    <w:lvl w:ilvl="0" w:tplc="E43A25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4710F1"/>
    <w:multiLevelType w:val="hybridMultilevel"/>
    <w:tmpl w:val="514A08CE"/>
    <w:lvl w:ilvl="0" w:tplc="B1164A6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A11560"/>
    <w:multiLevelType w:val="hybridMultilevel"/>
    <w:tmpl w:val="9ACAA0AA"/>
    <w:lvl w:ilvl="0" w:tplc="7A30F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310C9A"/>
    <w:multiLevelType w:val="multilevel"/>
    <w:tmpl w:val="1B94721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2420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B2D22"/>
    <w:multiLevelType w:val="hybridMultilevel"/>
    <w:tmpl w:val="6CF4651A"/>
    <w:lvl w:ilvl="0" w:tplc="B1164A6C">
      <w:start w:val="1"/>
      <w:numFmt w:val="bullet"/>
      <w:lvlText w:val=""/>
      <w:lvlJc w:val="left"/>
      <w:pPr>
        <w:ind w:left="1428" w:hanging="360"/>
      </w:pPr>
      <w:rPr>
        <w:rFonts w:ascii="Symbol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D050A92"/>
    <w:multiLevelType w:val="hybridMultilevel"/>
    <w:tmpl w:val="B894B982"/>
    <w:lvl w:ilvl="0" w:tplc="BD62D24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18"/>
    <w:rsid w:val="000129C0"/>
    <w:rsid w:val="0003084E"/>
    <w:rsid w:val="00052254"/>
    <w:rsid w:val="0005375F"/>
    <w:rsid w:val="000561AA"/>
    <w:rsid w:val="00060CE9"/>
    <w:rsid w:val="00062811"/>
    <w:rsid w:val="000B5AF4"/>
    <w:rsid w:val="000C2E03"/>
    <w:rsid w:val="000F1D6A"/>
    <w:rsid w:val="00116E47"/>
    <w:rsid w:val="00127799"/>
    <w:rsid w:val="00140CB5"/>
    <w:rsid w:val="00170A92"/>
    <w:rsid w:val="00176B4A"/>
    <w:rsid w:val="001C3BD1"/>
    <w:rsid w:val="001C4F39"/>
    <w:rsid w:val="002379A7"/>
    <w:rsid w:val="0027441D"/>
    <w:rsid w:val="00281FCD"/>
    <w:rsid w:val="002935CE"/>
    <w:rsid w:val="002C3C7E"/>
    <w:rsid w:val="002C3F19"/>
    <w:rsid w:val="002C4D16"/>
    <w:rsid w:val="0030137C"/>
    <w:rsid w:val="003640FD"/>
    <w:rsid w:val="00367B35"/>
    <w:rsid w:val="003B1371"/>
    <w:rsid w:val="003B7896"/>
    <w:rsid w:val="00404D24"/>
    <w:rsid w:val="0040562B"/>
    <w:rsid w:val="00411B3F"/>
    <w:rsid w:val="0042305A"/>
    <w:rsid w:val="00431EDB"/>
    <w:rsid w:val="00442A0C"/>
    <w:rsid w:val="004546BE"/>
    <w:rsid w:val="0046479C"/>
    <w:rsid w:val="004777F5"/>
    <w:rsid w:val="004A6F35"/>
    <w:rsid w:val="004C39E2"/>
    <w:rsid w:val="004C4F41"/>
    <w:rsid w:val="004D2E5B"/>
    <w:rsid w:val="005327CC"/>
    <w:rsid w:val="00555FEB"/>
    <w:rsid w:val="00572E36"/>
    <w:rsid w:val="005A1233"/>
    <w:rsid w:val="005A2516"/>
    <w:rsid w:val="00642AB3"/>
    <w:rsid w:val="007168AD"/>
    <w:rsid w:val="007366C6"/>
    <w:rsid w:val="0074774F"/>
    <w:rsid w:val="0075588A"/>
    <w:rsid w:val="00827B92"/>
    <w:rsid w:val="00835956"/>
    <w:rsid w:val="00836B3F"/>
    <w:rsid w:val="00842C8E"/>
    <w:rsid w:val="008472F0"/>
    <w:rsid w:val="00870549"/>
    <w:rsid w:val="008A4552"/>
    <w:rsid w:val="008C425B"/>
    <w:rsid w:val="008F5B31"/>
    <w:rsid w:val="0092207F"/>
    <w:rsid w:val="00922525"/>
    <w:rsid w:val="00946894"/>
    <w:rsid w:val="0095389C"/>
    <w:rsid w:val="00962208"/>
    <w:rsid w:val="00987D39"/>
    <w:rsid w:val="0099752E"/>
    <w:rsid w:val="009E0188"/>
    <w:rsid w:val="009E2B9C"/>
    <w:rsid w:val="00A0099C"/>
    <w:rsid w:val="00A04208"/>
    <w:rsid w:val="00A179E6"/>
    <w:rsid w:val="00A412B0"/>
    <w:rsid w:val="00A43104"/>
    <w:rsid w:val="00A56FB1"/>
    <w:rsid w:val="00A62831"/>
    <w:rsid w:val="00AB7835"/>
    <w:rsid w:val="00AC01D4"/>
    <w:rsid w:val="00AE3753"/>
    <w:rsid w:val="00AF126F"/>
    <w:rsid w:val="00B261DA"/>
    <w:rsid w:val="00B61A89"/>
    <w:rsid w:val="00B944B1"/>
    <w:rsid w:val="00BB3BC0"/>
    <w:rsid w:val="00BC10E1"/>
    <w:rsid w:val="00C068F5"/>
    <w:rsid w:val="00CC4697"/>
    <w:rsid w:val="00D10805"/>
    <w:rsid w:val="00D46E18"/>
    <w:rsid w:val="00D72DCA"/>
    <w:rsid w:val="00D81257"/>
    <w:rsid w:val="00DA7EA6"/>
    <w:rsid w:val="00DD1B57"/>
    <w:rsid w:val="00DD2631"/>
    <w:rsid w:val="00E2320A"/>
    <w:rsid w:val="00E42D29"/>
    <w:rsid w:val="00E54108"/>
    <w:rsid w:val="00E81E99"/>
    <w:rsid w:val="00EA0057"/>
    <w:rsid w:val="00EA69AB"/>
    <w:rsid w:val="00EB52C2"/>
    <w:rsid w:val="00EB68E2"/>
    <w:rsid w:val="00EC75AA"/>
    <w:rsid w:val="00EE2E43"/>
    <w:rsid w:val="00F016EE"/>
    <w:rsid w:val="00F03E18"/>
    <w:rsid w:val="00F3122D"/>
    <w:rsid w:val="00F50737"/>
    <w:rsid w:val="00F653AB"/>
    <w:rsid w:val="00FD13BD"/>
    <w:rsid w:val="00F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03E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03E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3E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3E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F0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3E18"/>
    <w:rPr>
      <w:color w:val="0000FF"/>
      <w:u w:val="single"/>
    </w:rPr>
  </w:style>
  <w:style w:type="paragraph" w:customStyle="1" w:styleId="rtejustify">
    <w:name w:val="rtejustify"/>
    <w:basedOn w:val="a"/>
    <w:rsid w:val="00F0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3E18"/>
    <w:rPr>
      <w:b/>
      <w:bCs/>
    </w:rPr>
  </w:style>
  <w:style w:type="paragraph" w:styleId="a6">
    <w:name w:val="List Paragraph"/>
    <w:basedOn w:val="a"/>
    <w:uiPriority w:val="34"/>
    <w:qFormat/>
    <w:rsid w:val="00F03E18"/>
    <w:pPr>
      <w:ind w:left="720"/>
      <w:contextualSpacing/>
    </w:pPr>
  </w:style>
  <w:style w:type="character" w:customStyle="1" w:styleId="rwuicontent">
    <w:name w:val="rwui_content"/>
    <w:basedOn w:val="a0"/>
    <w:rsid w:val="00F03E18"/>
  </w:style>
  <w:style w:type="character" w:customStyle="1" w:styleId="30">
    <w:name w:val="Заголовок 3 Знак"/>
    <w:basedOn w:val="a0"/>
    <w:link w:val="3"/>
    <w:uiPriority w:val="9"/>
    <w:semiHidden/>
    <w:rsid w:val="00367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Emphasis"/>
    <w:basedOn w:val="a0"/>
    <w:uiPriority w:val="20"/>
    <w:qFormat/>
    <w:rsid w:val="00367B35"/>
    <w:rPr>
      <w:i/>
      <w:iCs/>
    </w:rPr>
  </w:style>
  <w:style w:type="paragraph" w:customStyle="1" w:styleId="reference">
    <w:name w:val="reference"/>
    <w:basedOn w:val="a"/>
    <w:rsid w:val="0036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latedlink1">
    <w:name w:val="related_link_1"/>
    <w:basedOn w:val="a0"/>
    <w:rsid w:val="00367B35"/>
  </w:style>
  <w:style w:type="character" w:customStyle="1" w:styleId="relatedlink2">
    <w:name w:val="related_link_2"/>
    <w:basedOn w:val="a0"/>
    <w:rsid w:val="00367B35"/>
  </w:style>
  <w:style w:type="character" w:customStyle="1" w:styleId="6qdm">
    <w:name w:val="_6qdm"/>
    <w:basedOn w:val="a0"/>
    <w:rsid w:val="00987D39"/>
  </w:style>
  <w:style w:type="character" w:customStyle="1" w:styleId="textexposedshow">
    <w:name w:val="text_exposed_show"/>
    <w:basedOn w:val="a0"/>
    <w:rsid w:val="00987D39"/>
  </w:style>
  <w:style w:type="character" w:customStyle="1" w:styleId="UnresolvedMention">
    <w:name w:val="Unresolved Mention"/>
    <w:basedOn w:val="a0"/>
    <w:uiPriority w:val="99"/>
    <w:semiHidden/>
    <w:unhideWhenUsed/>
    <w:rsid w:val="00DD263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9752E"/>
    <w:rPr>
      <w:color w:val="954F72" w:themeColor="followedHyperlink"/>
      <w:u w:val="single"/>
    </w:rPr>
  </w:style>
  <w:style w:type="paragraph" w:customStyle="1" w:styleId="rvps2">
    <w:name w:val="rvps2"/>
    <w:basedOn w:val="a"/>
    <w:rsid w:val="0006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03E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03E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3E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3E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F0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3E18"/>
    <w:rPr>
      <w:color w:val="0000FF"/>
      <w:u w:val="single"/>
    </w:rPr>
  </w:style>
  <w:style w:type="paragraph" w:customStyle="1" w:styleId="rtejustify">
    <w:name w:val="rtejustify"/>
    <w:basedOn w:val="a"/>
    <w:rsid w:val="00F0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3E18"/>
    <w:rPr>
      <w:b/>
      <w:bCs/>
    </w:rPr>
  </w:style>
  <w:style w:type="paragraph" w:styleId="a6">
    <w:name w:val="List Paragraph"/>
    <w:basedOn w:val="a"/>
    <w:uiPriority w:val="34"/>
    <w:qFormat/>
    <w:rsid w:val="00F03E18"/>
    <w:pPr>
      <w:ind w:left="720"/>
      <w:contextualSpacing/>
    </w:pPr>
  </w:style>
  <w:style w:type="character" w:customStyle="1" w:styleId="rwuicontent">
    <w:name w:val="rwui_content"/>
    <w:basedOn w:val="a0"/>
    <w:rsid w:val="00F03E18"/>
  </w:style>
  <w:style w:type="character" w:customStyle="1" w:styleId="30">
    <w:name w:val="Заголовок 3 Знак"/>
    <w:basedOn w:val="a0"/>
    <w:link w:val="3"/>
    <w:uiPriority w:val="9"/>
    <w:semiHidden/>
    <w:rsid w:val="00367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Emphasis"/>
    <w:basedOn w:val="a0"/>
    <w:uiPriority w:val="20"/>
    <w:qFormat/>
    <w:rsid w:val="00367B35"/>
    <w:rPr>
      <w:i/>
      <w:iCs/>
    </w:rPr>
  </w:style>
  <w:style w:type="paragraph" w:customStyle="1" w:styleId="reference">
    <w:name w:val="reference"/>
    <w:basedOn w:val="a"/>
    <w:rsid w:val="0036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latedlink1">
    <w:name w:val="related_link_1"/>
    <w:basedOn w:val="a0"/>
    <w:rsid w:val="00367B35"/>
  </w:style>
  <w:style w:type="character" w:customStyle="1" w:styleId="relatedlink2">
    <w:name w:val="related_link_2"/>
    <w:basedOn w:val="a0"/>
    <w:rsid w:val="00367B35"/>
  </w:style>
  <w:style w:type="character" w:customStyle="1" w:styleId="6qdm">
    <w:name w:val="_6qdm"/>
    <w:basedOn w:val="a0"/>
    <w:rsid w:val="00987D39"/>
  </w:style>
  <w:style w:type="character" w:customStyle="1" w:styleId="textexposedshow">
    <w:name w:val="text_exposed_show"/>
    <w:basedOn w:val="a0"/>
    <w:rsid w:val="00987D39"/>
  </w:style>
  <w:style w:type="character" w:customStyle="1" w:styleId="UnresolvedMention">
    <w:name w:val="Unresolved Mention"/>
    <w:basedOn w:val="a0"/>
    <w:uiPriority w:val="99"/>
    <w:semiHidden/>
    <w:unhideWhenUsed/>
    <w:rsid w:val="00DD263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9752E"/>
    <w:rPr>
      <w:color w:val="954F72" w:themeColor="followedHyperlink"/>
      <w:u w:val="single"/>
    </w:rPr>
  </w:style>
  <w:style w:type="paragraph" w:customStyle="1" w:styleId="rvps2">
    <w:name w:val="rvps2"/>
    <w:basedOn w:val="a"/>
    <w:rsid w:val="0006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4936">
          <w:marLeft w:val="0"/>
          <w:marRight w:val="0"/>
          <w:marTop w:val="0"/>
          <w:marBottom w:val="0"/>
          <w:divBdr>
            <w:top w:val="dotted" w:sz="6" w:space="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2375">
          <w:blockQuote w:val="1"/>
          <w:marLeft w:val="0"/>
          <w:marRight w:val="0"/>
          <w:marTop w:val="375"/>
          <w:marBottom w:val="525"/>
          <w:divBdr>
            <w:top w:val="none" w:sz="0" w:space="0" w:color="auto"/>
            <w:left w:val="single" w:sz="48" w:space="23" w:color="D30500"/>
            <w:bottom w:val="none" w:sz="0" w:space="0" w:color="auto"/>
            <w:right w:val="none" w:sz="0" w:space="0" w:color="auto"/>
          </w:divBdr>
        </w:div>
      </w:divsChild>
    </w:div>
    <w:div w:id="1991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07">
          <w:blockQuote w:val="1"/>
          <w:marLeft w:val="0"/>
          <w:marRight w:val="0"/>
          <w:marTop w:val="375"/>
          <w:marBottom w:val="525"/>
          <w:divBdr>
            <w:top w:val="none" w:sz="0" w:space="0" w:color="auto"/>
            <w:left w:val="single" w:sz="48" w:space="23" w:color="D30500"/>
            <w:bottom w:val="none" w:sz="0" w:space="0" w:color="auto"/>
            <w:right w:val="none" w:sz="0" w:space="0" w:color="auto"/>
          </w:divBdr>
        </w:div>
      </w:divsChild>
    </w:div>
    <w:div w:id="2085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5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3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8BC3-940C-4DBF-9D3F-04C9DEC2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OCZ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310-1</cp:lastModifiedBy>
  <cp:revision>7</cp:revision>
  <cp:lastPrinted>2021-10-26T06:11:00Z</cp:lastPrinted>
  <dcterms:created xsi:type="dcterms:W3CDTF">2021-11-08T07:15:00Z</dcterms:created>
  <dcterms:modified xsi:type="dcterms:W3CDTF">2021-11-08T12:23:00Z</dcterms:modified>
</cp:coreProperties>
</file>