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05" w:type="dxa"/>
        <w:tblInd w:w="-284" w:type="dxa"/>
        <w:tblLook w:val="04A0" w:firstRow="1" w:lastRow="0" w:firstColumn="1" w:lastColumn="0" w:noHBand="0" w:noVBand="1"/>
      </w:tblPr>
      <w:tblGrid>
        <w:gridCol w:w="409"/>
        <w:gridCol w:w="301"/>
        <w:gridCol w:w="265"/>
        <w:gridCol w:w="2319"/>
        <w:gridCol w:w="228"/>
        <w:gridCol w:w="1605"/>
        <w:gridCol w:w="219"/>
        <w:gridCol w:w="860"/>
        <w:gridCol w:w="224"/>
        <w:gridCol w:w="1310"/>
        <w:gridCol w:w="230"/>
        <w:gridCol w:w="2616"/>
        <w:gridCol w:w="216"/>
        <w:gridCol w:w="1127"/>
        <w:gridCol w:w="226"/>
        <w:gridCol w:w="3733"/>
        <w:gridCol w:w="217"/>
      </w:tblGrid>
      <w:tr w:rsidR="0081284A" w:rsidRPr="0081284A" w:rsidTr="003A36DB">
        <w:trPr>
          <w:gridBefore w:val="1"/>
          <w:wBefore w:w="409" w:type="dxa"/>
          <w:trHeight w:val="30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81284A" w:rsidRPr="0081284A" w:rsidTr="003A36DB">
        <w:trPr>
          <w:gridBefore w:val="1"/>
          <w:wBefore w:w="409" w:type="dxa"/>
          <w:trHeight w:val="126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Реквізити рахунків </w:t>
            </w:r>
            <w:r w:rsidRPr="00812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br/>
              <w:t xml:space="preserve">для обліку доходів місцевого бюджету </w:t>
            </w:r>
            <w:r w:rsidRPr="008128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br/>
              <w:t xml:space="preserve"> Вінницька область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81284A" w:rsidRPr="0081284A" w:rsidTr="003A36DB">
        <w:trPr>
          <w:gridBefore w:val="1"/>
          <w:wBefore w:w="409" w:type="dxa"/>
          <w:trHeight w:val="90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Код</w:t>
            </w: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br/>
              <w:t>обл.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Населений пункт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Отримувач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Код отримувача</w:t>
            </w: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br/>
              <w:t>(ЄДРПОУ)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Банк отримувача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Номер рахунку (IBAN)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Код класифікації доходів бюджету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Найменування коду класифікації доходів бюджету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bookmarkStart w:id="0" w:name="_GoBack" w:colFirst="0" w:colLast="0"/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с.Якушинці/00008822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UA708999980000031533975802842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00008822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Повернення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с.Якушинці/00008822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UA048999980000031539975602842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00008822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Повернення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с.Якушинці/00008842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UA818999980000031535979602842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00008842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Повернення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с.Якушинці/00008842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UA178999980000031532979702842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00008842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Повернення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с.Якушинці/00008842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UA858999980000031539979802842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00008842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Повернення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с.Якушинці/11010600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UA098999980000033216863002842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11010600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Фіксований податок на доходи фізичних осіб від зайняття підприємницькою діяльністю, нарахований до 1 січня 2012 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с.Якушинці/11020200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UA248999980000033219860002842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11020200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прибуток підприємств та фінансових установ комунальної власності (АРК, області, міст Києва та Севастополя)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с.Якушинці/11020201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UA198999980000033218861002842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11020201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прибуток підприємств та фінансових установ комунальної власності (району або міста республіканського (в АРК) та обласного значення)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с.Якушинці/11020202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UA988999980000033217806002842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11020202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прибуток підприємств та фінансових установ комунальної власності(об'єднаної територіальної громади, району у місті, міста районного значення, села, селища чи їх об'єднань)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с.Якушинці/12020100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UA938999980000033216807002842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12020100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з власників наземних транспортних засобів та інших самохідних машин і механізмів (юридичних осіб)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с.Якушинці/12020200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UA888999980000033215808002842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12020200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власників наземних транспортних засобів та інших самохідних машин і механізмів (з громадян)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с.Якушинці/12020300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UA838999980000033214809002842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12020300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податку власниками транспортних засобів та інших самохідних машин і механізмів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с.Якушинці/12020400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UA338999980000033214810002842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12020400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з власників водних транспортних засобів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UA228999980000031416502002842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Рентна плата за спеціальне використання лісових ресурсів (крім 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с.Якушинці/13010300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UA178999980000031415503002842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13010300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 рентної плати за спеціальне використання лісових ресурсів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с.Якушинці/13020200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UA128999980000031414504002842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13020200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Рентна плата за спеціальне використання води водних об'єктів місцевого значення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с.Якушинці/13020400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UA078999980000031413505002842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13020400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 рентної плати за спеціальне використання води від підприємств житлово-комунального господарства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с.Якушинці/13020500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UA028999980000031412506002842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13020500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 рентної плати за спеціальне використання води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с.Якушинці/13030200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UA948999980000031411507002842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13030200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Рентна плата за користування надрами для видобування корисних копалин місцевого значення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с.Якушинці/13030500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UA898999980000031410508002842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13030500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 рентної плати за користування надрами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с.Якушинці/13030600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UA228999980000031419509002842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13030600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Рентна плата  за користування надрами в цілях, не пов'язаних з видобуванням корисних копалин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с.Якушинці/13070100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UA038999980000033215897002842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13070100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спеціальне використання диких тварин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с.Якушинці/13070200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UA958999980000033214898002842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13070200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спеціальне використання рибних та інших водних ресурсів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с.Якушинці/13070300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UA908999980000033213899002842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13070300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платежів за використання інших природних ресурсів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с.Якушинці/14040000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UA068999980000031410531002842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14040000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UA708999980000033218827002842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з реклами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UA658999980000033217828002842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Комунальний податок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UA108999980000033216830002842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припаркування автотранспорту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UA058999980000033215831002842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Ринковий збір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UA978999980000033214832002842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видачу ордера на квартиру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UA928999980000033213833002842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Курортний збір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UA878999980000033212834002842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участь у бігах на іподромі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UA828999980000033211835002842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виграш у бігах на іподромі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UA778999980000033210836002842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 осіб, які беруть участь у грі на тоталізаторі на іподромі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UA108999980000033219837002842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право використання місцевої символіки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UA058999980000033218838002842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право проведення кіно- і телезйомок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UA978999980000033217839002842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право проведення місцевих аукціонів, конкурсного розпродажу і лотерей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UA428999980000033216841002842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видачу дозволу на розміщення об'єктів торгівлі та сфери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UA378999980000033215842002842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із власників собак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с.Якушинці/16011700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UA328999980000033214843002842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16011700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місцевих податків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с.Якушинці/16012100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UA698999980000031419510002842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16012100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промисел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UA448999980000031414612002842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нерухоме майно, відмінне від земельної ділянки, сплачений юридичними особами, які є власниками об’єктів житлової нерухомості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UA548999980000031419617002842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нерухоме майно, відмінне від земельної ділянки, сплачений фізичними особами,  які є власниками об’єктів житлової нерухомості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UA598999980000031417512002842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UA548999980000031416513002842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Податок на нерухоме майно, відмінне від земельної ділянки, сплачений  юридичними особами, які є власниками об'єктів нежитлової нерухомості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UA288999980000033213811002842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Земельний податок з юридичних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UA238999980000033212812002842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Орендна плата з юридичних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UA188999980000033211813002842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Земельний податок з фізичних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UA138999980000033210814002842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Реструктурована сума заборгованості плати за землю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UA438999980000033219815002842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Орендна плата з фізичних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с.Якушинці/18011000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UA498999980000031418715002842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18011000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Транспортний податок з фізичних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с.Якушинці/18011100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UA448999980000031417716002842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18011100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Транспортний податок з юридичних осіб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с.Якушинці/18020100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UA588999980000033213888002842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18020100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місця для паркування транспортних засобів, сплачений юридичними особами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с.Якушинці/18020200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UA538999980000033212889002842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18020200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місця для паркування транспортних засобів, сплачений фізичними особами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с.Якушинці/18030100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UA038999980000033212890002842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18030100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Туристичний збір, сплачений юридичними особами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с.Якушинці/18030200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UA958999980000033211891002842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18030200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Туристичний збір, сплачений фізичними особами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UA498999980000031415514002842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(роздрібна торгівля), сплачений фізичними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UA448999980000031414515002842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(роздрібна торгівля), сплачений юридичними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UA398999980000031413516002842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здійснення торгівлі валютними цінностями,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UA348999980000031412517002842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(оптова торгівля), сплачений фізичними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UA298999980000031411518002842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(ресторанне господарство), сплачений фізичними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UA248999980000031410519002842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(оптова торгівля), сплачений юридичними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UA718999980000031410520002842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(ресторанне господарство), сплачений юридичними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UA048999980000031419521002842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із придбанням пільгового торгового патенту,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UA968999980000031418522002842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із придбанням короткотермінового торгового патенту,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UA918999980000031417523002842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діяльності з надання платних послуг, сплачений фізичними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UA868999980000031416524002842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діяльності з надання платних послуг, сплачений юридичними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UA758999980000033219826002842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провадження торговельної діяльності нафтопродуктами, скрапленим та стиснутим газом на стаціонарних, малогабаритних і пересувних автозаправних станціях, заправних пунктах,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UA818999980000031415525002842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із сплати збору за провадження деяких видів підприємницької діяльност,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UA768999980000031414526002842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здійснення діяльності у сфері розваг, сплачений юридичними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с.Якушинці/18041800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UA718999980000031413527002842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18041800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Збір за здійснення діяльності у сфері розваг, сплачений фізичними особами, що справлявся до 1 січня 2015 року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с.Якушинці/18050300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UA198999980000031416698002842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18050300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Єдиний податок з юридичний осіб 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с.Якушинці/18050400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UA148999980000031415699002842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18050400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Єдиний податок з фізичних осіб 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с.Якушинці/18050500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UA258999980000031417664002842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18050500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с.Якушинці/19090500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UA618999980000031411529002842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19090500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Податки та збори, не віднесені до інших категорій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с.Якушинці/21010300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UA598999980000033213855002842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21010300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Частина чистого прибутку (доходу) комунальних унітарних підприємств та їх об’єднань, що вилучається до відповідного місцевого бюджету (комунальної власності АРК, області, міст Києва та Севастополя)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с.Якушинці/21010301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UA498999980000033211857002842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21010301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Частина чистого прибутку (доходу) комунальних унітарних підприємств та їх об'єднань, що вилучається до відповідного місцевого бюджету (комунальної власності району або міста республіканського (в АРК) та обласного значення)</w:t>
            </w:r>
          </w:p>
        </w:tc>
      </w:tr>
      <w:tr w:rsidR="0081284A" w:rsidRPr="0081284A" w:rsidTr="003A36DB">
        <w:trPr>
          <w:gridAfter w:val="1"/>
          <w:wAfter w:w="217" w:type="dxa"/>
          <w:trHeight w:val="13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с.Якушинці/21010302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UA148999980000033217862002842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21010302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Частина чистого прибутку (доходу) комунальних унітарних підприємств та їх об'єднань, що вилучається до відповідного місцевого бюджету (комунальної власності об'єднаної територіальної громади, району у місті, міста районного значення, села, селища чи їх об'єднань)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с.Якушинці/21010800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UA078999980000031513900002842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21010800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Дивіденди (дохід), нараховані на акції (частки) господарських товариств, у статутних капіталах яких є майно Автономної Республіки Крим, комунальна власність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с.Якушинці/21050000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UA268999980000031417534002842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21050000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розміщення тимчасово вільних коштів місцевих бюджетів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с.Якушинці/21080500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UA218999980000031416535002842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21080500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надходження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с.Якушинці/21080900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UA438999980000031411541002842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21080900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Штрафні санкції за порушення законодавства про патентування, за порушення норм регулювання обігу готівки та про застосування реєстраторів розрахункових операцій у сфері торгівлі, громадського харчування та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с.Якушинці/21081100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UA388999980000031410542002842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21081100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Адміністративні штрафи та інші санкції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с.Якушинці/21081500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UA208999980000031413561002842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21081500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с.Якушинці/21081700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UA898999980000031410702002842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21081700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встановлення земельного сервітуту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с.Якушинці/21110000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UA428999980000033219848002842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21110000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коштів від відшкодування втрат сільськогосподарського і лісогосподарського виробництва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UA648999980000031418511002842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UA278999980000031417501002842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UA908999980000033210892002842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на виробництво спирту етилового, коньячного і плодового та зернового дистиляту, біоетанолу, алкогольних напоїв та тютюнових виробів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UA238999980000033219893002842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на право експорту, імпорту та оптової торгівлі спиртом етиловим, коньячним і плодовим та зерновим дистилятом, біоетанолом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UA188999980000033218894002842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на право експорту, імпорту алкогольними напоями та тютюновими виробами 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UA748999980000033216852002842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державну реєстрацію (крім адміністративного збору за проведення державної реєстрації юридичних осіб, фізичних осіб – підприємців та громадських формувань)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UA138999980000033217895002842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на право оптової торгівлі алкогольними напоями та тютюновими виробами 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UA458999980000033210825002842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на право роздрібної торгівлі алкогольними напоями та тютюновими виробами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43"/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UA288999980000034313896025130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UA188999980000034310896022114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UA118999980000034315896027114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UA108999980000034312896031114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UA978999980000034317896043152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UA298999980000034312896034070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UA228999980000034314896028114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UA228999980000034315896045152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UA218999980000034316896036115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UA968999980000034313896030114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UA258999980000034315896038114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UA548999980000034313896039115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UA208999980000034313896040115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UA318999980000034317896019120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UA698999980000034311896016118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UA188999980000034315896026115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UA428999980000034311896042115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UA388999980000034317896018121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UA088999980000034314896017114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UA178999980000034314896076122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UA088999980000034311896079199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UA568999980000034312896070153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409"/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UA148999980000034316896037114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UA598999980000034312896011123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UA648999980000034319896023114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с.Якушинці/22011800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UA938999980000034312896020114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22011800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ліцензії та сертифікати, що сплачується ліцензіатами за місцем здійснення діяльності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UA388999980000034312879027189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надання інших адміністративних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UA768999980000034319879010359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надання інших адміністративних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UA418999980000034317879021436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надання інших адміністративних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UA058999980000034319879070128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надання інших адміністративних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UA168999980000033211879002842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надання інших адміністративних послуг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UA118999980000031411530002842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с.Якушинці/22012900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UA488999980000031412540002842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22012900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с.Якушинці/22013000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UA328999980000031418500002842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22013000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Плата за видачу ліцензії на провадження господарської діяльності з випуску та проведення лотерей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с.Якушинці/22080400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UA268999980000033210870002842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22080400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власності(АРК, області, міст Києва та Севастополя)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с.Якушинці/22080401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UA568999980000033219871002842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22080401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власності(району або міста республіканського (в АРК) та обласного значення)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с.Якушинці/22080402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UA848999980000033218850002842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22080402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 (об'єднаної територіальної громади, району у місті, міста районного значення, села, селища чи їх об'єднань)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с.Якушинці/22080500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UA308999980000031418663002842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22080500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платежів за надані орендареві грошові кошти та цінні папери на умовах  кредиту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с.Якушинці/22090100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UA118999980000031414537002842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22090100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с.Якушинці/22090200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UA028999980000031412700002842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22090200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Державне мито, не віднесене до інших категорій 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с.Якушинці/22090300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UA948999980000031411701002842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22090300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Державне мито за дії, пов'язані з одержанням патентів на об'єкти права інтелектуальної власності, підтриманням їх чинності та передаванням прав їхніми власниками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с.Якушинці/22090400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UA068999980000031413538002842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22090400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Державне мито, пов'язане з видачею та оформленням закордонних паспортів (посвідок) та паспортів громадян України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с.Якушинці/22090500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UA988999980000031412539002842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22090500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реструктурованої заборгованості зі сплати державного мита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с.Якушинці/22130000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UA068999980000033218805002842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22130000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 (області, міста Києва)</w:t>
            </w:r>
          </w:p>
        </w:tc>
      </w:tr>
      <w:tr w:rsidR="0081284A" w:rsidRPr="0081284A" w:rsidTr="003A36DB">
        <w:trPr>
          <w:gridAfter w:val="1"/>
          <w:wAfter w:w="217" w:type="dxa"/>
          <w:trHeight w:val="13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с.Якушинці/22130001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UA648999980000033214854002842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22130001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Орендна плата за водні об’єкти (їх частини), що надаються в користування на умовах оренди Радою міністрів Автономної Республіки Крим, обласними, районними, Київською та Севастопольською міськими державними адміністраціями, місцевими радами  (району або міста обласного значення, об'єднаної територіальної громади)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с.Якушинці/24030000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UA688999980000031419543002842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24030000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сум кредиторської та депонентської заборгованості підприємств, організацій та установ, щодо яких минув строк позовної давності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с.Якушинці/24060300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UA638999980000031418544002842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24060300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надходження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UA588999980000031417545002842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коштів з рахунків виборчих фондів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с.Якушинці/24060700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UA538999980000031416546002842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24060700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Нез'ясовані надходження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с.Якушинці/24061600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UA928999980000031511968002842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24061600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Інші надходження до фондів охорони навколишнього природного середовища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с.Якушинці/24061900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UA908999980000031417556002842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24061900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Кошти, отримані від надання учасниками процедури закупівель як забезпечення їх тендерної пропозиції (пропозиції конкурсних торгів), які не підлягають поверненню цим учасникам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с.Якушинці/24062000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UA298999980000031418599002842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24062000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Кошти, отримані від учасника – переможця процедури закупівлі під час укладання договору про закупівлю як забезпечення виконання цього договору, які не підлягають поверненню учаснику – переможцю</w:t>
            </w:r>
          </w:p>
        </w:tc>
      </w:tr>
      <w:tr w:rsidR="0081284A" w:rsidRPr="0081284A" w:rsidTr="003A36DB">
        <w:trPr>
          <w:gridAfter w:val="1"/>
          <w:wAfter w:w="217" w:type="dxa"/>
          <w:trHeight w:val="15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с.Якушинці/24062200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UA498999980000031415611002842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24062200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UA488999980000031415547002842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Відсотки за користування позиками, які надавалися з місцевих бюджетів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с.Якушинці/24110600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UA228999980000031519904002842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24110600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Відсотки за користування позиками, які надавалися з місцевих бюджетів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с.Якушинці/24110900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UA898999980000031510903002842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24110900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Відсотки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с.Якушинці/24160100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UA848999980000031416687002842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24160100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Концесійні платежі щодо об’єктів комунальної власності (крім тих, які мають цільове спрямування згідно із законом)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с.Якушинці/24160200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UA618999980000031511924002842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24160200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Концесійні платежі щодо об’єктів комунальної власності (які мають цільове спрямування згідно із законом)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с.Якушинці/24170000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UA768999980000031514921002842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24170000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коштів пайової участі у розвитку інфраструктури населеного пункту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с.Якушинці/31010200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UA428999980000031411574002842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с.Якушинці/31020000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UA368999980000031419532002842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31020000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коштів від Державного фонду дорогоцінних металів і дорогоцінного каміння</w:t>
            </w:r>
          </w:p>
        </w:tc>
      </w:tr>
      <w:tr w:rsidR="0081284A" w:rsidRPr="0081284A" w:rsidTr="003A36DB">
        <w:trPr>
          <w:gridAfter w:val="1"/>
          <w:wAfter w:w="217" w:type="dxa"/>
          <w:trHeight w:val="67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с.Якушинці/31030000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UA178999980000031518905002842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31030000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від відчуження майна, що належить Автономній Республіці Крим та майна, що перебуває в комунальній власності</w:t>
            </w:r>
          </w:p>
        </w:tc>
      </w:tr>
      <w:tr w:rsidR="0081284A" w:rsidRPr="0081284A" w:rsidTr="003A36DB">
        <w:trPr>
          <w:gridAfter w:val="1"/>
          <w:wAfter w:w="217" w:type="dxa"/>
          <w:trHeight w:val="112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с.Якушинці/33010100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UA538999980000031516941002842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33010100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 та земельних ділянок, які знаходяться на території Автономної Республіки Крим</w:t>
            </w:r>
          </w:p>
        </w:tc>
      </w:tr>
      <w:tr w:rsidR="0081284A" w:rsidRPr="0081284A" w:rsidTr="003A36DB">
        <w:trPr>
          <w:gridAfter w:val="1"/>
          <w:wAfter w:w="217" w:type="dxa"/>
          <w:trHeight w:val="13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с.Якушинці/33010200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UA488999980000031515942002842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33010200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від продажу прав на земельні ділянки несільськогосподарського призначення, що перебувають у державній або комунальній власності, та прав на земельні ділянки, які знаходяться на території Автономної Республіки Крим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с.Якушинці/33010400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UA438999980000031514943002842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33010400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с.Якушинці/33020000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UA388999980000031413549002842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33020000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від продажу нематеріальних активів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с.Якушинці/42020000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UA128999980000031517906002842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42020000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Гранти (дарунки), що надійшли до бюджетів усіх рівнів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с.Якушинці/42030100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UA298999980000031511913002842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42030100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Надходження в рамках програм секторальної бюджетної підтримки Європейського Союзу</w:t>
            </w:r>
          </w:p>
        </w:tc>
      </w:tr>
      <w:tr w:rsidR="0081284A" w:rsidRPr="0081284A" w:rsidTr="003A36DB">
        <w:trPr>
          <w:gridAfter w:val="1"/>
          <w:wAfter w:w="217" w:type="dxa"/>
          <w:trHeight w:val="45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с.Якушинці/42030200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UA348999980000031515919002842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42030200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Інша допомога, надана Європейським Союзом</w:t>
            </w:r>
          </w:p>
        </w:tc>
      </w:tr>
      <w:tr w:rsidR="0081284A" w:rsidRPr="0081284A" w:rsidTr="003A36DB">
        <w:trPr>
          <w:gridAfter w:val="1"/>
          <w:wAfter w:w="217" w:type="dxa"/>
          <w:trHeight w:val="9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-38" w:right="-2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ind w:left="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ЯКУШИНЕЦЬКА/С.ЯКУШИНЦІ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3A36DB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 у Вінниц.р/отг с.Якушинці/50110000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38054712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Казначейство України (ЕАП)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UA168999980000031515931002842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50110000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81284A" w:rsidRPr="0081284A" w:rsidRDefault="0081284A" w:rsidP="0081284A">
            <w:pPr>
              <w:tabs>
                <w:tab w:val="left" w:pos="7513"/>
              </w:tabs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812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      </w:r>
          </w:p>
        </w:tc>
      </w:tr>
      <w:bookmarkEnd w:id="0"/>
    </w:tbl>
    <w:p w:rsidR="007C05F9" w:rsidRPr="0081284A" w:rsidRDefault="007C05F9" w:rsidP="0081284A">
      <w:pPr>
        <w:tabs>
          <w:tab w:val="left" w:pos="7513"/>
        </w:tabs>
        <w:ind w:left="-142"/>
        <w:rPr>
          <w:sz w:val="16"/>
          <w:szCs w:val="16"/>
        </w:rPr>
      </w:pPr>
    </w:p>
    <w:sectPr w:rsidR="007C05F9" w:rsidRPr="0081284A" w:rsidSect="0081284A">
      <w:pgSz w:w="16838" w:h="11906" w:orient="landscape"/>
      <w:pgMar w:top="1417" w:right="209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4A"/>
    <w:rsid w:val="003A36DB"/>
    <w:rsid w:val="007C05F9"/>
    <w:rsid w:val="008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F3A1-4620-4DEE-A229-B27F44BA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4F5D-76DD-4A83-85E9-A425EBDC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48771</Words>
  <Characters>27801</Characters>
  <Application>Microsoft Office Word</Application>
  <DocSecurity>0</DocSecurity>
  <Lines>231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2019-11-01T11:05:00Z</dcterms:created>
  <dcterms:modified xsi:type="dcterms:W3CDTF">2019-11-01T12:04:00Z</dcterms:modified>
</cp:coreProperties>
</file>