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B9" w:rsidRDefault="009E57AB">
      <w:r>
        <w:rPr>
          <w:noProof/>
          <w:lang w:val="uk-UA" w:eastAsia="uk-UA"/>
        </w:rPr>
        <w:pict>
          <v:roundrect id="Скругленный прямоугольник 4" o:spid="_x0000_s1026" style="position:absolute;margin-left:-28.7pt;margin-top:743.5pt;width:519.7pt;height:4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" fillcolor="#ccf" strokecolor="#40a7c2 [3048]">
            <v:fill color2="#ccf" rotate="t" angle="180" colors="0 #ccf;11796f #9cf;23593f #96f;39977f #c9f;53740f #9cf;1 #ccf" focus="100%" type="gradient">
              <o:fill v:ext="view" type="gradientUnscaled"/>
            </v:fill>
            <v:shadow on="t" color="black" opacity="22937f" origin=",.5" offset="0,.63889mm"/>
            <v:textbox style="mso-next-textbox:#Скругленный прямоугольник 4">
              <w:txbxContent>
                <w:p w:rsidR="00F85E9B" w:rsidRPr="00F85E9B" w:rsidRDefault="00F85E9B" w:rsidP="00F85E9B">
                  <w:pPr>
                    <w:pStyle w:val="a8"/>
                    <w:jc w:val="center"/>
                    <w:rPr>
                      <w:rStyle w:val="a6"/>
                      <w:sz w:val="40"/>
                      <w:szCs w:val="40"/>
                    </w:rPr>
                  </w:pPr>
                  <w:r w:rsidRPr="00F85E9B">
                    <w:rPr>
                      <w:rStyle w:val="a6"/>
                      <w:sz w:val="40"/>
                      <w:szCs w:val="40"/>
                    </w:rPr>
                    <w:t>НМЦ ЦЗ та БЖД Вінницької області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Скругленный прямоугольник 3" o:spid="_x0000_s1027" style="position:absolute;margin-left:-46pt;margin-top:-4.55pt;width:553.75pt;height:789.3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" fillcolor="#8488c4" strokecolor="#8db3e2 [1311]" strokeweight="2pt">
            <v:fill color2="#96ab94" rotate="t" angle="225" colors="0 #8488c4;34734f #d4deff;54395f #d4deff;1 #96ab94" focus="100%" type="gradient">
              <o:fill v:ext="view" type="gradientUnscaled"/>
            </v:fill>
            <v:stroke linestyle="thinThick"/>
            <v:textbox>
              <w:txbxContent>
                <w:p w:rsidR="007C618F" w:rsidRPr="00991A1A" w:rsidRDefault="007C618F" w:rsidP="007C618F">
                  <w:pPr>
                    <w:pStyle w:val="21"/>
                    <w:jc w:val="center"/>
                    <w:rPr>
                      <w:rStyle w:val="a6"/>
                      <w:i w:val="0"/>
                      <w:color w:val="993366"/>
                      <w:sz w:val="40"/>
                      <w:szCs w:val="40"/>
                      <w:lang w:val="uk-UA"/>
                    </w:rPr>
                  </w:pPr>
                  <w:r w:rsidRPr="00991A1A">
                    <w:rPr>
                      <w:rStyle w:val="a6"/>
                      <w:i w:val="0"/>
                      <w:color w:val="993366"/>
                      <w:sz w:val="40"/>
                      <w:szCs w:val="40"/>
                      <w:lang w:val="uk-UA"/>
                    </w:rPr>
                    <w:t>ПАМ</w:t>
                  </w:r>
                  <w:r w:rsidRPr="00E72123">
                    <w:rPr>
                      <w:rStyle w:val="a6"/>
                      <w:i w:val="0"/>
                      <w:color w:val="993366"/>
                      <w:sz w:val="40"/>
                      <w:szCs w:val="40"/>
                    </w:rPr>
                    <w:t>’</w:t>
                  </w:r>
                  <w:r w:rsidRPr="00991A1A">
                    <w:rPr>
                      <w:rStyle w:val="a6"/>
                      <w:i w:val="0"/>
                      <w:color w:val="993366"/>
                      <w:sz w:val="40"/>
                      <w:szCs w:val="40"/>
                      <w:lang w:val="uk-UA"/>
                    </w:rPr>
                    <w:t>ЯТКА НАСЕЛЕННЮ</w:t>
                  </w:r>
                </w:p>
                <w:p w:rsidR="007C618F" w:rsidRPr="00E72123" w:rsidRDefault="007C618F" w:rsidP="007C618F">
                  <w:pPr>
                    <w:pStyle w:val="21"/>
                    <w:jc w:val="center"/>
                    <w:rPr>
                      <w:rStyle w:val="a6"/>
                      <w:i w:val="0"/>
                      <w:sz w:val="10"/>
                      <w:szCs w:val="40"/>
                    </w:rPr>
                  </w:pPr>
                </w:p>
                <w:p w:rsidR="007C618F" w:rsidRPr="00991A1A" w:rsidRDefault="007C618F" w:rsidP="007C618F">
                  <w:pPr>
                    <w:pStyle w:val="21"/>
                    <w:jc w:val="center"/>
                    <w:rPr>
                      <w:rStyle w:val="a6"/>
                      <w:i w:val="0"/>
                      <w:color w:val="3333CC"/>
                      <w:sz w:val="52"/>
                      <w:szCs w:val="52"/>
                      <w:lang w:val="uk-UA"/>
                    </w:rPr>
                  </w:pPr>
                  <w:r w:rsidRPr="00991A1A">
                    <w:rPr>
                      <w:rStyle w:val="a6"/>
                      <w:i w:val="0"/>
                      <w:color w:val="3333CC"/>
                      <w:sz w:val="52"/>
                      <w:szCs w:val="52"/>
                      <w:lang w:val="uk-UA"/>
                    </w:rPr>
                    <w:t>Як вибратися з крижаної пастки</w:t>
                  </w:r>
                </w:p>
                <w:p w:rsidR="007C618F" w:rsidRPr="007C618F" w:rsidRDefault="007C618F" w:rsidP="007C618F">
                  <w:pPr>
                    <w:pStyle w:val="21"/>
                    <w:jc w:val="both"/>
                    <w:rPr>
                      <w:rStyle w:val="a6"/>
                      <w:b w:val="0"/>
                      <w:i w:val="0"/>
                      <w:sz w:val="8"/>
                      <w:szCs w:val="28"/>
                      <w:lang w:val="uk-UA"/>
                    </w:rPr>
                  </w:pPr>
                </w:p>
                <w:p w:rsidR="007C618F" w:rsidRPr="007C618F" w:rsidRDefault="007C618F" w:rsidP="0055204F">
                  <w:pPr>
                    <w:pStyle w:val="21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Ні в якому разі не перевіряйте міцність льоду ударом ноги.</w:t>
                  </w:r>
                </w:p>
                <w:p w:rsidR="007C618F" w:rsidRPr="007C618F" w:rsidRDefault="007C618F" w:rsidP="0055204F">
                  <w:pPr>
                    <w:pStyle w:val="21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Безпечним вважається лід: для одного пішохода – лід</w:t>
                  </w:r>
                  <w:r w:rsidR="00E72123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 зеленуватого відтінку,товщиною 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 не менше </w:t>
                  </w:r>
                  <w:smartTag w:uri="urn:schemas-microsoft-com:office:smarttags" w:element="metricconverter">
                    <w:smartTagPr>
                      <w:attr w:name="ProductID" w:val="7 см"/>
                    </w:smartTagPr>
                    <w:r w:rsidRPr="007C618F">
                      <w:rPr>
                        <w:rStyle w:val="a6"/>
                        <w:b w:val="0"/>
                        <w:i w:val="0"/>
                        <w:sz w:val="28"/>
                        <w:szCs w:val="28"/>
                        <w:lang w:val="uk-UA"/>
                      </w:rPr>
                      <w:t>7 см</w:t>
                    </w:r>
                  </w:smartTag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.; для влаштування ковзанки – не менше 10-12 см</w:t>
                  </w:r>
                  <w:r w:rsidR="00991A1A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.,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 (масове катання – 25  см.); масова переправа пішки може бути організована при товщині льоду не меншій </w:t>
                  </w:r>
                  <w:smartTag w:uri="urn:schemas-microsoft-com:office:smarttags" w:element="metricconverter">
                    <w:smartTagPr>
                      <w:attr w:name="ProductID" w:val="15 см"/>
                    </w:smartTagPr>
                    <w:r w:rsidRPr="007C618F">
                      <w:rPr>
                        <w:rStyle w:val="a6"/>
                        <w:b w:val="0"/>
                        <w:i w:val="0"/>
                        <w:sz w:val="28"/>
                        <w:szCs w:val="28"/>
                        <w:lang w:val="uk-UA"/>
                      </w:rPr>
                      <w:t>15 см</w:t>
                    </w:r>
                  </w:smartTag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.</w:t>
                  </w:r>
                </w:p>
                <w:p w:rsidR="007C618F" w:rsidRPr="007C618F" w:rsidRDefault="007C618F" w:rsidP="0055204F">
                  <w:pPr>
                    <w:pStyle w:val="21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Якщо лід почав тріщати – не біжіть, а  відходьте повільно, не </w:t>
                  </w:r>
                  <w:r w:rsidR="00E72123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відриваючи ступні ніг від льодової поверхні.</w:t>
                  </w:r>
                </w:p>
                <w:p w:rsidR="007C618F" w:rsidRDefault="007C618F" w:rsidP="0055204F">
                  <w:pPr>
                    <w:pStyle w:val="21"/>
                    <w:numPr>
                      <w:ilvl w:val="0"/>
                      <w:numId w:val="2"/>
                    </w:numPr>
                    <w:ind w:left="426" w:hanging="284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Твердо засвойте, що зимова риболовля потребує особливо суворого дотримання правил безпеки:</w:t>
                  </w:r>
                </w:p>
                <w:p w:rsidR="00CC1D39" w:rsidRPr="00CC1D39" w:rsidRDefault="00CC1D39" w:rsidP="00CC1D39">
                  <w:pPr>
                    <w:rPr>
                      <w:sz w:val="14"/>
                      <w:lang w:val="uk-UA"/>
                    </w:rPr>
                  </w:pPr>
                </w:p>
                <w:p w:rsidR="007C618F" w:rsidRPr="007C618F" w:rsidRDefault="007C618F" w:rsidP="00991A1A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Не пробивайте поруч багато лунок.</w:t>
                  </w:r>
                </w:p>
                <w:p w:rsidR="007C618F" w:rsidRPr="007C618F" w:rsidRDefault="007C618F" w:rsidP="00991A1A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Не збирайтесь великими групами в одному місці.</w:t>
                  </w:r>
                </w:p>
                <w:p w:rsidR="007C618F" w:rsidRPr="007C618F" w:rsidRDefault="007C618F" w:rsidP="00991A1A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Не пробивайте лунки на переправах.</w:t>
                  </w:r>
                </w:p>
                <w:p w:rsidR="007C618F" w:rsidRPr="007C618F" w:rsidRDefault="007C618F" w:rsidP="00991A1A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Не ловіть рибу поблизу вимоїн та занадто далеко від берега.</w:t>
                  </w:r>
                </w:p>
                <w:p w:rsidR="007C618F" w:rsidRPr="007C618F" w:rsidRDefault="007C618F" w:rsidP="00991A1A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Завжди майте під рукою міцну мотузку</w:t>
                  </w:r>
                  <w:r w:rsidR="00E72123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 довжиною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 12 – 15 метрів.</w:t>
                  </w:r>
                </w:p>
                <w:p w:rsidR="007C618F" w:rsidRPr="007C618F" w:rsidRDefault="007C618F" w:rsidP="00991A1A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Тримайте поруч із лункою дошку або велику гілку.</w:t>
                  </w:r>
                </w:p>
                <w:p w:rsidR="007C618F" w:rsidRPr="00780DD8" w:rsidRDefault="007C618F" w:rsidP="007C618F">
                  <w:pPr>
                    <w:pStyle w:val="21"/>
                    <w:jc w:val="both"/>
                    <w:rPr>
                      <w:rStyle w:val="a6"/>
                      <w:b w:val="0"/>
                      <w:i w:val="0"/>
                      <w:sz w:val="10"/>
                      <w:szCs w:val="28"/>
                      <w:lang w:val="uk-UA"/>
                    </w:rPr>
                  </w:pPr>
                </w:p>
                <w:p w:rsidR="007C618F" w:rsidRPr="00CC1D39" w:rsidRDefault="007C618F" w:rsidP="007C618F">
                  <w:pPr>
                    <w:pStyle w:val="21"/>
                    <w:jc w:val="both"/>
                    <w:rPr>
                      <w:rStyle w:val="a6"/>
                      <w:b w:val="0"/>
                      <w:i w:val="0"/>
                      <w:sz w:val="12"/>
                      <w:szCs w:val="28"/>
                      <w:lang w:val="uk-UA"/>
                    </w:rPr>
                  </w:pPr>
                </w:p>
                <w:p w:rsidR="007C618F" w:rsidRDefault="007C618F" w:rsidP="007C618F">
                  <w:pPr>
                    <w:pStyle w:val="21"/>
                    <w:jc w:val="center"/>
                    <w:rPr>
                      <w:rStyle w:val="a6"/>
                      <w:color w:val="993366"/>
                      <w:sz w:val="36"/>
                      <w:szCs w:val="36"/>
                      <w:u w:val="single"/>
                      <w:lang w:val="uk-UA"/>
                    </w:rPr>
                  </w:pPr>
                  <w:r w:rsidRPr="00CC1D39">
                    <w:rPr>
                      <w:rStyle w:val="a6"/>
                      <w:color w:val="993366"/>
                      <w:sz w:val="36"/>
                      <w:szCs w:val="36"/>
                      <w:u w:val="single"/>
                      <w:lang w:val="uk-UA"/>
                    </w:rPr>
                    <w:t>Якщо ви провалились на льоду річки або озера</w:t>
                  </w:r>
                </w:p>
                <w:p w:rsidR="00CC1D39" w:rsidRPr="00CC1D39" w:rsidRDefault="00CC1D39" w:rsidP="00CC1D39">
                  <w:pPr>
                    <w:rPr>
                      <w:sz w:val="14"/>
                      <w:lang w:val="uk-UA"/>
                    </w:rPr>
                  </w:pPr>
                </w:p>
                <w:p w:rsidR="007C618F" w:rsidRPr="007C618F" w:rsidRDefault="007C618F" w:rsidP="007C618F">
                  <w:pPr>
                    <w:pStyle w:val="21"/>
                    <w:jc w:val="both"/>
                    <w:rPr>
                      <w:rStyle w:val="a6"/>
                      <w:b w:val="0"/>
                      <w:i w:val="0"/>
                      <w:sz w:val="2"/>
                      <w:szCs w:val="28"/>
                      <w:lang w:val="uk-UA"/>
                    </w:rPr>
                  </w:pPr>
                </w:p>
                <w:p w:rsidR="007C618F" w:rsidRPr="007C618F" w:rsidRDefault="007C618F" w:rsidP="007C618F">
                  <w:pPr>
                    <w:pStyle w:val="21"/>
                    <w:ind w:left="426" w:hanging="426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</w:rPr>
                  </w:pPr>
                  <w:r w:rsidRPr="00CC1D39">
                    <w:rPr>
                      <w:rStyle w:val="a6"/>
                      <w:rFonts w:ascii="Monotype Corsiva" w:hAnsi="Monotype Corsiva"/>
                      <w:i w:val="0"/>
                      <w:color w:val="993366"/>
                      <w:sz w:val="40"/>
                      <w:szCs w:val="40"/>
                      <w:lang w:val="uk-UA"/>
                    </w:rPr>
                    <w:t>Ш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ироко розкиньте руки по краях льодового пролому й утримуйтесь від занурення з головою</w:t>
                  </w:r>
                  <w:r w:rsidR="00991A1A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.</w:t>
                  </w:r>
                </w:p>
                <w:p w:rsidR="007C618F" w:rsidRPr="007C618F" w:rsidRDefault="007C618F" w:rsidP="007C618F">
                  <w:pPr>
                    <w:pStyle w:val="21"/>
                    <w:ind w:left="426" w:hanging="426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</w:rPr>
                  </w:pPr>
                  <w:r w:rsidRPr="00CC1D39">
                    <w:rPr>
                      <w:rStyle w:val="a6"/>
                      <w:rFonts w:ascii="Monotype Corsiva" w:hAnsi="Monotype Corsiva"/>
                      <w:i w:val="0"/>
                      <w:color w:val="993366"/>
                      <w:sz w:val="40"/>
                      <w:szCs w:val="40"/>
                      <w:lang w:val="uk-UA"/>
                    </w:rPr>
                    <w:t>Н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амагайтеся, не обламуючи краю пролому, без різких рухів вибратися</w:t>
                  </w:r>
                  <w:r w:rsidR="00E72123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 xml:space="preserve"> на лід, наповзаючи грудьми і п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о черзі витягаючи на поверхню ноги. Вибравшись із льодового п</w:t>
                  </w:r>
                  <w:r w:rsidR="00E72123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ролому, відкотіться. П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отім повзіть у той бік, звідки ви прийшли і де міцність льоду перевірена. Будьте обережними до самого берега, а там не зупиняйт</w:t>
                  </w:r>
                  <w:r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есь, поки не опинитесь у теп</w:t>
                  </w:r>
                  <w:bookmarkStart w:id="0" w:name="_GoBack"/>
                  <w:bookmarkEnd w:id="0"/>
                  <w:r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лі.</w:t>
                  </w:r>
                </w:p>
                <w:p w:rsidR="007C618F" w:rsidRPr="007C618F" w:rsidRDefault="007C618F" w:rsidP="007C618F">
                  <w:pPr>
                    <w:pStyle w:val="21"/>
                    <w:ind w:left="426" w:hanging="426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CC1D39">
                    <w:rPr>
                      <w:rStyle w:val="a6"/>
                      <w:rFonts w:ascii="Monotype Corsiva" w:hAnsi="Monotype Corsiva"/>
                      <w:i w:val="0"/>
                      <w:color w:val="993366"/>
                      <w:sz w:val="40"/>
                      <w:szCs w:val="40"/>
                      <w:lang w:val="uk-UA"/>
                    </w:rPr>
                    <w:t>Я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кщо на ваших очах на льоду провалилась людина, негайно сповістіть ї</w:t>
                  </w:r>
                  <w:r w:rsidR="00991A1A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ї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, що йдете на допомогу. Візьміть лижі, дошку, фанеру (це збільшить площину опори) і повзіть на них, широко розкидаючи при цьому руки. До самого краю ополонки не підповзайте. Ремені, шарфи, дошка, жердина, санки або лижі допоможуть врятувати людину; кидати їх по</w:t>
                  </w:r>
                  <w:r w:rsidR="00991A1A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трібно з відстані 3 – 4 м</w:t>
                  </w:r>
                  <w:r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.</w:t>
                  </w:r>
                </w:p>
                <w:p w:rsidR="007C618F" w:rsidRPr="007C618F" w:rsidRDefault="007C618F" w:rsidP="007C618F">
                  <w:pPr>
                    <w:pStyle w:val="21"/>
                    <w:ind w:left="426" w:hanging="426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</w:rPr>
                  </w:pPr>
                  <w:r w:rsidRPr="00CC1D39">
                    <w:rPr>
                      <w:rStyle w:val="a6"/>
                      <w:rFonts w:ascii="Monotype Corsiva" w:hAnsi="Monotype Corsiva"/>
                      <w:i w:val="0"/>
                      <w:color w:val="993366"/>
                      <w:sz w:val="40"/>
                      <w:szCs w:val="40"/>
                      <w:lang w:val="uk-UA"/>
                    </w:rPr>
                    <w:t>Я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кщо ви не одні, тоді, узявши одне одного за ноги, лягайте на лід ла</w:t>
                  </w:r>
                  <w:r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нцюжком і рухайтесь до пролому.</w:t>
                  </w:r>
                </w:p>
                <w:p w:rsidR="00CC1D39" w:rsidRPr="00CC1D39" w:rsidRDefault="007C618F" w:rsidP="00CC1D39">
                  <w:pPr>
                    <w:pStyle w:val="21"/>
                    <w:ind w:left="426" w:hanging="426"/>
                    <w:jc w:val="both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  <w:r w:rsidRPr="00CC1D39">
                    <w:rPr>
                      <w:rStyle w:val="a6"/>
                      <w:rFonts w:ascii="Monotype Corsiva" w:hAnsi="Monotype Corsiva"/>
                      <w:i w:val="0"/>
                      <w:color w:val="993366"/>
                      <w:sz w:val="40"/>
                      <w:szCs w:val="40"/>
                      <w:lang w:val="uk-UA"/>
                    </w:rPr>
                    <w:t>П</w:t>
                  </w:r>
                  <w:r w:rsidRPr="007C618F"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  <w:t>одавши потерпілому підручний засіб порятунку, витягайте його на лід і повзіть із небезпечної зони. Потерпілого укрийте від вітру і якнайшвидше доставте в тепле місце. Розітріть, переодягніть у сухий одяг і напоїть чаєм.</w:t>
                  </w:r>
                </w:p>
                <w:p w:rsidR="00CC1D39" w:rsidRPr="00CC1D39" w:rsidRDefault="00CC1D39" w:rsidP="00CC1D39">
                  <w:pPr>
                    <w:rPr>
                      <w:lang w:val="uk-UA"/>
                    </w:rPr>
                  </w:pPr>
                </w:p>
                <w:p w:rsidR="007C618F" w:rsidRPr="00CC1D39" w:rsidRDefault="007C618F" w:rsidP="00CC1D39">
                  <w:pPr>
                    <w:pStyle w:val="21"/>
                    <w:ind w:left="426" w:hanging="426"/>
                    <w:jc w:val="center"/>
                    <w:rPr>
                      <w:rStyle w:val="a6"/>
                      <w:sz w:val="32"/>
                      <w:szCs w:val="32"/>
                      <w:lang w:val="uk-UA"/>
                    </w:rPr>
                  </w:pPr>
                  <w:r w:rsidRPr="00CC1D39">
                    <w:rPr>
                      <w:rStyle w:val="a6"/>
                      <w:i w:val="0"/>
                      <w:color w:val="990033"/>
                      <w:sz w:val="32"/>
                      <w:szCs w:val="32"/>
                      <w:lang w:val="uk-UA"/>
                    </w:rPr>
                    <w:t>Пам’ятайте</w:t>
                  </w:r>
                  <w:r w:rsidR="00CC1D39">
                    <w:rPr>
                      <w:rStyle w:val="a6"/>
                      <w:i w:val="0"/>
                      <w:color w:val="993366"/>
                      <w:sz w:val="28"/>
                      <w:szCs w:val="28"/>
                      <w:lang w:val="uk-UA"/>
                    </w:rPr>
                    <w:t xml:space="preserve">! </w:t>
                  </w:r>
                  <w:r w:rsidR="00CC1D39" w:rsidRPr="00CC1D39">
                    <w:rPr>
                      <w:rStyle w:val="a6"/>
                      <w:sz w:val="32"/>
                      <w:szCs w:val="32"/>
                      <w:lang w:val="uk-UA"/>
                    </w:rPr>
                    <w:t>В</w:t>
                  </w:r>
                  <w:r w:rsidRPr="00CC1D39">
                    <w:rPr>
                      <w:rStyle w:val="a6"/>
                      <w:sz w:val="32"/>
                      <w:szCs w:val="32"/>
                      <w:lang w:val="uk-UA"/>
                    </w:rPr>
                    <w:t>ирушати на водойми поодинці небезпечно.</w:t>
                  </w:r>
                </w:p>
                <w:p w:rsidR="007C618F" w:rsidRDefault="007C618F" w:rsidP="00CC1D39">
                  <w:pPr>
                    <w:pStyle w:val="21"/>
                    <w:ind w:left="426" w:hanging="426"/>
                    <w:jc w:val="center"/>
                    <w:rPr>
                      <w:rStyle w:val="a6"/>
                      <w:b w:val="0"/>
                      <w:i w:val="0"/>
                      <w:sz w:val="28"/>
                      <w:szCs w:val="28"/>
                      <w:lang w:val="uk-UA"/>
                    </w:rPr>
                  </w:pPr>
                </w:p>
                <w:p w:rsidR="00991A1A" w:rsidRPr="00991A1A" w:rsidRDefault="00991A1A" w:rsidP="00991A1A">
                  <w:pPr>
                    <w:rPr>
                      <w:lang w:val="uk-UA"/>
                    </w:rPr>
                  </w:pPr>
                </w:p>
              </w:txbxContent>
            </v:textbox>
          </v:roundrect>
        </w:pict>
      </w:r>
      <w:r w:rsidR="007C618F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-589280</wp:posOffset>
            </wp:positionV>
            <wp:extent cx="7786370" cy="10739755"/>
            <wp:effectExtent l="0" t="0" r="5080" b="4445"/>
            <wp:wrapTight wrapText="bothSides">
              <wp:wrapPolygon edited="0">
                <wp:start x="0" y="0"/>
                <wp:lineTo x="0" y="21571"/>
                <wp:lineTo x="21561" y="21571"/>
                <wp:lineTo x="21561" y="0"/>
                <wp:lineTo x="0" y="0"/>
              </wp:wrapPolygon>
            </wp:wrapTight>
            <wp:docPr id="1" name="Рисунок 1" descr="C:\Users\admin\Desktop\Для опрацюван\Крижана пас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опрацюван\Крижана пас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70" cy="107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3BB9" w:rsidSect="009E5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EDB0"/>
      </v:shape>
    </w:pict>
  </w:numPicBullet>
  <w:abstractNum w:abstractNumId="0">
    <w:nsid w:val="10DA317E"/>
    <w:multiLevelType w:val="hybridMultilevel"/>
    <w:tmpl w:val="E616584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991E04"/>
    <w:multiLevelType w:val="hybridMultilevel"/>
    <w:tmpl w:val="CC600E0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31E587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6695910"/>
    <w:multiLevelType w:val="hybridMultilevel"/>
    <w:tmpl w:val="008C69D4"/>
    <w:lvl w:ilvl="0" w:tplc="0422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AB83995"/>
    <w:multiLevelType w:val="hybridMultilevel"/>
    <w:tmpl w:val="8540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A3E39"/>
    <w:rsid w:val="004B3760"/>
    <w:rsid w:val="0055204F"/>
    <w:rsid w:val="00573E87"/>
    <w:rsid w:val="006A3E39"/>
    <w:rsid w:val="00780DD8"/>
    <w:rsid w:val="007C618F"/>
    <w:rsid w:val="00991A1A"/>
    <w:rsid w:val="009E57AB"/>
    <w:rsid w:val="00AB56AA"/>
    <w:rsid w:val="00C1287A"/>
    <w:rsid w:val="00CC1D39"/>
    <w:rsid w:val="00E72123"/>
    <w:rsid w:val="00EA4887"/>
    <w:rsid w:val="00F8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6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6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5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C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C6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Strong"/>
    <w:basedOn w:val="a0"/>
    <w:uiPriority w:val="22"/>
    <w:qFormat/>
    <w:rsid w:val="007C618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C61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618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styleId="a7">
    <w:name w:val="Book Title"/>
    <w:basedOn w:val="a0"/>
    <w:uiPriority w:val="33"/>
    <w:qFormat/>
    <w:rsid w:val="00F85E9B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F85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8">
    <w:name w:val="Title"/>
    <w:basedOn w:val="a"/>
    <w:next w:val="a"/>
    <w:link w:val="a9"/>
    <w:uiPriority w:val="10"/>
    <w:qFormat/>
    <w:rsid w:val="00F85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85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6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6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5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C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C6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Strong"/>
    <w:basedOn w:val="a0"/>
    <w:uiPriority w:val="22"/>
    <w:qFormat/>
    <w:rsid w:val="007C618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C61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618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character" w:styleId="a7">
    <w:name w:val="Book Title"/>
    <w:basedOn w:val="a0"/>
    <w:uiPriority w:val="33"/>
    <w:qFormat/>
    <w:rsid w:val="00F85E9B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F85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8">
    <w:name w:val="Title"/>
    <w:basedOn w:val="a"/>
    <w:next w:val="a"/>
    <w:link w:val="a9"/>
    <w:uiPriority w:val="10"/>
    <w:qFormat/>
    <w:rsid w:val="00F85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85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F93E-B498-4774-8F5A-47935C56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2014-02-14T12:49:00Z</cp:lastPrinted>
  <dcterms:created xsi:type="dcterms:W3CDTF">2014-02-14T12:20:00Z</dcterms:created>
  <dcterms:modified xsi:type="dcterms:W3CDTF">2016-01-05T07:59:00Z</dcterms:modified>
</cp:coreProperties>
</file>