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8A" w:rsidRDefault="008A6068">
      <w:pPr>
        <w:pStyle w:val="40"/>
        <w:framePr w:wrap="none" w:vAnchor="page" w:hAnchor="page" w:x="75" w:y="1128"/>
        <w:shd w:val="clear" w:color="auto" w:fill="auto"/>
        <w:spacing w:line="480" w:lineRule="exact"/>
        <w:ind w:left="140"/>
      </w:pPr>
      <w:r>
        <w:t>/</w:t>
      </w:r>
    </w:p>
    <w:p w:rsidR="00D41B8A" w:rsidRDefault="008A6068">
      <w:pPr>
        <w:pStyle w:val="10"/>
        <w:framePr w:w="3334" w:h="2851" w:hRule="exact" w:wrap="none" w:vAnchor="page" w:hAnchor="page" w:x="8017" w:y="759"/>
        <w:shd w:val="clear" w:color="auto" w:fill="auto"/>
      </w:pPr>
      <w:bookmarkStart w:id="0" w:name="bookmark0"/>
      <w:r>
        <w:rPr>
          <w:rStyle w:val="13pt"/>
          <w:b/>
          <w:bCs/>
        </w:rPr>
        <w:t>ЗРАЗОК</w:t>
      </w:r>
      <w:bookmarkEnd w:id="0"/>
    </w:p>
    <w:p w:rsidR="00D41B8A" w:rsidRDefault="008A6068">
      <w:pPr>
        <w:pStyle w:val="30"/>
        <w:framePr w:w="3334" w:h="2851" w:hRule="exact" w:wrap="none" w:vAnchor="page" w:hAnchor="page" w:x="8017" w:y="759"/>
        <w:shd w:val="clear" w:color="auto" w:fill="auto"/>
      </w:pPr>
      <w:r>
        <w:t xml:space="preserve">ВІННИЦЬКІЙ </w:t>
      </w:r>
      <w:r w:rsidR="00A754C4">
        <w:t>РАЙОННІЙ РАДІ</w:t>
      </w:r>
      <w:r>
        <w:t xml:space="preserve"> </w:t>
      </w:r>
      <w:r>
        <w:rPr>
          <w:rStyle w:val="313pt"/>
        </w:rPr>
        <w:t xml:space="preserve">ПІБ </w:t>
      </w:r>
      <w:r>
        <w:t>(в родовому відмінку)</w:t>
      </w:r>
    </w:p>
    <w:p w:rsidR="00D41B8A" w:rsidRDefault="008A6068">
      <w:pPr>
        <w:pStyle w:val="20"/>
        <w:framePr w:w="3334" w:h="2851" w:hRule="exact" w:wrap="none" w:vAnchor="page" w:hAnchor="page" w:x="8017" w:y="759"/>
        <w:shd w:val="clear" w:color="auto" w:fill="auto"/>
        <w:ind w:firstLine="0"/>
      </w:pPr>
      <w:r>
        <w:t>Адреса</w:t>
      </w:r>
    </w:p>
    <w:p w:rsidR="00D41B8A" w:rsidRDefault="008A6068">
      <w:pPr>
        <w:pStyle w:val="20"/>
        <w:framePr w:w="3334" w:h="2851" w:hRule="exact" w:wrap="none" w:vAnchor="page" w:hAnchor="page" w:x="8017" w:y="759"/>
        <w:shd w:val="clear" w:color="auto" w:fill="auto"/>
        <w:ind w:firstLine="0"/>
      </w:pPr>
      <w:r>
        <w:t>Телефон</w:t>
      </w:r>
    </w:p>
    <w:p w:rsidR="00D41B8A" w:rsidRDefault="008A6068">
      <w:pPr>
        <w:pStyle w:val="10"/>
        <w:framePr w:w="9446" w:h="314" w:hRule="exact" w:wrap="none" w:vAnchor="page" w:hAnchor="page" w:x="1933" w:y="3745"/>
        <w:shd w:val="clear" w:color="auto" w:fill="auto"/>
        <w:spacing w:line="260" w:lineRule="exact"/>
        <w:ind w:left="20"/>
        <w:jc w:val="center"/>
      </w:pPr>
      <w:bookmarkStart w:id="1" w:name="bookmark1"/>
      <w:r>
        <w:rPr>
          <w:rStyle w:val="13pt"/>
          <w:b/>
          <w:bCs/>
        </w:rPr>
        <w:t>ЗАЯВА</w:t>
      </w:r>
      <w:bookmarkEnd w:id="1"/>
    </w:p>
    <w:p w:rsidR="00D41B8A" w:rsidRDefault="008A6068">
      <w:pPr>
        <w:pStyle w:val="20"/>
        <w:framePr w:w="9446" w:h="6656" w:hRule="exact" w:wrap="none" w:vAnchor="page" w:hAnchor="page" w:x="1933" w:y="4173"/>
        <w:shd w:val="clear" w:color="auto" w:fill="auto"/>
        <w:tabs>
          <w:tab w:val="left" w:leader="underscore" w:pos="1951"/>
        </w:tabs>
        <w:spacing w:line="364" w:lineRule="exact"/>
        <w:ind w:left="320" w:firstLine="0"/>
        <w:jc w:val="both"/>
      </w:pPr>
      <w:r>
        <w:t>Я, ПІБ</w:t>
      </w:r>
      <w:r>
        <w:tab/>
        <w:t>(в називному відмінку), народився (</w:t>
      </w:r>
      <w:proofErr w:type="spellStart"/>
      <w:r>
        <w:t>лась</w:t>
      </w:r>
      <w:proofErr w:type="spellEnd"/>
      <w:r>
        <w:t>) (число, місяць, рік</w:t>
      </w:r>
    </w:p>
    <w:p w:rsidR="00D41B8A" w:rsidRDefault="008A6068">
      <w:pPr>
        <w:pStyle w:val="20"/>
        <w:framePr w:w="9446" w:h="6656" w:hRule="exact" w:wrap="none" w:vAnchor="page" w:hAnchor="page" w:x="1933" w:y="4173"/>
        <w:shd w:val="clear" w:color="auto" w:fill="auto"/>
        <w:tabs>
          <w:tab w:val="left" w:leader="underscore" w:pos="6959"/>
        </w:tabs>
        <w:spacing w:line="364" w:lineRule="exact"/>
        <w:ind w:firstLine="0"/>
        <w:jc w:val="both"/>
      </w:pPr>
      <w:r>
        <w:t xml:space="preserve">народження), проживаю за адресою: </w:t>
      </w:r>
      <w:r>
        <w:tab/>
        <w:t xml:space="preserve"> , </w:t>
      </w:r>
      <w:r w:rsidR="00A754C4">
        <w:rPr>
          <w:rStyle w:val="23pt"/>
        </w:rPr>
        <w:t>да</w:t>
      </w:r>
      <w:bookmarkStart w:id="2" w:name="_GoBack"/>
      <w:bookmarkEnd w:id="2"/>
      <w:r>
        <w:rPr>
          <w:rStyle w:val="23pt"/>
        </w:rPr>
        <w:t xml:space="preserve">ю </w:t>
      </w:r>
      <w:r>
        <w:rPr>
          <w:rStyle w:val="21"/>
        </w:rPr>
        <w:t>згоду бути</w:t>
      </w:r>
    </w:p>
    <w:p w:rsidR="00D41B8A" w:rsidRDefault="008A6068">
      <w:pPr>
        <w:pStyle w:val="20"/>
        <w:framePr w:w="9446" w:h="6656" w:hRule="exact" w:wrap="none" w:vAnchor="page" w:hAnchor="page" w:x="1933" w:y="4173"/>
        <w:shd w:val="clear" w:color="auto" w:fill="auto"/>
        <w:spacing w:after="263" w:line="364" w:lineRule="exact"/>
        <w:ind w:firstLine="0"/>
        <w:jc w:val="both"/>
      </w:pPr>
      <w:r>
        <w:rPr>
          <w:rStyle w:val="21"/>
        </w:rPr>
        <w:t xml:space="preserve">присяжним Вінницького районного суду. </w:t>
      </w:r>
      <w:r>
        <w:t xml:space="preserve">Судимості, </w:t>
      </w:r>
      <w:r>
        <w:t>хронічні, психічні чи інші захворювання, що перешкоджають виконанню обов’язків присяжного відсутні. Зазначаю, що я не є народним депутатом України, членом Кабінету Міністрів України, суддею, прокурором, працівником правоохоронних органів (</w:t>
      </w:r>
      <w:proofErr w:type="spellStart"/>
      <w:r>
        <w:t>органів</w:t>
      </w:r>
      <w:proofErr w:type="spellEnd"/>
      <w:r>
        <w:t xml:space="preserve"> правопоря</w:t>
      </w:r>
      <w:r>
        <w:t>дку), військовослужбовцем, працівником апаратів судів, іншим державним службовцем, посадовою особою органів місцевого самоврядування, адвокатом, нотаріусом, членом Вищої кваліфікаційної комісії суддів України, Вищої ради правосуддя. Володію державною мовою</w:t>
      </w:r>
      <w:r>
        <w:t>. Протягом останнього року на мене не накладалось адміністративне стягнення за вчинення корупційного правопорушення.</w:t>
      </w:r>
    </w:p>
    <w:p w:rsidR="00D41B8A" w:rsidRDefault="008A6068">
      <w:pPr>
        <w:pStyle w:val="20"/>
        <w:framePr w:w="9446" w:h="6656" w:hRule="exact" w:wrap="none" w:vAnchor="page" w:hAnchor="page" w:x="1933" w:y="4173"/>
        <w:shd w:val="clear" w:color="auto" w:fill="auto"/>
        <w:spacing w:after="158" w:line="260" w:lineRule="exact"/>
        <w:ind w:firstLine="0"/>
        <w:jc w:val="both"/>
      </w:pPr>
      <w:r>
        <w:t>Додається:</w:t>
      </w:r>
    </w:p>
    <w:p w:rsidR="00D41B8A" w:rsidRDefault="008A6068">
      <w:pPr>
        <w:pStyle w:val="20"/>
        <w:framePr w:w="9446" w:h="6656" w:hRule="exact" w:wrap="none" w:vAnchor="page" w:hAnchor="page" w:x="1933" w:y="4173"/>
        <w:numPr>
          <w:ilvl w:val="0"/>
          <w:numId w:val="1"/>
        </w:numPr>
        <w:shd w:val="clear" w:color="auto" w:fill="auto"/>
        <w:tabs>
          <w:tab w:val="left" w:pos="1055"/>
        </w:tabs>
        <w:spacing w:line="360" w:lineRule="exact"/>
        <w:ind w:left="700" w:firstLine="0"/>
        <w:jc w:val="both"/>
      </w:pPr>
      <w:r>
        <w:t>ксерокопія паспорту;</w:t>
      </w:r>
    </w:p>
    <w:p w:rsidR="00D41B8A" w:rsidRDefault="008A6068">
      <w:pPr>
        <w:pStyle w:val="20"/>
        <w:framePr w:w="9446" w:h="6656" w:hRule="exact" w:wrap="none" w:vAnchor="page" w:hAnchor="page" w:x="1933" w:y="4173"/>
        <w:numPr>
          <w:ilvl w:val="0"/>
          <w:numId w:val="1"/>
        </w:numPr>
        <w:shd w:val="clear" w:color="auto" w:fill="auto"/>
        <w:tabs>
          <w:tab w:val="left" w:pos="1055"/>
        </w:tabs>
        <w:spacing w:line="360" w:lineRule="exact"/>
        <w:ind w:left="1080"/>
        <w:jc w:val="left"/>
      </w:pPr>
      <w:r>
        <w:t>ксерокопія реєстраційного номеру облікової картки платника податків (РНОКПП) (індивідуальний податковий ном</w:t>
      </w:r>
      <w:r>
        <w:t>ер (ІПН);</w:t>
      </w:r>
    </w:p>
    <w:p w:rsidR="00D41B8A" w:rsidRDefault="008A6068">
      <w:pPr>
        <w:pStyle w:val="20"/>
        <w:framePr w:w="9446" w:h="6656" w:hRule="exact" w:wrap="none" w:vAnchor="page" w:hAnchor="page" w:x="1933" w:y="4173"/>
        <w:numPr>
          <w:ilvl w:val="0"/>
          <w:numId w:val="1"/>
        </w:numPr>
        <w:shd w:val="clear" w:color="auto" w:fill="auto"/>
        <w:tabs>
          <w:tab w:val="left" w:pos="1055"/>
        </w:tabs>
        <w:spacing w:line="360" w:lineRule="exact"/>
        <w:ind w:left="700" w:firstLine="0"/>
        <w:jc w:val="both"/>
      </w:pPr>
      <w:r>
        <w:t>заява-згода на збір та обробку персональних даних.</w:t>
      </w:r>
    </w:p>
    <w:p w:rsidR="00D41B8A" w:rsidRDefault="008A6068">
      <w:pPr>
        <w:pStyle w:val="20"/>
        <w:framePr w:wrap="none" w:vAnchor="page" w:hAnchor="page" w:x="1933" w:y="11722"/>
        <w:shd w:val="clear" w:color="auto" w:fill="auto"/>
        <w:spacing w:line="260" w:lineRule="exact"/>
        <w:ind w:left="840" w:firstLine="0"/>
        <w:jc w:val="left"/>
      </w:pPr>
      <w:r>
        <w:t>Дата</w:t>
      </w:r>
    </w:p>
    <w:p w:rsidR="00D41B8A" w:rsidRDefault="008A6068">
      <w:pPr>
        <w:pStyle w:val="50"/>
        <w:framePr w:wrap="none" w:vAnchor="page" w:hAnchor="page" w:x="8665" w:y="11784"/>
        <w:shd w:val="clear" w:color="auto" w:fill="auto"/>
        <w:spacing w:line="200" w:lineRule="exact"/>
      </w:pPr>
      <w:r>
        <w:t>ПІДПИС</w:t>
      </w:r>
    </w:p>
    <w:p w:rsidR="00D41B8A" w:rsidRDefault="00D41B8A">
      <w:pPr>
        <w:rPr>
          <w:sz w:val="2"/>
          <w:szCs w:val="2"/>
        </w:rPr>
      </w:pPr>
    </w:p>
    <w:sectPr w:rsidR="00D41B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68" w:rsidRDefault="008A6068">
      <w:r>
        <w:separator/>
      </w:r>
    </w:p>
  </w:endnote>
  <w:endnote w:type="continuationSeparator" w:id="0">
    <w:p w:rsidR="008A6068" w:rsidRDefault="008A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68" w:rsidRDefault="008A6068"/>
  </w:footnote>
  <w:footnote w:type="continuationSeparator" w:id="0">
    <w:p w:rsidR="008A6068" w:rsidRDefault="008A6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35A4"/>
    <w:multiLevelType w:val="multilevel"/>
    <w:tmpl w:val="1CB25B9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8A"/>
    <w:rsid w:val="008A6068"/>
    <w:rsid w:val="00A754C4"/>
    <w:rsid w:val="00D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4" w:lineRule="exact"/>
      <w:jc w:val="right"/>
      <w:outlineLvl w:val="0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4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4" w:lineRule="exact"/>
      <w:ind w:hanging="380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4" w:lineRule="exact"/>
      <w:jc w:val="right"/>
      <w:outlineLvl w:val="0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4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4" w:lineRule="exact"/>
      <w:ind w:hanging="380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InnaBux</dc:creator>
  <cp:lastModifiedBy>InnaBux</cp:lastModifiedBy>
  <cp:revision>1</cp:revision>
  <dcterms:created xsi:type="dcterms:W3CDTF">2021-12-22T07:59:00Z</dcterms:created>
  <dcterms:modified xsi:type="dcterms:W3CDTF">2021-12-22T08:00:00Z</dcterms:modified>
</cp:coreProperties>
</file>